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ED" w:rsidRPr="007D7816" w:rsidRDefault="00647AED" w:rsidP="00647AED">
      <w:pPr>
        <w:spacing w:before="120"/>
        <w:jc w:val="center"/>
        <w:rPr>
          <w:b/>
          <w:bCs/>
          <w:sz w:val="32"/>
          <w:szCs w:val="32"/>
        </w:rPr>
      </w:pPr>
      <w:r w:rsidRPr="007D7816">
        <w:rPr>
          <w:b/>
          <w:bCs/>
          <w:sz w:val="32"/>
          <w:szCs w:val="32"/>
        </w:rPr>
        <w:t xml:space="preserve">Беспроводная адресно-аналоговая система сигнализации и оповещения. </w:t>
      </w:r>
    </w:p>
    <w:p w:rsidR="00647AED" w:rsidRPr="007D7816" w:rsidRDefault="00647AED" w:rsidP="00647AED">
      <w:pPr>
        <w:spacing w:before="120"/>
        <w:jc w:val="center"/>
        <w:rPr>
          <w:sz w:val="28"/>
          <w:szCs w:val="28"/>
        </w:rPr>
      </w:pPr>
      <w:r w:rsidRPr="007D7816">
        <w:rPr>
          <w:sz w:val="28"/>
          <w:szCs w:val="28"/>
        </w:rPr>
        <w:t>М. Левчук, руководитель департамента маркетинга и продаж компании «Аргус-Спектр»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Применение беспроводной пожарной радиосистемы СТРЕЛЕЦ® позволяет в максимально короткий срок оборудовать социально-значимые объекты надёжной системой адресно-аналоговой пожарной сигнализации и оповещения. Благодаря «неперегораемой» связи между всеми устройствами обеспечивается контроль динамики развития пожара и оперативное управление эвакуацией людей даже после начала пожара.</w:t>
      </w:r>
    </w:p>
    <w:p w:rsidR="00647AED" w:rsidRPr="007D7816" w:rsidRDefault="00647AED" w:rsidP="00647AED">
      <w:pPr>
        <w:spacing w:before="120"/>
        <w:jc w:val="center"/>
        <w:rPr>
          <w:b/>
          <w:bCs/>
          <w:sz w:val="28"/>
          <w:szCs w:val="28"/>
        </w:rPr>
      </w:pPr>
      <w:r w:rsidRPr="007D7816">
        <w:rPr>
          <w:b/>
          <w:bCs/>
          <w:sz w:val="28"/>
          <w:szCs w:val="28"/>
        </w:rPr>
        <w:t>Провода перегорают в начале пожара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Трагические события в интернатах, домах престарелых и общежитиях, произошедшие на территории России в 2007 году, еще раз показали, что очень часто при пожаре люди гибнут не от огня, а от дыма. Для своевременной эвакуации людей необходимо непрерывно получать информацию о задымлении помещений и во время пожара. Огонь и дым могут распространяться по воздуховодам, межэтажным перекрытиям. Обстановка меняется очень быстро. Тем временем проводные системы сигнализации выходят из строя еще в начале пожара.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В отличие от проводных систем пожарной сигнализации, радиосистема СТРЕЛЕЦ® способна работать до тех пор, пока функционирует хотя бы один извещатель. Каждый извещатель радиосистемы СТРЕЛЕЦ® имеет автономное питание, связь между устройствами осуществляется по радиоканалу. Благодаря «неперегораемой» связи между всеми устройствами система способна контролировать динамику развития пожара, сообщать о ней дежурным центра «01» и мобильного штаба пожаротушения, а также оперативно управлять эвакуацией людей даже после начала пожара.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При обсуждении возможности применения радиоканала в системах сигнализации и оповещения в первую очередь встает вопрос о его надежности. Перечисленные ниже технологии позволяют беспроводной системе СТРЕЛЕЦ® не только надежно защищаться от капризов радиоканала, но и обеспечивать надежность работы даже большую, чем проводные системы: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устройства радиосети работают в диалоговом режиме,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система работает на десятке радиоканалов в не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скольких диапазонах,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при появлении помех происходит автоматический переход на резервные радиоканалы.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Радиоканал и нормы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Известно, что в прошлом при попытке применения радиоканальных систем пожарной сигнализации сложности возникали уже на этапе согласования проектов в УГПН. И одним из камней преткновения являлся целый раздел НПБ-88 под названием «Шлейфы пожарной сигнализации. Соединительные и питающие линии систем пожарной сигнализации и аппаратуры управления», в котором ничего не было сказано про радиоканал. Однако, практика показала, что при определенных техникоорганизационных решениях вполне можно говорить об использовании каналов, отличных от проводных. В этом случае задача производителя – доказать живучесть, эффективность и надёжность предлагаемого решения.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Подобная работа была проведена специалистами компании еще в 2006 году. Для реализации на практике всех имеющихся преимуществ радиосистемы пожарной сигнализации и оповещения СТРЕЛЕЦ® компания «Аргус-Спектр», совместно с ФГУ ВНИИПО МЧС России и Академией ГПС МЧС России, разработали «Технические условия» и доказали Экспертному совету УГПН МЧС России их обоснованность.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В настоящий момент система в полной мере соответствует требованиям норм пожарной безопасности, предъявляемым к системам пожарной сигнализации и оповещения. Положения, отсутствующие в НПБ, изложены в «Технических условиях на проектирование систем обеспечения пожарной безопасности на базе внутриобъектовой радиосистемы охранно-пожарной и адресно-аналоговой пожарной сигнализации СТРЕЛЕЦ®».</w:t>
      </w:r>
    </w:p>
    <w:p w:rsidR="00647AED" w:rsidRPr="007D7816" w:rsidRDefault="00647AED" w:rsidP="00647AED">
      <w:pPr>
        <w:spacing w:before="120"/>
        <w:jc w:val="center"/>
        <w:rPr>
          <w:b/>
          <w:bCs/>
          <w:sz w:val="28"/>
          <w:szCs w:val="28"/>
        </w:rPr>
      </w:pPr>
      <w:r w:rsidRPr="007D7816">
        <w:rPr>
          <w:b/>
          <w:bCs/>
          <w:sz w:val="28"/>
          <w:szCs w:val="28"/>
        </w:rPr>
        <w:t>Состав и структура пожарной части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Теперь, когда мы определились с вопросами технической реализуемости беспроводных систем пожарной сигнализации и оповещения, а также соответствия радиосистемы СТРЕЛЕЦ® требованиям норм пожарной безопасности, самое время обратить внимание на состав системы.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Внутриобъектовая радиосистема СТРЕЛЕЦ® предназначена для оборудования объектов различного назначения адресно-аналоговой пожарной сигнализацией и системой оповещения. Система состоит из совокупности микросот, каждую из которых контролирует охранно-пожарный расширитель (РРОП) (Рис.1). В пожарную часть радиосистемы входят: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дымовой адресно-аналоговый пожарный извещатель «Аврора–ДР»,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тепловой адресно-аналоговый пожарный извещатель «Аврора–ТР»,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комбинированный адресно-аналоговый пожарный извещатель «Аврора–ДТР»,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ручной пожарный извещатель ИПР-Р,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входной модуль РИГ,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исполнительный модуль ИБ-Р (реле 220В, 5А, внешнее питание),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исполнительный модуль ИБ-Р2 (реле 220В, 2А, подключение табло «Пожар», «Выход» и т.д., автономное питание),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звуковой оповещатель «Сирена-Р» (100 дБ, автономное питание),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подсистема речевого оповещения «Орфей-Р» (256 модулей, 32 сек. сообщений, 95 дБ, автономное питание),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проводные и беспроводные устройства управления и индикации.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Емкость системы 512 адресно-аналоговых извещателей и 256 устройств управления или исполнительных блоков (например, речевых модулей «Орфей-Р»).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Радиосистема обеспечивает автоматический контроль работоспособности пожарных извещателей с выдачей извещения о неисправности на приемно-контрольный прибор, что позволяет устанавливать один извещатель в помещении.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Система может функционировать в автономном режиме с запуском светового, звукового и речевого оповещения, выводом информации на локальный персональный компьютер (ПО «АРМ СТРЕЛЕЦ») или на пульты централизованного наблюдения.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Кроме того, реализована возможность адресноаналогового алгоритма обработки сигнала от пожарных извещателей, в том числе при интеграции с проводными адресно-аналоговыми системами типа «Радуга-240» (рис.2), и адресации (с функцией диагностирования неисправных пожарных извещателей) при интеграции с проводными приборами типа «Радуга-2А», «Радуга-4А», «Аккорд-512» или «Спектр-8».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Особенностями радиосистемы СТРЕЛЕЦ® являются двухсторонний протокол обмена данными между всеми радиоустройствами АРГУС-ДИАЛОГ® с криптографической защитой сигналов и применённые алгоритмы борьбы с помехами. В системе используются 10 радиочастотных каналов с автоматическим переходом на резервный при появлении помехи по основному каналу, а также обеспечивается автономное функционирование радиоустройств от комплекта батарей в широком диапазоне рабочих температур (от -30 до +55 °С) в течение длительного периода времени (до 7,5 лет).</w:t>
      </w:r>
    </w:p>
    <w:p w:rsidR="00647AED" w:rsidRPr="007D7816" w:rsidRDefault="00647AED" w:rsidP="00647AED">
      <w:pPr>
        <w:spacing w:before="120"/>
        <w:jc w:val="center"/>
        <w:rPr>
          <w:b/>
          <w:bCs/>
          <w:sz w:val="28"/>
          <w:szCs w:val="28"/>
        </w:rPr>
      </w:pPr>
      <w:r w:rsidRPr="007D7816">
        <w:rPr>
          <w:b/>
          <w:bCs/>
          <w:sz w:val="28"/>
          <w:szCs w:val="28"/>
        </w:rPr>
        <w:t>Выводы</w:t>
      </w:r>
    </w:p>
    <w:p w:rsidR="00647AED" w:rsidRPr="007D7816" w:rsidRDefault="00647AED" w:rsidP="00647AED">
      <w:pPr>
        <w:spacing w:before="120"/>
        <w:ind w:firstLine="567"/>
        <w:jc w:val="both"/>
      </w:pPr>
      <w:r w:rsidRPr="007D7816">
        <w:t>Даже наличие сигнализации (в подавляющем числе случаев – проводной) и дежурной на пожарном посту не изменяет печальной статистики последних лет. Провода перегорают в самом начале пожара, следовательно, управлять эвакуацией, например, многоэтажной больницы, становится невозможным. Системы пожарной сигнализации на базе радиоканальной системы СТРЕЛЕЦ® по своей надежности и функциональности, удобству и трудозатратам на монтаж значительно превосходят проводные пожарные системы. Кроме того, обеспечивается уникальная возможность оперативного управления эвакуацией людей даже после начала пожара.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AED"/>
    <w:rsid w:val="003E2EE0"/>
    <w:rsid w:val="004A4873"/>
    <w:rsid w:val="0050390D"/>
    <w:rsid w:val="00647AED"/>
    <w:rsid w:val="007D7816"/>
    <w:rsid w:val="00C1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1061EC-EFDA-498D-8F71-817E873A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7AED"/>
    <w:rPr>
      <w:color w:val="0000FF"/>
      <w:u w:val="single"/>
    </w:rPr>
  </w:style>
  <w:style w:type="character" w:styleId="a4">
    <w:name w:val="FollowedHyperlink"/>
    <w:basedOn w:val="a0"/>
    <w:uiPriority w:val="99"/>
    <w:rsid w:val="00647A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</Words>
  <Characters>5870</Characters>
  <Application>Microsoft Office Word</Application>
  <DocSecurity>0</DocSecurity>
  <Lines>48</Lines>
  <Paragraphs>13</Paragraphs>
  <ScaleCrop>false</ScaleCrop>
  <Company>Home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Беспроводная адресно-аналоговая система сигнализации и оповещения</dc:title>
  <dc:subject/>
  <dc:creator>Alena</dc:creator>
  <cp:keywords/>
  <dc:description/>
  <cp:lastModifiedBy>admin</cp:lastModifiedBy>
  <cp:revision>2</cp:revision>
  <dcterms:created xsi:type="dcterms:W3CDTF">2014-02-19T18:10:00Z</dcterms:created>
  <dcterms:modified xsi:type="dcterms:W3CDTF">2014-02-19T18:10:00Z</dcterms:modified>
</cp:coreProperties>
</file>