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67" w:rsidRPr="00BA1555" w:rsidRDefault="00825D67" w:rsidP="00825D67">
      <w:pPr>
        <w:spacing w:before="120"/>
        <w:jc w:val="center"/>
        <w:rPr>
          <w:b/>
          <w:bCs/>
          <w:sz w:val="32"/>
          <w:szCs w:val="32"/>
        </w:rPr>
      </w:pPr>
      <w:r w:rsidRPr="00BA1555">
        <w:rPr>
          <w:b/>
          <w:bCs/>
          <w:sz w:val="32"/>
          <w:szCs w:val="32"/>
        </w:rPr>
        <w:t>"Биография души" Германа Гессе</w:t>
      </w:r>
    </w:p>
    <w:p w:rsidR="00825D67" w:rsidRPr="00BA1555" w:rsidRDefault="00825D67" w:rsidP="00825D67">
      <w:pPr>
        <w:spacing w:before="120"/>
        <w:jc w:val="center"/>
        <w:rPr>
          <w:sz w:val="28"/>
          <w:szCs w:val="28"/>
        </w:rPr>
      </w:pPr>
      <w:r w:rsidRPr="00BA1555">
        <w:rPr>
          <w:sz w:val="28"/>
          <w:szCs w:val="28"/>
        </w:rPr>
        <w:t>Николай Александров</w:t>
      </w:r>
    </w:p>
    <w:p w:rsidR="00825D67" w:rsidRPr="00BA1555" w:rsidRDefault="00825D67" w:rsidP="00825D67">
      <w:pPr>
        <w:spacing w:before="120"/>
        <w:ind w:firstLine="567"/>
        <w:jc w:val="both"/>
        <w:rPr>
          <w:sz w:val="24"/>
          <w:szCs w:val="24"/>
        </w:rPr>
      </w:pPr>
      <w:r w:rsidRPr="00BA1555">
        <w:rPr>
          <w:sz w:val="24"/>
          <w:szCs w:val="24"/>
        </w:rPr>
        <w:t xml:space="preserve">Герман Гессе, нобелевский лауреат 1946 года, - один из самых  читаемых авторов XX века. Все свое творчество он называл  «затянувшейся попыткой рассказать историю своего духовного  развития», «биографией души». Одна из основных тем творчества  писателя — судьба художника во враждебном ему обществе, место  подлинного искусства в мире. </w:t>
      </w:r>
    </w:p>
    <w:p w:rsidR="00825D67" w:rsidRPr="00BA1555" w:rsidRDefault="00825D67" w:rsidP="00825D67">
      <w:pPr>
        <w:spacing w:before="120"/>
        <w:ind w:firstLine="567"/>
        <w:jc w:val="both"/>
        <w:rPr>
          <w:sz w:val="24"/>
          <w:szCs w:val="24"/>
        </w:rPr>
      </w:pPr>
      <w:r w:rsidRPr="00BA1555">
        <w:rPr>
          <w:sz w:val="24"/>
          <w:szCs w:val="24"/>
        </w:rPr>
        <w:t xml:space="preserve">Гессе (2.07.1877-9.08.1962) был вторым ребенком в семье  немецкого священника-миссионера. Детство он провел в обществе трех  родных сестер и двух двоюродных братьев. Религиозное воспитание и  наследственность оказали глубокое влияние на формирование  мировоззрения Гессе. И тем не менее он не пошел по теологической  стезе. После побега из духовной семинарии в Маулбронне (1892),  неоднократных нервных кризисов, попытки самоубийства и пребывания в  лечебницах он краткое время работал механиком, а затем торговал  книгами. В 1899 году Гессе выпустил свой первый — никем не замеченный —  сборник стихов «Романтические песни» и написал большое число  рецензий. В конце своего первого базельского года он опубликовал  «Оставшиеся письма и стихи Германа Лаушера» — произведение в духе  исповеди. Это был первый случай, когда Гессе говорил от лица  вымышленного издателя — прием, который он в дальнейшем активно  использовал и развивал. В своем неоромантическом романе воспитания  «Петер Каменцинд» (1904) Гессе вывел типаж своих будущих книг —  ищущего аутсайдера. Это история духовного формирования юноши из  швейцарской деревни, который, увлекшись романтическими мечтами,  отправляется в странствия, но не находит воплощения своих идеалов. </w:t>
      </w:r>
    </w:p>
    <w:p w:rsidR="00825D67" w:rsidRPr="00BA1555" w:rsidRDefault="00825D67" w:rsidP="00825D67">
      <w:pPr>
        <w:spacing w:before="120"/>
        <w:ind w:firstLine="567"/>
        <w:jc w:val="both"/>
        <w:rPr>
          <w:sz w:val="24"/>
          <w:szCs w:val="24"/>
        </w:rPr>
      </w:pPr>
      <w:r w:rsidRPr="00BA1555">
        <w:rPr>
          <w:sz w:val="24"/>
          <w:szCs w:val="24"/>
        </w:rPr>
        <w:t xml:space="preserve">Разочаровавшись в большом свете, он возвращается в родную  деревню к простой жизни и природе. Пройдя через горькие и  трагические разочарования, Петер приходит к утверждению  естественности и человечности как непреходящих жизненных ценностей. </w:t>
      </w:r>
    </w:p>
    <w:p w:rsidR="00825D67" w:rsidRPr="00BA1555" w:rsidRDefault="00825D67" w:rsidP="00825D67">
      <w:pPr>
        <w:spacing w:before="120"/>
        <w:ind w:firstLine="567"/>
        <w:jc w:val="both"/>
        <w:rPr>
          <w:sz w:val="24"/>
          <w:szCs w:val="24"/>
        </w:rPr>
      </w:pPr>
      <w:r w:rsidRPr="00BA1555">
        <w:rPr>
          <w:sz w:val="24"/>
          <w:szCs w:val="24"/>
        </w:rPr>
        <w:t xml:space="preserve">В тот же год — год своего первого профессионального успеха —  Гессе, теперь целиком посвятивший себя литературному творчеству,  женился на швейцарке Марии Бернулли. Молодая семья переехала в  Гайнхофен, отдаленное местечко на Бодензее. По-следовавший период  оказался весьма плодотворным. В основном Гессе писал повести и  рассказы с элементом автобиографизма. Так, роман «Под колесами»  (1906) во многом основан на материале школьных лет Гессе:  чувствительный и тонкий школьник погибает от столкновения с миром и  косной педагогикой. </w:t>
      </w:r>
    </w:p>
    <w:p w:rsidR="00825D67" w:rsidRPr="00BA1555" w:rsidRDefault="00825D67" w:rsidP="00825D67">
      <w:pPr>
        <w:spacing w:before="120"/>
        <w:ind w:firstLine="567"/>
        <w:jc w:val="both"/>
        <w:rPr>
          <w:sz w:val="24"/>
          <w:szCs w:val="24"/>
        </w:rPr>
      </w:pPr>
      <w:r w:rsidRPr="00BA1555">
        <w:rPr>
          <w:sz w:val="24"/>
          <w:szCs w:val="24"/>
        </w:rPr>
        <w:t xml:space="preserve">Во время первой мировой войны, которую Гессе охарактеризовал  как «кровавую бессмыслицу», он работал в немецкой службе по делам  военнопленных. Писатель пережил тяжелый кризис, который по времени  совпал с расставанием с психически больной женой (развод в 1918  году). После длительного курса терапии Гессе в 1917 году завершил  роман «Демиан» , вышедший под псевдонимом «Эмиль Синклер»,— документ  самоанализа и дальнейшего внутреннего освобождения писателя. В 1918  году была написана повесть «Последнее лето Клингзора» . В 1920 году  вышла «Сиддхартха. Индийская поэма» , в центре которой стоят  основополагающие вопросы религии и признания необходимости гуманизма  и любви. В 1924 году Гессе стал гражданином Швейцарии. После  женитьбы на швейцарской певице Рут Венгер (1924; развод в 1927 году)  и курса психотерапии вышел в свет роман «Степной волк» (1927),  ставший своего рода бестселлером. </w:t>
      </w:r>
    </w:p>
    <w:p w:rsidR="00825D67" w:rsidRPr="00BA1555" w:rsidRDefault="00825D67" w:rsidP="00825D67">
      <w:pPr>
        <w:spacing w:before="120"/>
        <w:ind w:firstLine="567"/>
        <w:jc w:val="both"/>
        <w:rPr>
          <w:sz w:val="24"/>
          <w:szCs w:val="24"/>
        </w:rPr>
      </w:pPr>
      <w:r w:rsidRPr="00BA1555">
        <w:rPr>
          <w:sz w:val="24"/>
          <w:szCs w:val="24"/>
        </w:rPr>
        <w:t xml:space="preserve">Это одно из первых произведений, открывающих собою линию так  называемых интеллектуальных романов о жизни человеческого духа, без  которых нельзя представить себе немецкоязычную литературу XX в. </w:t>
      </w:r>
    </w:p>
    <w:p w:rsidR="00825D67" w:rsidRPr="00BA1555" w:rsidRDefault="00825D67" w:rsidP="00825D67">
      <w:pPr>
        <w:spacing w:before="120"/>
        <w:ind w:firstLine="567"/>
        <w:jc w:val="both"/>
        <w:rPr>
          <w:sz w:val="24"/>
          <w:szCs w:val="24"/>
        </w:rPr>
      </w:pPr>
      <w:r w:rsidRPr="00BA1555">
        <w:rPr>
          <w:sz w:val="24"/>
          <w:szCs w:val="24"/>
        </w:rPr>
        <w:t xml:space="preserve">(«Доктор Фаустус» Т.Манна. «Смерть Вергилия» Г. Броха, проза  М.Фриша). Книга во многом автобиографична. Однако считать героя  романа. Гарри Галлера, двойником Гессе было бы ошибкой. Галлер,  Степной волк, как он сам себя называет, мятущийся, отчаявшийся  художник, измученный одиночеством в окружающем его мире, не  находящий с ним общего языка. Действие романа охватывает около трех  недель жизни Галлера. Некоторое время Степной волк живет в небольшом  городе, а затем исчезает, оставив «Записки», которые и составляют  большую часть романа. Из «Записок» выкристаллизовывается образ  талантливого человека, не способного найти свое место в мире,  человека, живущего мыслью о самоубийстве, для которого каждый день  становится мукой. </w:t>
      </w:r>
    </w:p>
    <w:p w:rsidR="00825D67" w:rsidRPr="00BA1555" w:rsidRDefault="00825D67" w:rsidP="00825D67">
      <w:pPr>
        <w:spacing w:before="120"/>
        <w:ind w:firstLine="567"/>
        <w:jc w:val="both"/>
        <w:rPr>
          <w:sz w:val="24"/>
          <w:szCs w:val="24"/>
        </w:rPr>
      </w:pPr>
      <w:r w:rsidRPr="00BA1555">
        <w:rPr>
          <w:sz w:val="24"/>
          <w:szCs w:val="24"/>
        </w:rPr>
        <w:t xml:space="preserve">В 1929 году Гессе добился самого громкого признания у публики  повестью «Нарцисс и Златоцвет» . Предметом повествования стала  полярность духовной и мирской жизни, что было темой, типичной для  того времени. В 1931 году Гессе в третий раз женился — на этот раз  на Нинон Долбин, австриячке, историке искусства по профессии — и  переехал в Монтаньолу (кантон Тессин). </w:t>
      </w:r>
    </w:p>
    <w:p w:rsidR="00825D67" w:rsidRPr="00BA1555" w:rsidRDefault="00825D67" w:rsidP="00825D67">
      <w:pPr>
        <w:spacing w:before="120"/>
        <w:ind w:firstLine="567"/>
        <w:jc w:val="both"/>
        <w:rPr>
          <w:sz w:val="24"/>
          <w:szCs w:val="24"/>
        </w:rPr>
      </w:pPr>
      <w:r w:rsidRPr="00BA1555">
        <w:rPr>
          <w:sz w:val="24"/>
          <w:szCs w:val="24"/>
        </w:rPr>
        <w:t xml:space="preserve">В том же году Гессе начал работу над романом «Игра в бисер»  (опубликован в 1943 году), который как бы суммировал все его  творчество и поднял на небывалую высоту вопрос о гармонии духовной и  мирской жизни. </w:t>
      </w:r>
    </w:p>
    <w:p w:rsidR="00825D67" w:rsidRPr="00BA1555" w:rsidRDefault="00825D67" w:rsidP="00825D67">
      <w:pPr>
        <w:spacing w:before="120"/>
        <w:ind w:firstLine="567"/>
        <w:jc w:val="both"/>
        <w:rPr>
          <w:sz w:val="24"/>
          <w:szCs w:val="24"/>
        </w:rPr>
      </w:pPr>
      <w:r w:rsidRPr="00BA1555">
        <w:rPr>
          <w:sz w:val="24"/>
          <w:szCs w:val="24"/>
        </w:rPr>
        <w:t xml:space="preserve">В этом романе Гессе пытается разрешить всегда тревожившую его  проблему — как совместить существование искусства с существованием  бесчеловечной цивилизации, как спасти от губительного влияния так  называемой массовой культуры высокий мир художественного творчества. </w:t>
      </w:r>
    </w:p>
    <w:p w:rsidR="00825D67" w:rsidRPr="00BA1555" w:rsidRDefault="00825D67" w:rsidP="00825D67">
      <w:pPr>
        <w:spacing w:before="120"/>
        <w:ind w:firstLine="567"/>
        <w:jc w:val="both"/>
        <w:rPr>
          <w:sz w:val="24"/>
          <w:szCs w:val="24"/>
        </w:rPr>
      </w:pPr>
      <w:r w:rsidRPr="00BA1555">
        <w:rPr>
          <w:sz w:val="24"/>
          <w:szCs w:val="24"/>
        </w:rPr>
        <w:t xml:space="preserve">История фантастической страны Касталии и жизнеописание Иозефа Кнехта  — «магистра игры» — якобы, написаны историком-касталийцем, живущем в  неопределенном будущем. Страна Касталия основана избранными  высокообразованными людьми, которые видят свою цель в сохранении  духовных ценностей человечества. Им чужд жизненный практицизм, они  наслаждаются чистой наукой, высоким искусством, сложной и мудрой  игрой в бисер, игрой «со всеми смысловыми ценностями нашей эпохи». </w:t>
      </w:r>
    </w:p>
    <w:p w:rsidR="00825D67" w:rsidRPr="00BA1555" w:rsidRDefault="00825D67" w:rsidP="00825D67">
      <w:pPr>
        <w:spacing w:before="120"/>
        <w:ind w:firstLine="567"/>
        <w:jc w:val="both"/>
        <w:rPr>
          <w:sz w:val="24"/>
          <w:szCs w:val="24"/>
        </w:rPr>
      </w:pPr>
      <w:r w:rsidRPr="00BA1555">
        <w:rPr>
          <w:sz w:val="24"/>
          <w:szCs w:val="24"/>
        </w:rPr>
        <w:t xml:space="preserve">Реальный облик этой игры остается туманным. Жизнь Кнехта — «магистра  игры» — это история его восхождения к касталийским высотам и ухода  его из Касталии. Кнехт начинает понимать всю опасность отчужденности  касталийцев от жизни других людей. «Я жажду действительности»,—  говорит он. Писатель приходит к выводу, что попытка поставить  искусство вне общества превращает искусство в бесцельную,  беспредметную игру. Символика романа, множество имен и терминов из  различных областей культуры требуют от читателя большой эрудиции для  понимания всей глубины содержания книги Гессе. </w:t>
      </w:r>
    </w:p>
    <w:p w:rsidR="00825D67" w:rsidRPr="00BA1555" w:rsidRDefault="00825D67" w:rsidP="00825D67">
      <w:pPr>
        <w:spacing w:before="120"/>
        <w:ind w:firstLine="567"/>
        <w:jc w:val="both"/>
        <w:rPr>
          <w:sz w:val="24"/>
          <w:szCs w:val="24"/>
        </w:rPr>
      </w:pPr>
      <w:r w:rsidRPr="00BA1555">
        <w:rPr>
          <w:sz w:val="24"/>
          <w:szCs w:val="24"/>
        </w:rPr>
        <w:t xml:space="preserve">В 1946 году Гессе присудили Нобелевскую премию за вклад в  мировую литературу. В том же году он был удостоен премии Гете. В  1955 году ему вручили Премию мира, учрежденную немецкими  книготорговцами, а через год группа энтузиастов учредила именную  премию Германа Гессе. </w:t>
      </w:r>
    </w:p>
    <w:p w:rsidR="00825D67" w:rsidRPr="00BA1555" w:rsidRDefault="00825D67" w:rsidP="00825D67">
      <w:pPr>
        <w:spacing w:before="120"/>
        <w:ind w:firstLine="567"/>
        <w:jc w:val="both"/>
        <w:rPr>
          <w:sz w:val="24"/>
          <w:szCs w:val="24"/>
        </w:rPr>
      </w:pPr>
      <w:r w:rsidRPr="00BA1555">
        <w:rPr>
          <w:sz w:val="24"/>
          <w:szCs w:val="24"/>
        </w:rPr>
        <w:t xml:space="preserve">Гессе умер в возрасте 85 лет в 1962 году в Монтаньоле.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D67"/>
    <w:rsid w:val="002D757E"/>
    <w:rsid w:val="0031418A"/>
    <w:rsid w:val="005A2562"/>
    <w:rsid w:val="00755CE5"/>
    <w:rsid w:val="00825D67"/>
    <w:rsid w:val="00BA1555"/>
    <w:rsid w:val="00C477D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2AE885-E766-4E51-AD85-B96BA59F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67"/>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5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Words>
  <Characters>5501</Characters>
  <Application>Microsoft Office Word</Application>
  <DocSecurity>0</DocSecurity>
  <Lines>45</Lines>
  <Paragraphs>12</Paragraphs>
  <ScaleCrop>false</ScaleCrop>
  <Company>Home</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души" Германа Гессе</dc:title>
  <dc:subject/>
  <dc:creator>Alena</dc:creator>
  <cp:keywords/>
  <dc:description/>
  <cp:lastModifiedBy>Irina</cp:lastModifiedBy>
  <cp:revision>2</cp:revision>
  <dcterms:created xsi:type="dcterms:W3CDTF">2014-08-16T19:37:00Z</dcterms:created>
  <dcterms:modified xsi:type="dcterms:W3CDTF">2014-08-16T19:37:00Z</dcterms:modified>
</cp:coreProperties>
</file>