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F2" w:rsidRPr="00C623F2" w:rsidRDefault="00C623F2" w:rsidP="00C623F2">
      <w:pPr>
        <w:spacing w:before="120"/>
        <w:jc w:val="center"/>
        <w:rPr>
          <w:b/>
          <w:bCs/>
          <w:sz w:val="32"/>
          <w:szCs w:val="32"/>
        </w:rPr>
      </w:pPr>
      <w:r w:rsidRPr="00C623F2">
        <w:rPr>
          <w:b/>
          <w:bCs/>
          <w:sz w:val="32"/>
          <w:szCs w:val="32"/>
        </w:rPr>
        <w:t xml:space="preserve">Блефарит </w:t>
      </w:r>
    </w:p>
    <w:p w:rsidR="00C623F2" w:rsidRPr="00C623F2" w:rsidRDefault="00C623F2" w:rsidP="00C623F2">
      <w:pPr>
        <w:spacing w:before="120"/>
        <w:jc w:val="center"/>
        <w:rPr>
          <w:sz w:val="28"/>
          <w:szCs w:val="28"/>
        </w:rPr>
      </w:pPr>
      <w:r w:rsidRPr="00C623F2">
        <w:rPr>
          <w:sz w:val="28"/>
          <w:szCs w:val="28"/>
        </w:rPr>
        <w:t>Долгатова Эрике Ильясовна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Это воспаление края век. Заболевание очень распространено и доставляет много беспокойства тем, кого поражает. Основные жалобы: зуд век, сонливость, зрительное утомление, косметический дефект. Существуют три формы блефарита (фактически это три стадии одного процесса).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Простой блефарит. Край века утолщенный и покрасневший. Все.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Чешуйчатый блефарит. К признакам простого блефарита добавляются чешуйки, которые как перхоть лежат на ресницах и коже края век. Появляются чешуйки из-за болезненного шелушения кожи края век.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Язвенный блефарит. Он возникает, когда к простому или чешуйчатому блефариту присоединяется гнойная инфекция. Из-за сильного зуда век больной постоянно чешет или трет глаза, в результате могут появляться микротравмы, мелкие царапины на коже края век. Если в них попадает инфекция, появляется нагноение. Гной запекается в корки, которые очень плотно сидят на коже края век. Отодрать их без боли невозможно. Нередко вместе с коркой отрываются влипшие в нее ресницы. Из ложа реснички при этом может выделяться капелька гноя. Сняв корки с края век, мы обнажаем язвы, которые и дали название блефариту. На них опять нарастают корки, так создается порочный круг.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Осложнения возникают только при язвенном блефарите: облысение век, неправильный рост ресниц, деформация края век, заворот или выворот век, которые приводят к слезотечению.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Причины блефарита.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Основной причиной блефарита, как ни странно, является отказ от ношения очков либо неправильно подобранные очки. Поэтому лечение блефаритов я всегда начинаю с подбора очков. Поэтому основные возрастные группы риска по блефариту – школьники, студенты (у них повышенная зрительная нагрузка) и 35-40 лет (уже нужны очки для близи, но люди еще пытаются без них обойтись). Вторая по частоте причина блефарита – глисты. Третья – заболевания желудочно-кишечного тракта. На четвертом месте стоит повышения уровня сахара крови. Причем совсем необязательно это диабет. Лишние сладости вызывают временное повышение сахара в крови, потому что сразу так много инсулина не вырабатывается. Диабета еще нет, а на веках это уже отражается. Особенно часто при излишне углеводистом питании возникает язвенный блефарит. Последние места в списке причин блефарита занимают снижение защитных сил организма, запыленность помещения, длительное пребывание на открытом воздухе, авитаминоз и так далее.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Кстати, те же самые причины приводят к хроническому конъюнктивиту. И уж если совсем не повезет, развивается блефароконъюнктивит.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Лечение.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Надеюсь, вам теперь понятно, что начинать лечение надо с подбора очков (до 28 лет – обязательно с атропинизацией). Если есть проблемы с желудком или кишечником – обратиться к гастроэнтерологу, соблюдать режим питания и диету. Профилактически выпить таблетку противоглистного средства (посоветуйтесь со своим врачом).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Вообще, я считаю, при нынешней экологической ситуации всем нам надо раз в год пить противоглистные средства. Даже если анализ кала на яйца глист отрицательный.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Если ничего не нашли – еще не факт, что ничего нет. Вы обращали внимание, что в нашей стране детей и собак выгуливают совместно на одних и тех же площадках. А дети имеют обыкновение тянуть пальцы в рот прямо во время игры. А потом от них могут и взрослые заразиться. Это раньше считалось, что глисты и блохи в интеллигентных семьях не водятся. Сейчас они именно в состоятельных семьях и бывают – от собак, которых не возможно оградить от уличных контактов. Да простят меня любители собак!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Далее, сбалансировать питание, ограничить сладости и выпечку. В идеале – сахар везде заменяем медом, если это недоступно, хотя бы чай пьем с медом вместо варенья или пирожного. В рационе питания половина съеденной пищи должна быть растительного происхождения, причем две трети ее – в сыром виде. Полезно вечером выпить стакан кефира.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Местное лечение.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Простой блефарит.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Появился хороший препарат – Блефарогель1. (Есть еще Блефарогель2, он применяется при демодекозном блефарите, его должен назначить врач). Блефарогель1 можно применять и профилактически, и как косметическое средство для ухода за веками после снятия макияжа. Шарик геля выдавливают на кончик ватной палочки и протирают корни ресничек.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Чешуйчатый блефарит.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Все чешуйки с кожи и с ресничек надо снять. Это можно делать БЛЕФАРОГЕЛЕМ1. Хорошо помогает также настойка календулы. Ватной палочкой, смоченной в настойке календулы (и обязательно отжатой), протираем края век, следя, чтобы не попасть в глаз. После этого края век надо смазать тетрациклиновой глазной мазью. Процедуру хорошо проводить перед сном, курс лечения 2 недели.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>Язвенный блефарит.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Все корочки надо снять. Предварительно их надо размочить. Для этого ватные тампоны намочить в слабо-розовом растворе марганцовки, или в чайной заварке, или просто в кипяченой воде, слегка отжать и наложить на закрытые глаза на 3-5-7 минут. После этого пинцетом или эпилятором все корки аккуратно отодрать. Обнажившиеся язвочки надо прижечь зеленкой, при этом следить, чтобы она не попала в глаза! Именно зеленкой, а не спиртом, чтобы вы видели, какие язвы вы прижгли, а какие нет, и ничего не пропустили. Теперь все язвочки надо густо смазать тетрациклиновой глазной мазью и в течение дня повторно смазывать мазью до 10 раз. Если вы все сделаете правильно, под мазью пойдет нежная эпителизация ранок, язвы заживут и больше беспокоить не будут. Если хотя бы один раз опоздать с мазью – опять нарастут корочки, и тогда всю неприятную процедуру надо повторять с самого начала, с размачивания.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Еще раз повторю, как правильно прижигать язвы зеленкой. Берете ватную палочку, а лучше – сами наверните микроскопический кусочек ватки на деревянную зубочистку. Окуните ее кончик в зеленку и плотно отожмите. Палочка должна быть практически сухая. Теперь прикладывайте ее к поверхности язвочек. Окрашивает – хорошо, все правильно. Если перестала окрашивать – опять слегка окунаете кончик палочки в зеленку и плотно отжимаете. И так до конца процедуры. Если вы лечите блефарит у ребенка, кто-то должен его крепко держать. Дети обычно сопротивляются, так как приятного в этой процедуре мало. </w:t>
      </w:r>
    </w:p>
    <w:p w:rsidR="00C623F2" w:rsidRPr="004A19A4" w:rsidRDefault="00C623F2" w:rsidP="00C623F2">
      <w:pPr>
        <w:spacing w:before="120"/>
        <w:ind w:firstLine="567"/>
        <w:jc w:val="both"/>
      </w:pPr>
      <w:r w:rsidRPr="004A19A4">
        <w:t xml:space="preserve">Кстати, таким же образом можно вылечить корки в носу у ребенка. Бесполезно ругать его за то, что ковыряет в носу – корки ему мешают, причиняют боль, он их все равно вытащит. Эти корки (народное название – козули) – тоже запекшийся гной. Подведите ребенка к тазику с водой и предложите мочить палец и вытаскивать корки. Пусть досыта наковыряется, вытащит все, только обязательно мокрым пальцем, по-другому эти корки не размочить. После этого введите глубоко в обе ноздри тетрациклиновую мазь, размажьте мизинчиком или надавив снаружи на ноздри несколько раз. В течение дня часто повторно закладывайте в нос мазь и не мешайте ребенку ковырять – он сам пальчиком будет мазь размазывать. Все! Корки больше не нарастут. Одного дня хватает, редко двух. </w:t>
      </w:r>
    </w:p>
    <w:p w:rsidR="00E12572" w:rsidRDefault="00E12572">
      <w:bookmarkStart w:id="0" w:name="_GoBack"/>
      <w:bookmarkEnd w:id="0"/>
    </w:p>
    <w:sectPr w:rsidR="00E12572" w:rsidSect="004A19A4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3F2"/>
    <w:rsid w:val="00095BA6"/>
    <w:rsid w:val="001D0F13"/>
    <w:rsid w:val="0031418A"/>
    <w:rsid w:val="004A19A4"/>
    <w:rsid w:val="005A2562"/>
    <w:rsid w:val="00722469"/>
    <w:rsid w:val="00723F99"/>
    <w:rsid w:val="0099164C"/>
    <w:rsid w:val="00A44D32"/>
    <w:rsid w:val="00C623F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03C168-8DC3-4C10-9BAB-F573015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F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2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5816</Characters>
  <Application>Microsoft Office Word</Application>
  <DocSecurity>0</DocSecurity>
  <Lines>48</Lines>
  <Paragraphs>13</Paragraphs>
  <ScaleCrop>false</ScaleCrop>
  <Company>Home</Company>
  <LinksUpToDate>false</LinksUpToDate>
  <CharactersWithSpaces>6823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Блефарит </dc:title>
  <dc:subject/>
  <dc:creator>Alena</dc:creator>
  <cp:keywords/>
  <dc:description/>
  <cp:lastModifiedBy>Irina</cp:lastModifiedBy>
  <cp:revision>2</cp:revision>
  <dcterms:created xsi:type="dcterms:W3CDTF">2014-08-07T14:38:00Z</dcterms:created>
  <dcterms:modified xsi:type="dcterms:W3CDTF">2014-08-07T14:38:00Z</dcterms:modified>
</cp:coreProperties>
</file>