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F4" w:rsidRPr="00C61BE8" w:rsidRDefault="003120F4" w:rsidP="003120F4">
      <w:pPr>
        <w:spacing w:before="120"/>
        <w:jc w:val="center"/>
        <w:rPr>
          <w:b/>
          <w:bCs/>
          <w:sz w:val="32"/>
          <w:szCs w:val="32"/>
        </w:rPr>
      </w:pPr>
      <w:r w:rsidRPr="00C61BE8">
        <w:rPr>
          <w:b/>
          <w:bCs/>
          <w:sz w:val="32"/>
          <w:szCs w:val="32"/>
        </w:rPr>
        <w:t xml:space="preserve">Брячислав Изяславич </w:t>
      </w:r>
    </w:p>
    <w:p w:rsidR="003120F4" w:rsidRPr="00C61BE8" w:rsidRDefault="003120F4" w:rsidP="003120F4">
      <w:pPr>
        <w:spacing w:before="120"/>
        <w:jc w:val="center"/>
        <w:rPr>
          <w:sz w:val="28"/>
          <w:szCs w:val="28"/>
        </w:rPr>
      </w:pPr>
      <w:r w:rsidRPr="00C61BE8">
        <w:rPr>
          <w:sz w:val="28"/>
          <w:szCs w:val="28"/>
        </w:rPr>
        <w:t xml:space="preserve">Карпов А. Ю.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>Брячислав Изяславич (</w:t>
      </w:r>
      <w:r>
        <w:t>ум.</w:t>
      </w:r>
      <w:r w:rsidRPr="00691BC5">
        <w:t xml:space="preserve"> 1044), князь Полоцкий (с 1003).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Сын полоцкого князя Изяслава Владимировича († 1001), внук Владимира Святославича, Крестителя Руси. Провозглашен полоцким князем еще ребенком, после смерти своего старшего брата Всеслава.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К началу междоусобной войны, охватившей Русь после смерти киевского князя Владимира Святославича (1015), Брячислав признавался одним из сильнейших князей Руси. Показательно, что в скандинавской "Пряди об Эймунде Хрингссоне" (сохранилась в составе Саги об Олаве Святом) "конунг Вартилав", то есть князь Брячислав Полоцкий, ошибочно названный сыном Владимира, упомянут в числе трех старших русских князей, будто бы разделивших между собой владения Владимира Киевского (наряду с действительными сыновьями Владимира Святополком Окаянным и Ярославом Мудрым).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Из летописей известно лишь об одной войне, которую вел Брячислав. В 1021 году он напал на Новгород, принадлежавший его дяде Ярославу Владимировичу, и разорил город: "…и зая Новъгород, и поим новгородце (в Ипатьевском списке: "множество новгородець". — А.К.) и именье их" ("Повесть временных лет"); или: "…и взя Новъгород, и поим новогородци, и имение их, и весь полон, и скоты" (Софийская Первая летопись). (В Софийской Первой и близких с ней летописях о войне между Ярославом и Брячиславом сообщается дважды: в первый раз под 1020 г. ("Того лета победи великии князь Ярослав Брячислава") и затем, уже в виде развернутого рассказа, под 1021 г. Однако можно думать, что мы имеем здесь дело с дублированием под разными годами одного и того же известия, извлеченного составителем летописи из разных источников.) Брячислав с новгородским полоном отправился к Полоцку, однако на реке Судоме, правом притоке Шелони, его нагнал Ярослав. По версии летописей, битва на Судоме закончилась полной победой Ярослава: "…и пришедшю ему (Брячиславу. — А.К.) к Судомири реце, и Ярослав ис Кыева в 7 день (погони? — А.К.) постиже и ту, и победи Ярослав Брячислава, и новгородце вороти Новугороду, а Брячислав бежа Полотьску".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Однако война на этом не была завершена. Новгородско-софийские летописи содержат важное дополнение по сравнению с "Повестью временных лет": как выясняется, Ярослав заключил мир с Брячиславом, причем вынужден был уступить ему два города — Витебск (на Западной Двине) и Усвят (у истоков реки Усвячи, притока Западной Двины): "…И оттоле призва к себе Брячислава, и да ему два города, Въсвячь и Видьбеск, и рече ему: "Буди же со мною заодин". И воеваше Брячислав с великим князем с Ярославом вся дни живота своего". (Последняя фраза не вполне ясна: ее можно понимать в том смысле, что Брячислав "вся дни живота своего" воевал против Ярослава, однако возможно и другое понимание — кажется, более правильное — Брячислав воевал вместе ("заодин") с Ярославом.)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О войне между Ярославом и Брячиславом сообщает еще один источник — упомянутая выше "Прядь об Эймунде", в которой, правда, реальные события, как это обычно бывает в сагах, перемешаны с вымыслом и всему действию придан занимательный и отчасти авантюрный характер. Согласно этому источнику, Эймунд со своими товарищами норвежцами принял самое активное участие в войне, причем сыграл в ней решающую роль и сумел добиться почетного для полоцкого князя мира, захватив в плен жену Ярослава, шведку Ингигерд (Ирину). Насколько можно верить этому известию саги, неясно.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С именем князя Брячислава исследователи связывают основание одного из городов Полоцкой земли — Браслава (первоначально, вероятно, Брячиславль), находящегося на северо-западной окраине Полоцкой земли, у границ с Литвой. Полагают также, что при Брячиславе в Полоцке была сооружена церковь Пресвятой Богородицы (так называемая "Богородица Старая"). Любопытно, между прочим, что при дворе Брячислава (как, возможно, и при дворах других русских князей того времени) пользовались большим влиянием языческие жрецы — волхвы: известно, что сын Брячислава Всеслав был рожден "от волхвования"; по словам летописца, волхвы увидели особый знак в том, что ребенок родился "в рубашке", то есть с плацентой ("язвено"), приросшей у него к голове, и по указанию волхвов, жена Брячислава "навязала" плаценту к сыну с тем, чтобы тот носил ее до конца жизни.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Князь Брячислав Изяславчи умер в 1044 г. Ему наследовал сын Всеслав. сумевший еще больше укрепить Полоцкое княжество. </w:t>
      </w:r>
    </w:p>
    <w:p w:rsidR="003120F4" w:rsidRPr="00C61BE8" w:rsidRDefault="003120F4" w:rsidP="003120F4">
      <w:pPr>
        <w:spacing w:before="120"/>
        <w:jc w:val="center"/>
        <w:rPr>
          <w:b/>
          <w:bCs/>
          <w:sz w:val="28"/>
          <w:szCs w:val="28"/>
        </w:rPr>
      </w:pPr>
      <w:r w:rsidRPr="00C61BE8">
        <w:rPr>
          <w:b/>
          <w:bCs/>
          <w:sz w:val="28"/>
          <w:szCs w:val="28"/>
        </w:rPr>
        <w:t>Список литературы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"Повесть временных лет", под 1001, 1003, 1021, 1044 гг.; Софийская Первая летопись старшего извода // ПСРЛ. Т. 6. Вып. 1. М., 2000; Новгородская Четвертая летопись // ПСРЛ. Т. 4. Ч. 1. М., 2000. </w:t>
      </w:r>
    </w:p>
    <w:p w:rsidR="003120F4" w:rsidRPr="00691BC5" w:rsidRDefault="003120F4" w:rsidP="003120F4">
      <w:pPr>
        <w:spacing w:before="120"/>
        <w:ind w:firstLine="567"/>
        <w:jc w:val="both"/>
      </w:pPr>
      <w:r w:rsidRPr="00691BC5">
        <w:t xml:space="preserve">"Прядь об Эймунде Хрингссоне" — в: Рыдзевская Е. А. Древняя Русь и Скандинавия в IX—XIV вв. М., 1978. С. 89—104; Джаксон Т. Н. Исландские королевские саги о Восточной Европе (Первая треть XI в.)М., 1994. С. 87—119. </w:t>
      </w:r>
    </w:p>
    <w:p w:rsidR="003120F4" w:rsidRDefault="003120F4">
      <w:bookmarkStart w:id="0" w:name="_GoBack"/>
      <w:bookmarkEnd w:id="0"/>
    </w:p>
    <w:sectPr w:rsidR="0031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F4"/>
    <w:rsid w:val="003120F4"/>
    <w:rsid w:val="004A2E4F"/>
    <w:rsid w:val="005C7684"/>
    <w:rsid w:val="00691BC5"/>
    <w:rsid w:val="00A60EF0"/>
    <w:rsid w:val="00C6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A59E0F6-0307-4ADA-B705-F69A35913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F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2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4041</Characters>
  <Application>Microsoft Office Word</Application>
  <DocSecurity>0</DocSecurity>
  <Lines>33</Lines>
  <Paragraphs>9</Paragraphs>
  <ScaleCrop>false</ScaleCrop>
  <Company>Home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Брячислав Изяславич </dc:title>
  <dc:subject/>
  <dc:creator>Alena</dc:creator>
  <cp:keywords/>
  <dc:description/>
  <cp:lastModifiedBy>Irina</cp:lastModifiedBy>
  <cp:revision>2</cp:revision>
  <dcterms:created xsi:type="dcterms:W3CDTF">2014-08-23T18:33:00Z</dcterms:created>
  <dcterms:modified xsi:type="dcterms:W3CDTF">2014-08-23T18:33:00Z</dcterms:modified>
</cp:coreProperties>
</file>