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EE9" w:rsidRPr="004E26FA" w:rsidRDefault="00936EE9" w:rsidP="00936EE9">
      <w:pPr>
        <w:spacing w:before="120"/>
        <w:jc w:val="center"/>
        <w:rPr>
          <w:b/>
          <w:bCs/>
          <w:sz w:val="32"/>
          <w:szCs w:val="32"/>
        </w:rPr>
      </w:pPr>
      <w:r w:rsidRPr="004E26FA">
        <w:rPr>
          <w:b/>
          <w:bCs/>
          <w:sz w:val="32"/>
          <w:szCs w:val="32"/>
        </w:rPr>
        <w:t>Дидро</w:t>
      </w:r>
    </w:p>
    <w:p w:rsidR="00936EE9" w:rsidRDefault="00936EE9" w:rsidP="00936EE9">
      <w:pPr>
        <w:spacing w:before="120"/>
        <w:ind w:firstLine="567"/>
        <w:jc w:val="both"/>
      </w:pPr>
      <w:r w:rsidRPr="00DA342F">
        <w:t>Дени Дидро (Denis Diderot, 1713-1784) по праву занимает центральное место во французском Просвещении. Можно сказать больше: не только своими взглядами, но и своей деятельностью он сумел выразить дух Просвещения в целом. Не случайно именно ему принадлежит выдающаяся роль вдохновителя и создателя знаменитой французской "Энциклопедии".</w:t>
      </w:r>
    </w:p>
    <w:p w:rsidR="00936EE9" w:rsidRDefault="00936EE9" w:rsidP="00936EE9">
      <w:pPr>
        <w:spacing w:before="120"/>
        <w:ind w:firstLine="567"/>
        <w:jc w:val="both"/>
      </w:pPr>
      <w:r w:rsidRPr="00DA342F">
        <w:t>Наряду с работой над Энциклопедией Дидро создал множество художественных и философских произведений. В 1745 г. Дидро опубликовал "Принципы нравственной философии, или Опыт о достоинстве и добродетели, написанный милордом Ш***" (1745) - авторизованный перевод трактата Шефтсбери, снабженный многочисленными примечаниями, многие из которых представляют мысли того же Шефтсбери, высказанные в других произведениях. Это издание сыграло свою роль: во-первых, таким образом идеи Шефтсбери, в особенности деизм, были привнесены в интеллектуальную жизнь Франции и получили широкое распространение, во-вторых, они дали толчок развитию на французской почве философски более фундированной теории морали, что было особенно важно на фоне идущей от Монтеня и Ларошфуко сильной традиции афористически-эссеистической моралистики, в-третьих, именно в "Принципах..." было предложено внерелигиозное обоснование моральной философии.</w:t>
      </w:r>
    </w:p>
    <w:p w:rsidR="00936EE9" w:rsidRDefault="00936EE9" w:rsidP="00936EE9">
      <w:pPr>
        <w:spacing w:before="120"/>
        <w:ind w:firstLine="567"/>
        <w:jc w:val="both"/>
      </w:pPr>
      <w:r w:rsidRPr="00DA342F">
        <w:t>Во многих произведениях Дидро, принесших ему славу, так или иначе затрагиваются морально-философские темы и проблемы. Это: "Философские мысли" (1746), "Прогулка скептика, или Аллеи" (1747, опубл. 1830), "Мысли к истолкованию природы" (1753). В статье "Эпикуреизм" в Энциклопедии есть раздел "Мораль", в которой взгляды Эпикура излагаются на языке представлений самого Дидро. В более широком контексте французской философии того времени представляет интерес полемическое сочинение "Последовательное опровержение книги Гельвеция "О человеке" (1773, 1774, полн. опубл. 1875). Для понимания моральных взглядов Дидро, а также его критики нравов и отдельных моральных характеров важны такие художественные произведения, как: "Монахиня" (1760), "Племянник Рамо" (1772), "Жак-фаталист" (1773); опубликованные посмертно в 1796 г. [1]</w:t>
      </w:r>
    </w:p>
    <w:p w:rsidR="00936EE9" w:rsidRDefault="00936EE9" w:rsidP="00936EE9">
      <w:pPr>
        <w:spacing w:before="120"/>
        <w:ind w:firstLine="567"/>
        <w:jc w:val="both"/>
      </w:pPr>
      <w:r w:rsidRPr="00DA342F">
        <w:t>1 Все названные произведения, за исключением "Монахини", опубликованы в наиболее доступном из современных полных изданий: Дидро Д. Соч. в 2 т. / Сост. и ред. В.Н. Кузнецов. М., 1986, 1991. Художественные произведения Дидро издавались на русском языке неоднократно.</w:t>
      </w:r>
    </w:p>
    <w:p w:rsidR="00936EE9" w:rsidRDefault="00936EE9" w:rsidP="00936EE9">
      <w:pPr>
        <w:spacing w:before="120"/>
        <w:ind w:firstLine="567"/>
        <w:jc w:val="both"/>
      </w:pPr>
      <w:r w:rsidRPr="00DA342F">
        <w:t>Природа морали. Дидро начинал свою литературную деятельность с переводов различных произведений английских авторов. К моменту выхода "Принципов нравственной философии" он уже был известен как переводчик ряда значительных английских трудов. Но только "Принципы..." включаются в собрания сочинений Дидро, и это свидетельствует о сложившейся традиции считать Дидро по крайней мере соавтором этого французского произведения. Сопоставление перевода Дидро с трактатом Шефтсбери показывает, что французский текст в значительной, если не сказать подавляющей части, совпадает с оригиналом. Однако как в названии произведения, опубликованного Дидро, происходит некий, на первый взгляд, лишь стилистический сдвиг, так и в этико-философском содержании трактата</w:t>
      </w:r>
    </w:p>
    <w:p w:rsidR="00936EE9" w:rsidRDefault="00936EE9" w:rsidP="00936EE9">
      <w:pPr>
        <w:spacing w:before="120"/>
        <w:ind w:firstLine="567"/>
        <w:jc w:val="both"/>
      </w:pPr>
      <w:r w:rsidRPr="00DA342F">
        <w:t>происходят изменения. В переводе Дидро (и благодаря именно переводу) несколько снижается сентименталистское содержание "Исследования о заслуге, или добродетели" Шефтсбери и на первый план выдвигается идея гармонии себялюбивых и общественных интересов (не эмоций, как у Шефтсбери).</w:t>
      </w:r>
    </w:p>
    <w:p w:rsidR="00936EE9" w:rsidRDefault="00936EE9" w:rsidP="00936EE9">
      <w:pPr>
        <w:spacing w:before="120"/>
        <w:ind w:firstLine="567"/>
        <w:jc w:val="both"/>
      </w:pPr>
      <w:r w:rsidRPr="00DA342F">
        <w:t>Публикация авторизованного перевода не была случайной в творческой биографии Дидро; основные морально-философские установки этого произведения, включая те, которые были связаны с этическим сентиментализмом, прослеживаются во многих рассуждениях Дидро на темы практической философии. Однако не следует рассматривать Дидро как преемника этического сентиментализма Шефтсбери. Временами, он даже более склонялся к взглядам, которые были свойственны ярому критику Шефтсбери - Мандевилю. Так, в заметках 1767 года он прямо отвергал теорию морального чувства Хатчесона и Смита, считая ее достойной, скорее, поэзии, нежели философии. Врожденному моральному чувству Дидро противопоставлял опыт: ребенок с малых лет подмечает, что нравится взрослым, и научается вести себя так, чтобы быть приятным для окружающих и, стало быть, полезным для себя [1].</w:t>
      </w:r>
    </w:p>
    <w:p w:rsidR="00936EE9" w:rsidRDefault="00936EE9" w:rsidP="00936EE9">
      <w:pPr>
        <w:spacing w:before="120"/>
        <w:ind w:firstLine="567"/>
        <w:jc w:val="both"/>
      </w:pPr>
      <w:r w:rsidRPr="00DA342F">
        <w:t>Действительные основы моральных взглядов Дидро можно почерпнуть в "Молитве" - небольшом тексте, которым завершаются "Мысли к истолкованию природы" и в котором он изложил свое этическое кредо. Дидро понимал рискованность этого своего исповедания и при издании "Мыслей" поместил "Молитву" лишь в трех (!) экземплярах книги. В ней, как и в "Мыслях" в целом, Дидро обращается к молодым людям. Без обиняков заявляя о своем скептицизме, о своем глубочайшем сомнении в существовании Бога, он утверждает ряд нравственных принципов. Это: а) себялюбие - основа действий, б) нравственные решения - автономны (по отношению к Божеству) и неподотчетны (Божеству), в) нравственное значение действий обусловлено не их причинами, а их результатами, г) человек полностью ответствен за собственную жизнь [2].</w:t>
      </w:r>
    </w:p>
    <w:p w:rsidR="00936EE9" w:rsidRDefault="00936EE9" w:rsidP="00936EE9">
      <w:pPr>
        <w:spacing w:before="120"/>
        <w:ind w:firstLine="567"/>
        <w:jc w:val="both"/>
      </w:pPr>
      <w:r w:rsidRPr="00DA342F">
        <w:t>Дидро - эвдемонист. Стимул и цель человеческой жизни он усматривает в счастье. Поэтому первым шагом нравственной философии должно быть отыскание того, в чем состоит "истинное счастье" [3].</w:t>
      </w:r>
    </w:p>
    <w:p w:rsidR="00936EE9" w:rsidRPr="00DA342F" w:rsidRDefault="00936EE9" w:rsidP="00936EE9">
      <w:pPr>
        <w:spacing w:before="120"/>
        <w:ind w:firstLine="567"/>
        <w:jc w:val="both"/>
      </w:pPr>
      <w:r w:rsidRPr="00DA342F">
        <w:t>1 Дидро Д. Салон 1767 года // Дидро Д. Собр. соч.: В 10 т. Т. VI. Искусство / Пер. под ред. Н. Жарковой; общ. ред. вступ. ст.. примеч. Д. Аркина. М., 1946. С. 292.</w:t>
      </w:r>
    </w:p>
    <w:p w:rsidR="00936EE9" w:rsidRPr="00DA342F" w:rsidRDefault="00936EE9" w:rsidP="00936EE9">
      <w:pPr>
        <w:spacing w:before="120"/>
        <w:ind w:firstLine="567"/>
        <w:jc w:val="both"/>
      </w:pPr>
      <w:r w:rsidRPr="00DA342F">
        <w:t>2 Дидро Д. Мысли к истолкованию природы // Дидро Д. Соч.: В 2 т. Т. 1. С. 377- 378.</w:t>
      </w:r>
    </w:p>
    <w:p w:rsidR="00936EE9" w:rsidRDefault="00936EE9" w:rsidP="00936EE9">
      <w:pPr>
        <w:spacing w:before="120"/>
        <w:ind w:firstLine="567"/>
        <w:jc w:val="both"/>
      </w:pPr>
      <w:r w:rsidRPr="00DA342F">
        <w:t>3 Дидро Д. Статьи из "Энциклопедии, или Толкового словаря наук, искусств и ремесел" // Дидро Д. Указ. соч. Т. 2. С. 537.</w:t>
      </w:r>
    </w:p>
    <w:p w:rsidR="00936EE9" w:rsidRDefault="00936EE9" w:rsidP="00936EE9">
      <w:pPr>
        <w:spacing w:before="120"/>
        <w:ind w:firstLine="567"/>
        <w:jc w:val="both"/>
      </w:pPr>
      <w:r w:rsidRPr="00DA342F">
        <w:t>Счастье, по Дидро, это синоним блага, и потому счастье состоит в наслаждении и в пользе - истинном наслаждении и истинной пользе, что, впрочем, для Дидро, суть одно и то же. Полемизируя с Гельвеци-ем, Дидро не допускал возможности сведения всего разнообразия духовной жизни к проявлениям физической чувствительности или личной корысти [1]. У развитого и образованного человека стремление к духовным наслаждениям никогда не уступит жажде чувственных.</w:t>
      </w:r>
    </w:p>
    <w:p w:rsidR="00936EE9" w:rsidRDefault="00936EE9" w:rsidP="00936EE9">
      <w:pPr>
        <w:spacing w:before="120"/>
        <w:ind w:firstLine="567"/>
        <w:jc w:val="both"/>
      </w:pPr>
      <w:r w:rsidRPr="00DA342F">
        <w:t>Добродетель состоит в принесении пользы, а порок - в причинении вреда [2]. Поэтому "всеобщая полезность и общественное согласие должны быть двумя великими правилами наших действий" [3]. Соответствующим образом должно быть устроено общество. Развивая идеи, изложенные в "Принципах...", Дидро указывал на необходимость деятельной взаимозависимости общего и частного интересов, так, чтобы "благо отдельных лиц было тесно связано с общим благом; чтобы гражданин не мог повредить обществу, не повредив самому себе" [4].</w:t>
      </w:r>
    </w:p>
    <w:p w:rsidR="00936EE9" w:rsidRPr="00DA342F" w:rsidRDefault="00936EE9" w:rsidP="00936EE9">
      <w:pPr>
        <w:spacing w:before="120"/>
        <w:ind w:firstLine="567"/>
        <w:jc w:val="both"/>
      </w:pPr>
      <w:r w:rsidRPr="00DA342F">
        <w:t>1 Дидро расходился в этом с Гельвецием, рассуждая о морали. Затрагивая же физиологические вопросы, он легко мог придти к выводу о том, что от какого-нибудь легкого телесного недуга может зависеть "разум, вкусы, антипатии, желания, характер, поступки, мораль, пороки, добродетели, счастье и несчастье человека, наконец, счастье и несчастье всех окружающих нас" (Элементы физиологии. С. 512). Исследователи творчества Дидро указывают на присущую ему особенность рассматривать явления в их различных, порой противоположных определениях (См.: Длугач Т.Б. Дидро // Новая философская энциклопедия. Т</w:t>
      </w:r>
      <w:r w:rsidRPr="00215EE6">
        <w:rPr>
          <w:lang w:val="en-US"/>
        </w:rPr>
        <w:t xml:space="preserve">. 1. </w:t>
      </w:r>
      <w:r w:rsidRPr="00DA342F">
        <w:t>М</w:t>
      </w:r>
      <w:r w:rsidRPr="00215EE6">
        <w:rPr>
          <w:lang w:val="en-US"/>
        </w:rPr>
        <w:t xml:space="preserve">., 2000. </w:t>
      </w:r>
      <w:r w:rsidRPr="00DA342F">
        <w:t>С</w:t>
      </w:r>
      <w:r w:rsidRPr="00215EE6">
        <w:rPr>
          <w:lang w:val="en-US"/>
        </w:rPr>
        <w:t xml:space="preserve">. 663; Maclntyre A. A Short History of Ethics: A History of Moral Philosophy from the Homeric age to the Twentieth Century. </w:t>
      </w:r>
      <w:r w:rsidRPr="00DA342F">
        <w:t>New York, 1996. P. 182).</w:t>
      </w:r>
    </w:p>
    <w:p w:rsidR="00936EE9" w:rsidRPr="00DA342F" w:rsidRDefault="00936EE9" w:rsidP="00936EE9">
      <w:pPr>
        <w:spacing w:before="120"/>
        <w:ind w:firstLine="567"/>
        <w:jc w:val="both"/>
      </w:pPr>
      <w:r w:rsidRPr="00DA342F">
        <w:t>2 Сон Д'Аламбера // Дидро Д. Соч.: В 2 т. Т. 1. С. 432. Близкую мысль Дидро высказывает в "Принципах..." (и ее не было у Шефтсбери), соотнося добродетель и порок с "благом для общества и для всех его членов" и завершая этими словами трактат. (Принципы нравственной философии // Дидро Д. Указ. соч. Т. 1. С. 163).</w:t>
      </w:r>
    </w:p>
    <w:p w:rsidR="00936EE9" w:rsidRPr="00DA342F" w:rsidRDefault="00936EE9" w:rsidP="00936EE9">
      <w:pPr>
        <w:spacing w:before="120"/>
        <w:ind w:firstLine="567"/>
        <w:jc w:val="both"/>
      </w:pPr>
      <w:r w:rsidRPr="00DA342F">
        <w:t>3 Статьи из "Энциклопедии, или Толкового словаря наук, искусств и ремесел". С. 538.</w:t>
      </w:r>
    </w:p>
    <w:p w:rsidR="00936EE9" w:rsidRDefault="00936EE9" w:rsidP="00936EE9">
      <w:pPr>
        <w:spacing w:before="120"/>
        <w:ind w:firstLine="567"/>
        <w:jc w:val="both"/>
      </w:pPr>
      <w:r w:rsidRPr="00DA342F">
        <w:t>4 Разговор философа с женой маршала де*** // Дидро Д. Указ. соч. Т. 1. С. 459. См. также: Дидро Д. Бог и человек. Сочинение де Вальмира // Дидро Д. Избр. атеистические соч. / Ред. Х.Н. Момджян. М., 1956. С. 176.</w:t>
      </w:r>
    </w:p>
    <w:p w:rsidR="00936EE9" w:rsidRDefault="00936EE9" w:rsidP="00936EE9">
      <w:pPr>
        <w:spacing w:before="120"/>
        <w:ind w:firstLine="567"/>
        <w:jc w:val="both"/>
      </w:pPr>
      <w:r w:rsidRPr="00DA342F">
        <w:t>Образ счастья. Подлинного счастья можно достигнуть, следуя естественным потребностям, а не страстным желаниям. Дидро нисколько не отвергает чувственных удовольствий. Однако перечислив все, доставляющее ему наслаждение - будь то изысканное кушанье, прекрасное вино, нежность любимой или пирушка с друзьями, - Дидро добавляет: "мне бесконечно сладостнее оказать помощь несчастному..., подать спасительный совет, прочесть занимательную книгу, совершить прогулку в обществе друга или женщины, близкой моему сердцу, провести несколько часов в занятиях с моими детьми,</w:t>
      </w:r>
    </w:p>
    <w:p w:rsidR="00936EE9" w:rsidRDefault="00936EE9" w:rsidP="00936EE9">
      <w:pPr>
        <w:spacing w:before="120"/>
        <w:ind w:firstLine="567"/>
        <w:jc w:val="both"/>
      </w:pPr>
      <w:r w:rsidRPr="00DA342F">
        <w:t>написать удачную страницу, исполнить общественный долг, сказать той, кого я люблю, несколько слов, таких ласковых и нежных, что руки ее обовьются вокруг моей шеи. Есть поступки, ради которых я отдал бы все состояние" [1]. Подлинное счастье, по Дидро, не может не основываться на честности, справедливости, милосердии и внутренней независимости личности.</w:t>
      </w:r>
    </w:p>
    <w:p w:rsidR="00936EE9" w:rsidRDefault="00936EE9" w:rsidP="00936EE9">
      <w:pPr>
        <w:spacing w:before="120"/>
        <w:ind w:firstLine="567"/>
        <w:jc w:val="both"/>
      </w:pPr>
      <w:r w:rsidRPr="00DA342F">
        <w:t>Эвдемонизм Дидро носит умеренно-гедонистический характер (в отличие от утилитаристского эвдемонизма Гельвеция). Природа склоняет человека к предпочтению удовольствий; - разум подсказывает не ограничивать удовольствия, а избегать или хотя бы ограничивать те страдания, которые сопровождают некоторые удовольствия. Рассуждая об этом, Дидро замечает: "Стоиками становятся, но эпикурейцами рождаются" [2].</w:t>
      </w:r>
    </w:p>
    <w:p w:rsidR="00936EE9" w:rsidRPr="00DA342F" w:rsidRDefault="00936EE9" w:rsidP="00936EE9">
      <w:pPr>
        <w:spacing w:before="120"/>
        <w:ind w:firstLine="567"/>
        <w:jc w:val="both"/>
      </w:pPr>
      <w:r w:rsidRPr="00DA342F">
        <w:t>1 Дидро Д. Племянник Рамо // Дидро Д. Указ. соч. Т. 2. С. 79.</w:t>
      </w:r>
    </w:p>
    <w:p w:rsidR="00936EE9" w:rsidRDefault="00936EE9" w:rsidP="00936EE9">
      <w:pPr>
        <w:spacing w:before="120"/>
        <w:ind w:firstLine="567"/>
        <w:jc w:val="both"/>
      </w:pPr>
      <w:r w:rsidRPr="00DA342F">
        <w:t>2 Дидро Д. Эпикуреизм // Дидро Д. Соч.: В 2 т. Т. 2. М., 1991. С. 539.</w:t>
      </w:r>
    </w:p>
    <w:p w:rsidR="00936EE9" w:rsidRDefault="00936EE9" w:rsidP="00936EE9">
      <w:pPr>
        <w:spacing w:before="120"/>
        <w:ind w:firstLine="567"/>
        <w:jc w:val="both"/>
      </w:pPr>
      <w:r w:rsidRPr="00DA342F">
        <w:t>Разоблачение эгоистического имморализма. Приведенное выше понимание счастья Дидро высказывает в вымышленной беседе с Жаном Франсуа Рамо - племянником известного и в наше время французского композитора Жана Филиппа Рамо, одного из создателей классического музыкального стиля. Племянник Рамо послужил лишь прототипом персонажа одноименной философской повести. Реальный Рамо, несомненно, был человеком парижской богемы, однако не обязательно был таким откровенным циником, ни во что не ставящим моральные нормы и добродетели, каким он предстает в повести Дидро.</w:t>
      </w:r>
    </w:p>
    <w:p w:rsidR="00936EE9" w:rsidRDefault="00936EE9" w:rsidP="00936EE9">
      <w:pPr>
        <w:spacing w:before="120"/>
        <w:ind w:firstLine="567"/>
        <w:jc w:val="both"/>
      </w:pPr>
      <w:r w:rsidRPr="00DA342F">
        <w:t>В племяннике Рамо нередко усматривают прообраз героев романов де Сада. Но Рамо не был не только садистом, но и гедонистом. Он именно циник, эгоист - ниспровергатель нравственности. В лице Рамо Дидро создал один из первых литературных образов эстетствующего имморалиста. Рамо интеллектуален, обладает утонченным художественным вкусом, он неплохой музыкант и вместе с тем он не устает без утайки рассказывать о таких своих склонностях и привычках, которые не могут не порождать зла и не приносить страданий как другим людям, его близким, так и ему самому. Разумность и чувство прекрасного оказались соединенными в его характере с отсутствием элементарного морального чувства, обязательности и совестливости. Он одним из первых в европейской традиции продемонстрировал возможность сознательной приверженности злу, точнее, тому, что принято считать злом и что, оказывается, вполне</w:t>
      </w:r>
    </w:p>
    <w:p w:rsidR="00936EE9" w:rsidRDefault="00936EE9" w:rsidP="00936EE9">
      <w:pPr>
        <w:spacing w:before="120"/>
        <w:ind w:firstLine="567"/>
        <w:jc w:val="both"/>
      </w:pPr>
      <w:r w:rsidRPr="00DA342F">
        <w:t>приемлемо, если это отвечает личным интересам. "...Своим порокам я чаще радуюсь, чем огорчаюсь из-за них... - без смущения заявляет он. - Если уж быть великим в чем-либо, то прежде всего в дурных делах" [1]. Рамо - не только человек богемы, он и человек мира богатых, и Дидро, заставляя Рамо шаг за шагом декларировать свой имморализм, одновременно разоблачает и нравственность современного ему общества, в котором размываются общечеловеческие моральные принципы.</w:t>
      </w:r>
    </w:p>
    <w:p w:rsidR="00936EE9" w:rsidRDefault="00936EE9" w:rsidP="00936EE9">
      <w:pPr>
        <w:spacing w:before="120"/>
        <w:ind w:firstLine="567"/>
        <w:jc w:val="both"/>
      </w:pPr>
      <w:r w:rsidRPr="00DA342F">
        <w:t>Про себя Рамо заявляет, что он, посредственный музыкант, прекрасно разбирается в морали и многого достиг "благодаря системе, точному суждению, разумному и правильному взгляду". Что это за "мораль"? - Прежде всего, это мораль исключительного себялюбия, опосредствованного страстью к наслаждению и богатству - к богатству ради наслаждения. Рамо признает существование "правил всеобщей совести" [2], но только для того, чтобы подчеркнуть, что их никто не исполняет. Исключения из этих правил и составляют моральную жизнь. Они встречаются везде, и суть одна: стремление к доходу есть основный мотив человеческих поступков. Так же и словом "добродетель" всего лишь украшено мечтательное направление ума, необычный склад души, своеобразный вкус. Кому-то это по нраву. Но как скучен был бы мир, будь он мудрым и добродетельным.</w:t>
      </w:r>
    </w:p>
    <w:p w:rsidR="00936EE9" w:rsidRDefault="00936EE9" w:rsidP="00936EE9">
      <w:pPr>
        <w:spacing w:before="120"/>
        <w:ind w:firstLine="567"/>
        <w:jc w:val="both"/>
      </w:pPr>
      <w:r w:rsidRPr="00DA342F">
        <w:t>Поэтому для Рамо нет ни отечества, ни дружбы. Достоинство удачно подменено богатством (богатством легко прикрыться и от позора, и от бесчестья). А на место обязанностей поставлено умение прислуживать: "Надо прислуживаться, ездить к знатным особам, изучать их вкусы, потакать их прихотям, угождать порокам, одобрять несправедливость - вот в чем секрет" [3]. При этом должно быть чувство меры, чтобы... ускользать от позора, бесчестья и законов, - как диссонансов в общественной гармонии.</w:t>
      </w:r>
    </w:p>
    <w:p w:rsidR="00936EE9" w:rsidRPr="00DA342F" w:rsidRDefault="00936EE9" w:rsidP="00936EE9">
      <w:pPr>
        <w:spacing w:before="120"/>
        <w:ind w:firstLine="567"/>
        <w:jc w:val="both"/>
      </w:pPr>
      <w:r w:rsidRPr="00DA342F">
        <w:t>1 Дидро Д. Племянник Рамо. С. 99. В прежнем русском издании это место переведено несколько иначе: "Если где-нибудь нужно быть великим, то это преимущественно во зле" (Дидро Д. Избр. филос. произв. М., 1941. С. 248).</w:t>
      </w:r>
    </w:p>
    <w:p w:rsidR="00936EE9" w:rsidRPr="00DA342F" w:rsidRDefault="00936EE9" w:rsidP="00936EE9">
      <w:pPr>
        <w:spacing w:before="120"/>
        <w:ind w:firstLine="567"/>
        <w:jc w:val="both"/>
      </w:pPr>
      <w:r w:rsidRPr="00DA342F">
        <w:t>2 Дидро Д. Племянник Рамо. С. 75-76.</w:t>
      </w:r>
    </w:p>
    <w:p w:rsidR="00936EE9" w:rsidRDefault="00936EE9" w:rsidP="00936EE9">
      <w:pPr>
        <w:spacing w:before="120"/>
        <w:ind w:firstLine="567"/>
        <w:jc w:val="both"/>
      </w:pPr>
      <w:r w:rsidRPr="00DA342F">
        <w:t>3 Там же. С. 78.</w:t>
      </w:r>
    </w:p>
    <w:p w:rsidR="00936EE9" w:rsidRDefault="00936EE9" w:rsidP="00936EE9">
      <w:pPr>
        <w:spacing w:before="120"/>
        <w:ind w:firstLine="567"/>
        <w:jc w:val="both"/>
      </w:pPr>
      <w:r w:rsidRPr="00DA342F">
        <w:t>"Мораль" Рамо может привлекать на фоне лицемерия и ханжества добропорядочного общества. Рамо апеллирует к естественности и непринужденности. Если себялюбие естественно и выражается в стремлении к богатству, почему надо это скрывать? Главное - счастье, и если счастье, говорит Рамо, понятое как почет, богатство и власть, можно получить пороками - пороками, присущими мне, "пороками, отвечающими нравам моего народа, приходящимися по</w:t>
      </w:r>
    </w:p>
    <w:p w:rsidR="00936EE9" w:rsidRDefault="00936EE9" w:rsidP="00936EE9">
      <w:pPr>
        <w:spacing w:before="120"/>
        <w:ind w:firstLine="567"/>
        <w:jc w:val="both"/>
      </w:pPr>
      <w:r w:rsidRPr="00DA342F">
        <w:t>вкусу моим покровителям и более соответствующими их мелким нуждам", нужно ли прибегать к добродетели? [1] Рамо упивается своим положением - "счастливого разбойника среди разбойников богатых", готового вместе с тем на любую гнусность и порок при условии, что никто его к этому не принуждает: "Я готов пожертвовать достоинством..., но по своей собственной вoле, а не по чужому приказанию. Допустимо ли, что бы мне сказали: "Пресмыкайся!" - и чтобы я был обязан пресмыкаться!" [2].</w:t>
      </w:r>
    </w:p>
    <w:p w:rsidR="00936EE9" w:rsidRPr="00DA342F" w:rsidRDefault="00936EE9" w:rsidP="00936EE9">
      <w:pPr>
        <w:spacing w:before="120"/>
        <w:ind w:firstLine="567"/>
        <w:jc w:val="both"/>
      </w:pPr>
      <w:r w:rsidRPr="00DA342F">
        <w:t>1 Дидро Д. Племянник Рамо. С. 80.</w:t>
      </w:r>
    </w:p>
    <w:p w:rsidR="00936EE9" w:rsidRDefault="00936EE9" w:rsidP="00936EE9">
      <w:pPr>
        <w:spacing w:before="120"/>
        <w:ind w:firstLine="567"/>
        <w:jc w:val="both"/>
      </w:pPr>
      <w:r w:rsidRPr="00DA342F">
        <w:t>2 Там же. С. 82.</w:t>
      </w:r>
    </w:p>
    <w:p w:rsidR="00936EE9" w:rsidRDefault="00936EE9" w:rsidP="00936EE9">
      <w:pPr>
        <w:spacing w:before="120"/>
        <w:ind w:firstLine="567"/>
        <w:jc w:val="both"/>
      </w:pPr>
      <w:r w:rsidRPr="00DA342F">
        <w:t>Апелляция Рамо к естественности и свободе в наибольшей степени сближает его с героями де Сада. А характер естественности и свободы, к которым он апеллирует, его игнорирование требований здравого смысла и рациональности, делают его антигероем Просвещения.</w:t>
      </w:r>
    </w:p>
    <w:p w:rsidR="00936EE9" w:rsidRDefault="00936EE9" w:rsidP="00936EE9">
      <w:pPr>
        <w:spacing w:before="120"/>
        <w:ind w:firstLine="567"/>
        <w:jc w:val="both"/>
      </w:pPr>
      <w:r w:rsidRPr="00DA342F">
        <w:t>Критика христианской этики. В отношении к религии Дидро, получивший в отрочестве религиозное образование, эволюционировал от скептицизма и деизма к атеизму и радикальному антиклерикализму. Большинство его философских и художественных произведений пронизаны критикой религиозного мировоззрения, христианского учения, церковных и монастырских нравов.</w:t>
      </w:r>
    </w:p>
    <w:p w:rsidR="00936EE9" w:rsidRDefault="00936EE9" w:rsidP="00936EE9">
      <w:pPr>
        <w:spacing w:before="120"/>
        <w:ind w:firstLine="567"/>
        <w:jc w:val="both"/>
      </w:pPr>
      <w:r w:rsidRPr="00DA342F">
        <w:t>Критика христианской этики развивается Дидро по двум направлениям. Это критика собственно морального учения христианства, направленная главным образом на выявление в нем лицемерия, ханжества и внутренних противоречий, и философско-этическая критика христианской этики.</w:t>
      </w:r>
    </w:p>
    <w:p w:rsidR="00936EE9" w:rsidRDefault="00936EE9" w:rsidP="00936EE9">
      <w:pPr>
        <w:spacing w:before="120"/>
        <w:ind w:firstLine="567"/>
        <w:jc w:val="both"/>
      </w:pPr>
      <w:r w:rsidRPr="00DA342F">
        <w:t>И здесь в различных рассуждениях Дидро наиболее примечательны два аргумента. Во-первых, христианская этика, как и христианское учение в целом, апеллируя к божественному авторитету, а затем и к авторитету многочисленных святых, подменяет убежденность авторитаризмом, в то время как действительно необходимым основанием убежденности должен быть только разум.</w:t>
      </w:r>
    </w:p>
    <w:p w:rsidR="00936EE9" w:rsidRDefault="00936EE9" w:rsidP="00936EE9">
      <w:pPr>
        <w:spacing w:before="120"/>
        <w:ind w:firstLine="567"/>
        <w:jc w:val="both"/>
      </w:pPr>
      <w:r w:rsidRPr="00DA342F">
        <w:t>Во-вторых, христианская этика индивидуалистична - она покоится на индивидуальной исключительности. Из Священного Писания следует, что христианские добродетели под силу лишь избранным; добродетель оказывается привилегией, ведь подвиги христианских святых не могут рассматриваться в качестве примера для всеобщего подражания. Дидро выдвигает в связи с этим критерий универсализуемости: "Могу ли я презирать в одном человеке то, что уважаю в</w:t>
      </w:r>
    </w:p>
    <w:p w:rsidR="00936EE9" w:rsidRDefault="00936EE9" w:rsidP="00936EE9">
      <w:pPr>
        <w:spacing w:before="120"/>
        <w:ind w:firstLine="567"/>
        <w:jc w:val="both"/>
      </w:pPr>
      <w:r w:rsidRPr="00DA342F">
        <w:t>другом? Разумеется, нет. Истина, не зависящая от моей прихоти, должна быть правилом для моих суждений, и я не стану одному вменять в преступление то, чем я восхищаюсь как добродетелью в другом" [1]. Добродетель должна быть императивом, не только в равной мере вменяемым каждому, но и не противоречащим принципам общественной жизни.</w:t>
      </w:r>
    </w:p>
    <w:p w:rsidR="00936EE9" w:rsidRDefault="00936EE9" w:rsidP="00936EE9">
      <w:pPr>
        <w:spacing w:before="120"/>
        <w:ind w:firstLine="567"/>
        <w:jc w:val="both"/>
      </w:pPr>
      <w:r w:rsidRPr="00DA342F">
        <w:t>1 Дидро Д. Философские мысли // Дидро Д. Указ. соч. Т. 1. С. 165.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EE9"/>
    <w:rsid w:val="00051FB8"/>
    <w:rsid w:val="00095BA6"/>
    <w:rsid w:val="00196FDC"/>
    <w:rsid w:val="00210DB3"/>
    <w:rsid w:val="00215EE6"/>
    <w:rsid w:val="0031418A"/>
    <w:rsid w:val="00350B15"/>
    <w:rsid w:val="00364585"/>
    <w:rsid w:val="00377A3D"/>
    <w:rsid w:val="004E26FA"/>
    <w:rsid w:val="0052086C"/>
    <w:rsid w:val="005A2562"/>
    <w:rsid w:val="005B3906"/>
    <w:rsid w:val="00755964"/>
    <w:rsid w:val="008C19D7"/>
    <w:rsid w:val="00936EE9"/>
    <w:rsid w:val="00A41C88"/>
    <w:rsid w:val="00A44D32"/>
    <w:rsid w:val="00B56ECA"/>
    <w:rsid w:val="00DA342F"/>
    <w:rsid w:val="00E12572"/>
    <w:rsid w:val="00F56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3B3F1C-34A4-45AC-8F54-0E9B7758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E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36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2366</Words>
  <Characters>13490</Characters>
  <Application>Microsoft Office Word</Application>
  <DocSecurity>0</DocSecurity>
  <Lines>112</Lines>
  <Paragraphs>31</Paragraphs>
  <ScaleCrop>false</ScaleCrop>
  <Company>Home</Company>
  <LinksUpToDate>false</LinksUpToDate>
  <CharactersWithSpaces>15825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Дидро</dc:title>
  <dc:subject/>
  <dc:creator>Alena</dc:creator>
  <cp:keywords/>
  <dc:description/>
  <cp:lastModifiedBy>admin</cp:lastModifiedBy>
  <cp:revision>2</cp:revision>
  <dcterms:created xsi:type="dcterms:W3CDTF">2014-02-19T19:20:00Z</dcterms:created>
  <dcterms:modified xsi:type="dcterms:W3CDTF">2014-02-19T19:20:00Z</dcterms:modified>
</cp:coreProperties>
</file>