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C6" w:rsidRDefault="00FA0BC6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По договору аренды здания или сооружения арендодатель обязуется передать арендатору здание или сооружение во временное владение и пользование или только во временное пользование.  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Договор аренды здания, сооружения должен быть заключен в письменной форме путем составления одного документа, подписанного сторонами, другой способ заключения договора не допускается. 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соответствии со статьей 162 Гражданского кодекса Российской Федерации (далее ГК РФ) в общем случае несоблюдение простой письменной формы сделки не делает договор недействительным. Однако это лишает стороны договора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Несоблюдение же письменной формы договора аренды здания, сооружения влечет недействительность договора аренды.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Пунктом 2 статьи 609 ГК РФ установлено, что договор аренды недвижимого имущества подлежит государственной регистрации.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Ранее было отмечено, что к недвижимым вещам согласно статье 130 ГК РФ относятся земельные участки, участки недр, обособленные водные объекты и все, что прочно связано с землей. То есть к недвижимым вещам относят объекты, перемещение которых без несоразмерного ущерба их назначению невозможно, в том числе леса, многолетние насаждения, здания, сооружения. К недвижимым вещам относятся также воздушные и морские суда, суда внутреннего плавания, космические объекты.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Порядок регистрации договоров аренды недвижимого имущества установлен Федеральным законом от 21 июля 1997 года №122-ФЗ «О государственной регистрации прав на недвижимое имущество и сделок с ним».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«Статья 4. Обязательность государственной регистрации прав на недвижимое имущество и сделок с ним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1. Государственной регистрации подлежат права собственности и другие вещные права на недвижимое имущество и сделки с ним в соответствии со статьями 130, 131, 132 и 164 Гражданского кодекса Российской Федерации, за исключением прав на воздушные и морские суда, суда внутреннего плавания и космические объекты. Наряду с государственной регистрацией вещных прав на недвижимое имущество подлежат государственной регистрации ограничения (обременения) прав на него, в том числе сервитут, ипотека, доверительное управление, аренда.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Ограничения (обременения) прав на недвижимое имущество, возникающие на основании договора либо акта органа государственной власти или акта органа местного самоуправления, подлежат государственной регистрации в случаях, предусмотренных законом.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2. Обязательной государственной регистрации подлежат права на недвижимое имущество, правоустанавливающие документы на которое оформлены после введения в действие настоящего Федерального закона».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соответствии с пунктом 2 статьи 651 ГК РФ государственной регистрации подлежат договоры аренды зданий и сооружений, заключенные на срок не менее года и только с момента государственной регистрации договор аренды считается заключенным. Указанный порядок распространяется и на договора аренды нежилых помещений, что следует из пункта 2 Информационного письма Президиума ВАС Российской Федерации от 1 июня 2000 года №53 «О государственной регистрации договоров аренды нежилых помещений»: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«2. Принимая во внимание то, что нежилое помещение является объектом недвижимости, отличным от здания или сооружения, в котором оно находится, но неразрывно с ним связанным, и то, что в Гражданском кодексе Российской Федерации отсутствуют какие-либо специальные нормы о государственной регистрации договоров аренды нежилых помещений, к таким договорам аренды должны применяться правила пункта 2 статьи 651 Гражданского кодекса Российской Федерации.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соответствии с пунктом 2 статьи 651 Гражданского кодекса Российской Федерации договор аренды нежилых помещений, заключенный на срок не менее одного года, подлежит государственной регистрации и считается заключенным с момента такой регистрации. Договор аренды нежилых помещений, заключенный на срок менее одного года, не подлежит государственной регистрации и считается заключенным с момента, определяемого в соответствии с пунктом 1 статьи 433 Гражданского кодекса Российской Федерации».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При аренде здания или сооружения арендатору одновременно переходят права и на ту часть земельного участка, которая занята арендуемой недвижимостью и необходима для ее использования, соответственно, переходят и обязанности по уплате соответствующих налогов.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Собственник земельного участка, на котором находится передаваемое в аренду недвижимое имущество, может и не быть арендодателем, то есть может не быть владельцем недвижимости, находящейся на принадлежащем ему земельном участке. В этом случае аренда здания и сооружения допускается без согласия собственника, если это не противоречит условиям пользования участком, установленным законом или договором с собственником.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Если земельный участок продается другому лицу, за арендатором сохраняется право пользования частью земельного участка, которая занята арендуемым зданием или сооружением.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Существенным условием договора аренды зданий и сооружений является установление размера арендной платы. При отсутствии согласованного сторонами в письменной форме условия о размере арендной платы, договор считается незаключенным. Согласно пункту 1 статьи 654 ГК РФ к договору аренды здания или сооружения не применяются правила определения цены, предусмотренные пунктом 3 статьи 424 ГК РФ.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Согласно статье 655 ГК РФ передача здания или сооружения арендодателем и принятие его арендатором осуществляется по передаточному акту или иному документу, который должен быть подписан обеими сторонами. Если какая-либо из сторон уклоняется от подписания передаточного акта, это рассматривается как отказ стороны от исполнения своих обязательств по договору.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Обязательство арендодателя считается исполненным после передачи объекта аренды арендатору и подписания передаточного акта (для организации по форме ОС-1).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Передаточный акт составляется и по окончании срока договора аренды, когда арендатор возвращает имущество арендодателю.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Особенности аренды зданий, сооружений, нежилых помещений, находящихся в федеральной собственности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Российской Федерации на основании пункта 1 статьи 212 ГК РФ признаются частная, государственная, муниципальная и иные формы собственности. При этом права всех собственников защищаются законом и судом равным образом.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Понятие «собственность на имущество» включает в себя право владения - физическое обладание этим имуществом, право пользования - возможность использования имущества и получения дохода от этого использования и право распоряжения - возможность продать, обменять, подарить или иным образом распорядиться имуществом.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Согласно пункту 1 статьи 214 ГК РФ государственной собственностью в Российской Федерации является: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1) имущество, принадлежащее на праве собственности Российской Федерации (федеральная собственность);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2) имущество, принадлежащее на праве собственности субъектам Российской Федерации - республикам, краям, областям, городам федерального значения, автономной области, автономным округам (собственность субъектов Российской Федерации).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От имени Российской Федерации и субъектов Российской Федерации на основании пункта 1 статьи 125 ГК РФ могут своими действиями приобретать и осуществлять имущественные права и обязанности, выступать в суде органы государственной власти в рамках их компетенции, установленной актами, определяющими статус этих органов.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Муниципальной собственностью в соответствии с пунктом 1 статьи 215 ГК РФ является имущество, принадлежащее на праве собственности городским и сельским поселениям, а также другим муниципальным образованиям. От имени муниципальных образований своими действиями могут приобретать и осуществлять имущественные права и обязанности, выступать в суде органы местного самоуправления в рамках их компетенции, установленной актами, определяющими статус этих органов.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Аренда - это предоставление арендодателем (собственником имущества или иным уполномоченным лицом) арендатору (организации или индивидуальному предпринимателю) имущества за плату во временное владение и пользование или во временное пользование. Напомним, что на основании пункта 2 статьи 609 ГК РФ договор аренды недвижимого имущества подлежит государственной регистрации, если иное не установлено законом. Вместе с тем пунктом 2 статьи 651 ГК РФ установлено, что государственной регистрации подлежат договоры аренды здания или сооружения, если они заключены на срок не менее года.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Арендуемое имущество может находиться в хозяйственном ведении или оперативном управлении учреждений, казенных предприятий или государственных органов.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Согласно статье 294 ГК РФ государственное или муниципальное унитарное 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ГК РФ.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Так, например, в соответствии с пунктом 2 статьи 295 ГК РФ организация не вправе продавать принадлежащее ей на праве хозяйственного ведения недвижимое имущество, сдавать его в аренду, отдавать в залог или иным способом распоряжаться этим имуществом без согласия собственника.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Остальным имуществом, принадлежащим организации на праве хозяйственного ведения, она распоряжается самостоятельно.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Возможна ситуация, когда организация, которой недвижимое имущество принадлежит на праве хозяйственного ведения, сдает его в аренду без согласия собственника имущества. Такая сделка аренды недействительна согласно статье 168 ГК РФ и влечет для сторон неблагоприятные последствия, предусмотренные гражданским законодательством.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На основании пункта 1 статьи 296 ГК РФ право оперативного управления представляет собой владение, пользование и распоряжение казенным предприятием или учреждением, закрепленным за ним имуществом в пределах, установленных законом, в соответствии с целями деятельности этого казенного предприятия или учреждения, заданиями собственника и назначением имущества. При этом, согласно пункту 1 статьи 297 ГК РФ, такое предприятие вправе отчуждать или иным способом распоряжаться всем закрепленным за ним имуществом лишь с согласия собственника этого имущества.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Аренда имущества, находящегося в федеральной собственности, имеет некоторые особенности, касающиеся, в частности, заключения договора аренды и установления арендных платежей.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соответствии с подпунктом «г» пункта 1 статьи 114 Конституции Российской Федерации управление федеральной собственностью осуществляет Правительство Российской Федерации.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настоящее время функции по управлению федеральным имуществом, в том числе в области земельных отношений, функции по оказанию государственных услуг и правоприменительные функции в сфере имущественных отношений осуществляет Федеральное агентство по управлению федеральным имуществом. Это установлено Постановлением Правительства Российской Федерации от 8 апреля 2004 года №200 «Вопросы Федерального агентства по управлению федеральным имуществом». Федеральное агентство находится в ведении Министерства экономического развития и торговли Российской Федерации, полномочия, возложенные на него, утверждены Постановлением Правительства Российской Федерации от 27 ноября 2004 года №691 «О Федеральном агентстве по управлению федеральным имуществом».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соответствии с Распоряжением Минимущества Российской Федерации от 28 июня 2001 года №1810-р «Об установлении максимального срока оформления договоров аренды федерального имущества» максимальный срок оформления договоров аренды нежилых помещений и других объектов федерального имущества составляет один месяц. Исчисление срока начинается с даты представления арендатором (балансодержателем) полного пакета необходимых документов, соответствующих установленным требованиям, в том числе органов юстиции, осуществляющих регистрацию сделок с недвижимым имуществом.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договоре на аренду федерального имущества должен быть определен объем арендной платы, сроки и порядок ее внесения. Рассчитывается арендная плата в соответствии с методикой, утверждаемой Мингосимуществом Российской Федерации. С 1 июля 1998 года Распоряжением Мингосимущества Российской Федерации от 30 апреля 1998 года №396-р введен единый порядок определения величины перечисляемой в федеральный бюджет арендной платы за пользование находящимися в федеральной собственности зданиями, строениями, сооружениями.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Величина арендной платы в соответствии с данным порядком рассчитывается исходя из базовой величины стоимости строительства 1 квадратного метра, которая устанавливается и ежегодно изменяется в соответствии с официальными публикациями Госстроя России, при отсутствии официальной информации – по решению органов исполнительной власти субъектов Российской Федерации.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Минимальная величина арендной платы за 1 квадратный метр устанавливается и ежегодно изменяется органами власти субъекта Российской Федерации в зависимости от местных условий.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>Порядок расчета арендной платы за пользование федеральным недвижимым имуществом, установлен Распоряжением Мингосимущества Российской Федерации от 14 мая 1999 года №671-р «О порядке расчета арендной платы за пользование федер</w:t>
      </w:r>
      <w:r>
        <w:rPr>
          <w:rFonts w:ascii="Times New Roman" w:hAnsi="Times New Roman"/>
          <w:sz w:val="28"/>
          <w:szCs w:val="28"/>
        </w:rPr>
        <w:t xml:space="preserve">альным недвижимым имуществом».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июня 1998 года №685 «О мерах по обеспечению поступления в Федеральный бюджет доходов от использования федерального имущества» установлен порядок внесения арендных платежей за пользование арендуемым федеральным недвижимым имуществом. Согласно этому документу арендатор в соответствии с договором аренды ежемесячно, не позднее 10 числа отчетного месяца, перечисляет арендную плату на лицевой счет соответствующего территориального органа Мингосимущества Российской Федерации, открытый им в органах федерального казначейства.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Доходы от сдачи в аренду имущества, находящегося в федеральной собственности и расположенного на территории Российской Федерации, перечисляются в соответствии с порядком, установленном Федеральными законами о федеральном бюджете на соответствующий год.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Оформление расчетных документов при перечислении арендной платы осуществляется арендатором в соответствии с Правилами указания информации в полях расчетных документов на перечисление налогов, сборов и иных платежей в бюджетную систему Российской Федерации, утвержденными Приказом Минфина Российской Федерации от 24 ноября 2004 года №106н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Положением о порядке осуществления операций по использованию средств, поступающих в федеральный бюджет от сдачи в аренду имущества, находящегося в федеральной собственности и переданного в оперативное управление бюджетным учреждениям, имеющим право на дополнительное бюджетное финансирование, утвержденным Приказом Минфина Российской Федерации от 30 июня 2004 года № 57н «Об утверждении положения о порядке осуществления операций по использованию средств, поступающих в федеральный бюджет от сдачи в аренду имущества, находящегося в федеральной собственности и переданного в оперативное управление бюджетным учреждениям, имеющим право на дополнительное бюджетное финансирование» установлено, что арендная плата за пользование федеральным имуществом, закрепленным за арендодателями, перечисляется арендаторами в доход федерального бюджета на счета управлений федерального казначейства Министерства финансов Российской Федерации по субъектам Российской Федерации, открытые на балансовом счете №40101 «Доходы, распределяемые органами федерального казначейства между уровнями бюджетной системы Российской Федерации».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платежных поручениях на перечисление денежных средств в доход федерального бюджета указываются: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полях «ИНН» и КПП получателя - значение идентификационного номера налогоплательщика (ИНН) и значение кода причины постановки на учет (КПП) арендодателя;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поле «Получатель» - наименование в сокращенном виде Управления федерального казначейства Министерства финансов Российской Федерации по субъекту Российской Федерации (Управление федерального казначейства), которому открыт счет №40101, и в скобках наименование арендодателя в сокращенном виде и номер его лицевого счета по дополнительному бюджетному финансированию за счет арендных платежей;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поле 104 - соответствующий перечисляемой арендной плате код бюджетной классификации в соответствии с классификацией доходов бюджетов Российской Федерации;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в поле «Назначение платежа» - номер и дата заключенного договора на передачу в аренду федерального имущества, в соответствии с которым перечисляется арендная плата.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 xml:space="preserve">Пеня за неуплату или неполную уплату арендной платы за аренду федерального имущества в установленный договором срок подлежит перечислению арендаторами в доход федерального бюджета по коду 2010241 «Прочие доходы от сдачи в аренду имущества, находящегося в государственной и муниципальной собственности» классификации доходов бюджетов Российской Федерации. </w:t>
      </w:r>
    </w:p>
    <w:p w:rsidR="00D50E2B" w:rsidRPr="007320A9" w:rsidRDefault="00D50E2B" w:rsidP="007320A9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320A9">
        <w:rPr>
          <w:rFonts w:ascii="Times New Roman" w:hAnsi="Times New Roman"/>
          <w:sz w:val="28"/>
          <w:szCs w:val="28"/>
        </w:rPr>
        <w:t>Арендодатели уведомляют арендаторов о реквизитах счетов №40101 и порядке оформления расчетных документов на перечисление в доход федерального бюджета арендной платы и пеней за неуплату или неполную уплату арендной платы в соответствии с настоящим Положением.</w:t>
      </w:r>
      <w:bookmarkStart w:id="0" w:name="_GoBack"/>
      <w:bookmarkEnd w:id="0"/>
    </w:p>
    <w:sectPr w:rsidR="00D50E2B" w:rsidRPr="007320A9" w:rsidSect="0061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0A9"/>
    <w:rsid w:val="00043835"/>
    <w:rsid w:val="001D420B"/>
    <w:rsid w:val="00305889"/>
    <w:rsid w:val="004E6286"/>
    <w:rsid w:val="00611474"/>
    <w:rsid w:val="007320A9"/>
    <w:rsid w:val="00D50E2B"/>
    <w:rsid w:val="00DE6F49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C8FB-CC71-4B04-84B7-CFD538A3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договору аренды здания или сооружения арендодатель обязуется передать арендатору здание или сооружение во временное владение и пользование или только во временное пользование</vt:lpstr>
    </vt:vector>
  </TitlesOfParts>
  <Company>Microsoft</Company>
  <LinksUpToDate>false</LinksUpToDate>
  <CharactersWithSpaces>17064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договору аренды здания или сооружения арендодатель обязуется передать арендатору здание или сооружение во временное владение и пользование или только во временное пользование</dc:title>
  <dc:subject/>
  <dc:creator>User</dc:creator>
  <cp:keywords/>
  <dc:description/>
  <cp:lastModifiedBy>admin</cp:lastModifiedBy>
  <cp:revision>2</cp:revision>
  <cp:lastPrinted>2011-02-27T18:44:00Z</cp:lastPrinted>
  <dcterms:created xsi:type="dcterms:W3CDTF">2014-04-15T14:39:00Z</dcterms:created>
  <dcterms:modified xsi:type="dcterms:W3CDTF">2014-04-15T14:39:00Z</dcterms:modified>
</cp:coreProperties>
</file>