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DF" w:rsidRPr="004466D0" w:rsidRDefault="003B2EDF" w:rsidP="003B2EDF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4466D0">
        <w:rPr>
          <w:b/>
          <w:bCs/>
          <w:sz w:val="32"/>
          <w:szCs w:val="32"/>
          <w:lang w:val="ru-RU"/>
        </w:rPr>
        <w:t xml:space="preserve">Древняя Русь и Франция в </w:t>
      </w:r>
      <w:r w:rsidRPr="004466D0">
        <w:rPr>
          <w:b/>
          <w:bCs/>
          <w:sz w:val="32"/>
          <w:szCs w:val="32"/>
        </w:rPr>
        <w:t>XI</w:t>
      </w:r>
      <w:r w:rsidRPr="004466D0">
        <w:rPr>
          <w:b/>
          <w:bCs/>
          <w:sz w:val="32"/>
          <w:szCs w:val="32"/>
          <w:lang w:val="ru-RU"/>
        </w:rPr>
        <w:t xml:space="preserve"> веке судьба русской царевны Анны Ярославны</w:t>
      </w:r>
    </w:p>
    <w:p w:rsidR="003B2EDF" w:rsidRPr="004466D0" w:rsidRDefault="003B2EDF" w:rsidP="003B2EDF">
      <w:pPr>
        <w:spacing w:before="120"/>
        <w:jc w:val="center"/>
        <w:rPr>
          <w:sz w:val="28"/>
          <w:szCs w:val="28"/>
          <w:lang w:val="ru-RU"/>
        </w:rPr>
      </w:pPr>
      <w:r w:rsidRPr="004466D0">
        <w:rPr>
          <w:sz w:val="28"/>
          <w:szCs w:val="28"/>
          <w:lang w:val="ru-RU"/>
        </w:rPr>
        <w:t xml:space="preserve">Т. Семенкова, профессор, заслуженный деятель науки РФ.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События, о которых пойдет речь, охватывают двухсотлетний отрезок - </w:t>
      </w:r>
      <w:r w:rsidRPr="00A35012">
        <w:rPr>
          <w:sz w:val="24"/>
          <w:szCs w:val="24"/>
        </w:rPr>
        <w:t>X</w:t>
      </w:r>
      <w:r w:rsidRPr="00C539A1">
        <w:rPr>
          <w:sz w:val="24"/>
          <w:szCs w:val="24"/>
          <w:lang w:val="ru-RU"/>
        </w:rPr>
        <w:t>-</w:t>
      </w:r>
      <w:r w:rsidRPr="00A35012">
        <w:rPr>
          <w:sz w:val="24"/>
          <w:szCs w:val="24"/>
        </w:rPr>
        <w:t>XI</w:t>
      </w:r>
      <w:r w:rsidRPr="00C539A1">
        <w:rPr>
          <w:sz w:val="24"/>
          <w:szCs w:val="24"/>
          <w:lang w:val="ru-RU"/>
        </w:rPr>
        <w:t xml:space="preserve"> века - истории Франции и России. Об этом периоде и особенно о судьбе русской царевны Анны Ярославны (1032-1082) в последние десятилетия немало написано. Но, к сожалению, и журналисты и литераторы подходили к теме без достаточного научно-исторического анализа. В предлагаемой статье выбран подход от частного к общему, метод дедукции. Он позволяет через описание отдельных событий более ярко и образно представить картину исторического развития. Воссоздать образы одаренных, исключительных для своего времени людей, а главное - посмотреть на женщину в средневековом обществе, на роль, которую она играла на фоне основных событий, характеризующих ту эпоху. К таким событиям относятся изменение границ государств, преобразование институтов власти, ускорение денежного обращения, усиление роли церкви, строительство городов и монастырей.</w:t>
      </w:r>
    </w:p>
    <w:p w:rsidR="003B2EDF" w:rsidRPr="004466D0" w:rsidRDefault="003B2EDF" w:rsidP="003B2ED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4466D0">
        <w:rPr>
          <w:b/>
          <w:bCs/>
          <w:sz w:val="28"/>
          <w:szCs w:val="28"/>
          <w:lang w:val="ru-RU"/>
        </w:rPr>
        <w:t>Женщина и консолидация власти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 Х веке в России произошло объединение многих славянских племен (их было более тридцати) в единое Древнерусское государство. При этом интересно проследить социально-экономические и иные причины, вызвавшие тогда изменения в истории Франции и России. Они почти одинаковы. От раннефеодальной раздробленности обе страны переходят к централизованной власти. Это обстоятельство особенно важно, поскольку общепризнано, что до нашествия монголов Древняя Русь развивалась по законам, единым с Европой.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Это было время, когда важнейшее, основополагающее значение приобретает власть. Изначально она имела как бы "домашний", придворный характер. В исторических документах того периода традиционно освещается власть мужчины на разных уровнях и конечно же как главы государства. О присутствии рядом с ним женщин говорят только их имена и даты жизни. О роли, ими исполняемой, можно судить лишь косвенно, по тем конкретным событиям, что происходили в стране и во дворцах государей. И тем не менее особая роль женщины уже тогда была очевидна. Даже церковь (как институт), определяя место духовной власти в государстве, использовала образ женщины-матери и объявила, что церковь - это мать, которая дает людям духовную жизнь через своих верных сынов-епископов.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Власть и ее формы в государстве устанавливались прежде всего на основе имущественных, экономических отношений, но и под влиянием неравенства. Опыт неравенства традиционно приобретался в семье, в семейных взаимоотношениях. Поэтому неравенство мужчины и женщины воспринималось как ниспосланное свыше, сотворенное Богом - как разумное распределение обязанностей. (Лишь с </w:t>
      </w:r>
      <w:r w:rsidRPr="00A35012">
        <w:rPr>
          <w:sz w:val="24"/>
          <w:szCs w:val="24"/>
        </w:rPr>
        <w:t>XVIII</w:t>
      </w:r>
      <w:r w:rsidRPr="00C539A1">
        <w:rPr>
          <w:sz w:val="24"/>
          <w:szCs w:val="24"/>
          <w:lang w:val="ru-RU"/>
        </w:rPr>
        <w:t xml:space="preserve"> века под влиянием революционных идей и идей Просвещения понятие неравенства начинает рассматриваться с негативных позиций.)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Отношения супругов (особенно во властных, государственных сферах) означали, что женщинам, вступающим в брак, определен один лишь долг - защищать интересы мужа и помогать ему. Исключение составляли вдовы, которые после потери супруга выполняли роль главы семьи, а иногда и государства. Тем самым от "женских" обязанностей они переходили к исполнению обязанностей "мужских". Такую миссию с успехом выполняла лишь женщина, обладающая талантом, характером, волей, например великая княгиня Ольга, новгородская посадница Марфа, вдовствующая царица Елена Глинская... Однако и здесь речь не идет о "равенстве женщин", ибо перед нами, по сути, понятие иного порядка.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С возникновением крупных феодальных империй потребовалась строгая преемственность власти. Именно тогда встал вопрос о контроле за институтом брака. Чье слово будет при этом решающим? Короля, священников? Оказалось, что главное слово часто оставалось за женщиной, продолжательницей рода. Увеличение семьи, заботы о подрастающем потомстве, о его физическом и духовном развитии и о том положении, которое оно займет в жизни, как правило, ложились на плечи женщин.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Вот почему так много значил выбор невесты, будущей матери наследников. От этого выбора зависели то место и влияние, которые мать могла приобрести в семье, а не только благодаря уму и таланту. Немалую роль играло и ее происхождение. Если же говорить о семьях государей, то здесь важна была степень отношения жены к царскому роду своей или иной страны. Именно этим во многом определялись международные и экономические отношения между государства ми Европы. Вынашивая царское дитя, женщина воссоединяла две родительские крови, две родословные, предопределяя не только характер будущей власти, но часто и будущее страны. Женщина - супруга и мать - уже в раннее Средневековье была основой миропорядка. </w:t>
      </w:r>
    </w:p>
    <w:p w:rsidR="003B2EDF" w:rsidRPr="004466D0" w:rsidRDefault="003B2EDF" w:rsidP="003B2ED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4466D0">
        <w:rPr>
          <w:b/>
          <w:bCs/>
          <w:sz w:val="28"/>
          <w:szCs w:val="28"/>
          <w:lang w:val="ru-RU"/>
        </w:rPr>
        <w:t>Ярослав Мудрый и роль женщины при княжеском дворе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На Руси, так же как и в Европе, брачные союзы составляли важную часть внешней политики. Семейство Ярослава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, названного Мудрым (годы великого княжения: 1015-1054), породнилось со многими королевскими домами Европы. Его сестры и дочери, вступив в брак с европейскими королями, помогали Руси устанавливать дружественные отношения со странами Европы, решать международные проблемы. Да и формирование менталитета будущих государей во многом определялось мировоззрением матери, ее родственными связями с королевскими дворами других государств.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Будущие великие князья и будущие королевы европейских государств, вышедшие из семьи Ярослава Мудрого, получили воспитание под надзором матери - Ингигерды (1019-1050). Ее отец - король шведский Олав (или Олаф Шетконунг) - дал в приданое дочери город Альдейгабург и всю Карелию. Скандинавские саги передают подробности женитьбы Ярослава на принцессе Ингигерде и замужества их дочерей. (Пересказ некоторых из этих скандинавских саг сделала С. Кайдаш-Лакшина.) Легенды и мифы, вошедшие в сборник "Круг земной", подтверждают упомянутые исторические события. Несомненно, родственные и дружественные связи великой княгини Ингигерды оказали влияние на брачные союзы дочерей. Королевами европейских стран стали все три дочери Ярослава: Елизавета, Анастасия и Анна.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Русская красавица княжна Елизавета покорила сердце норвежского принца Гарольда, в юные годы служившего ее отцу. Чтобы быть достойным Елизаветы Ярославны, Гарольд отправился в дальние страны добывать славу подвигами, о чем поэтически поведал нам А. К. Толстой: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Гарольд в боевое садится седло,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Покинул он Киев державный,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Вздыхает дорогою он тяжело: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"Звезда ты моя, Ярославна!"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Гарольд Смелый, совершив походы на Константинополь, Сицилию и в Африку, с богатыми дарами вернулся в Киев. Елизавета стала женой героя и королевой Норвегии (во втором замужестве - королевой Дании), а Анастасия Ярославна - королевой Венгрии. Об этих браках было уже известно во Франции, когда княжну Анну Ярославну посватал король Генрих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(он царствовал с 1031 по 1060 год).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Ярослав Мудрый учил детей жить в мире, любви между собой. И многочисленные брачные союзы укрепляли связи между Русью и Европой. Внучку Ярослава Мудрого, Евпраксию, выдали за германского императора Генриха </w:t>
      </w:r>
      <w:r w:rsidRPr="00A35012">
        <w:rPr>
          <w:sz w:val="24"/>
          <w:szCs w:val="24"/>
        </w:rPr>
        <w:t>IV</w:t>
      </w:r>
      <w:r w:rsidRPr="00C539A1">
        <w:rPr>
          <w:sz w:val="24"/>
          <w:szCs w:val="24"/>
          <w:lang w:val="ru-RU"/>
        </w:rPr>
        <w:t xml:space="preserve">. Сестру Ярослава, Марию Владимировну (Добронегу), - за короля Польши Казимира. Ярослав дал сестре большое приданое, а Казимир возвратил 800 пленных россиян. Отношения с Польшей закрепила и женитьба брата Анны Ярославны, Изяслава Ярославича, на сестре Казимира, польской княжне Гертруде. (Изяслав в 1054 году унаследует после отца великий киевский престол.) Другой сын Ярослава Мудрого, Всеволод, взял в жены заморскую царевну, дочь Константина Мономаха. Их сын Владимир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 увековечил имя деда по матери, присоединив к своему имени наименование Мономах (Владимир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 Мономах княжил с 1113 по 1125 год).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Путь Ярослава к великокняжескому престолу был далеко не прост. Первоначально отец, Владимир Красное Солнышко (980-1015), посадил Ярослава княжить в Ростове Великом, потом в Новгороде, где уже через год Ярослав решил стать самостоятельным государем обширной Новгородской земли и освободиться от власти великого князя. В 1011 году он отказался посылать в Киев по 2000 гривен, как это делали до него все новгородские посадники.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Когда Ярослав княжил в Новгороде "под рукою" Владимира, появились монеты с надписью "Ярославле серебро". На одной ее стороне изображен Христос, на другой - Святой Георгий, покровитель Ярослава. Эта первая чеканка русских монет продолжалась до смерти Ярослава Мудрого. В ту пору Древняя Русь находилась на одном уровне развития с соседними европейскими странами и играла заметную роль в формировании облика средневековой Европы, ее политической структуры, экономического развития, культуры и международных отношений.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После смерти Владимира Красное Солнышко между его сыновьями развернулась упорная борьба за великокняжеский престол. Победил в конце концов Ярослав, ему исполнилось тогда 37 лет. И надо было быть воистину Мудрым, чтобы раз за разом преодолевать многочисленные противостояния удельных князей во имя объединения Руси: за свою жизнь Ярослав несколько раз завоевывал престол великого князя и терял его.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 1018 году он заключил союз с Генрихом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 Германским - то был высокий уровень международных отношений Руси. Не только Генрих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 считал за честь вести переговоры с Русью, но и Роберт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 Благочестивый, король французский, отец будущего мужа Анны Ярославны. Два государя договаривались в 1023 году о реформе церкви и установлении среди христиан мира Божьего.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Правление Ярослава Мудрого - время экономического процветания Руси. Это дало ему возможность украшать столицу по примеру Константинополя: в Киеве появились Золотые ворота, Софийский собор, в 1051 году был заложен Киево-Печерский монастырь - высшая школа русского духовенства. В Новгороде в 1045-1052 годах возвели храм Святой Софии. Ярослав Мудрый, представитель нового поколения грамотных, просвещенных христиан, создал большую библиотеку русских и греческих книг. Любил и знал церковные уставы. В 1051 году Ярослав сделал русскую православную церковь независимой от Византии: самостоятельно, без ведома Константино поля, назначил русского митрополита Иллариона. Ранее митрополиты-греки назначались только византийским патриархом. </w:t>
      </w:r>
    </w:p>
    <w:p w:rsidR="003B2EDF" w:rsidRPr="004466D0" w:rsidRDefault="003B2EDF" w:rsidP="003B2ED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4466D0">
        <w:rPr>
          <w:b/>
          <w:bCs/>
          <w:sz w:val="28"/>
          <w:szCs w:val="28"/>
          <w:lang w:val="ru-RU"/>
        </w:rPr>
        <w:t>Анна Ярославна - королева Франции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Сватовство и свадьба Анны Ярославны состоялись в 1050 году, тогда ей было 18 лет. Послы короля Франции, недавно овдовевшего Генриха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, отправились в Киев весной, в апреле. Посольство продвигалось медленно. Кроме послов, ехавших верхом, кто на мулах, кто на лошадях, обоз составляли многочисленные повозки с припасами на долгий путь и повозки с богатыми дарами. В подарок князю Ярославу Мудрому предназначались великолепные боевые мечи, заморские сукна, драгоценные серебряные чаши...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На ладьях спустились по Дунаю, потом на лошадях прошли через Прагу и Краков. Путь не самый ближний, но самый проторенный и безопасный. Эта дорога считалась наиболее удобной и многолюдной. По ней шли торговые караваны на восток и на запад. Возглавлял посольство шалонский епископ Роже из знатного рода графов Намюрских. Вечную проблему младших сыновей - красное или черное - он решил, выбрав сутану. Незаурядный ум, знатное происхождение, хозяйская хватка помогли ему успешно вести земные дела. Его дипломатические способности не раз использовал король Франции, посылая епископа то в Рим, то в Нормандию, то к германскому императору. И теперь епископ приближался к цели своей великой исторической миссии, на тысячелетия вошедшей в историю.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Кроме него в посольстве был епископ города Мо, ученый богослов Готье Савейер, который станет вскоре учителем и духовником королевы Анны. Французское посольство прибыло в Киев за невестой, русской княжной Анной Ярославной. Перед Золотыми воротами столицы Древней Руси оно остановилось с чувством удивления и восторга. Брат Анны, Всеволод Ярославич, встречал послов и легко объяснялся с ними на латыни.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Прибытие Анны Ярославны на землю Франции обставили торжественно. Генрих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выехал встретить невесту в старинный город Реймс. Король в свои сорок с лишним лет был тучным и всегда хмурым. Но, увидев Анну, улыбнулся. К чести высоко образованной русской княжны надо сказать, что она свободно владела греческим языком, да и французский выучила быстро. На брачном контракте Анна написала свое имя, ее же супруг король вместо подписи поставил "крестик".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Именно в Реймсе с давних времен короновали французских королей. Анне была оказана особая честь: церемония ее коронации состоялась в этом же старинном городе, в церкви Святого Креста. Уже в начале своего королевского пути Анна Ярославна совершила гражданский подвиг: проявила настойчивость и, отказавшись присягать на латинской Библии, принесла клятву на славянском Евангелии, которое привезла с собой. Под влиянием обстоятельств Анна затем примет католичество, и в этом дочь Ярослава проявит мудрость - и как французская королева, и как мать будущего короля Франции, Филиппа Первого. А пока на голову Анны была возложена золотая корона, и она стала королевой Франции.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Приехав в Париж, Анна Ярославна не сочла его красивым городом. Хотя к той поре Париж из скромной резиденции каролингских королей превратился в главный город страны и получил статус столицы. В письмах к отцу Анна Ярославна писала, что Париж хмурый и некрасивый; она сетовала, что попала в деревню, где нет дворцов и соборов, какими богат Киев. </w:t>
      </w:r>
      <w:r>
        <w:rPr>
          <w:sz w:val="24"/>
          <w:szCs w:val="24"/>
          <w:lang w:val="ru-RU"/>
        </w:rPr>
        <w:t xml:space="preserve"> </w:t>
      </w:r>
    </w:p>
    <w:p w:rsidR="003B2EDF" w:rsidRPr="004466D0" w:rsidRDefault="003B2EDF" w:rsidP="003B2ED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4466D0">
        <w:rPr>
          <w:b/>
          <w:bCs/>
          <w:sz w:val="28"/>
          <w:szCs w:val="28"/>
          <w:lang w:val="ru-RU"/>
        </w:rPr>
        <w:t>Династия Капетингов укрепляется на престоле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 начале </w:t>
      </w:r>
      <w:r w:rsidRPr="00A35012">
        <w:rPr>
          <w:sz w:val="24"/>
          <w:szCs w:val="24"/>
        </w:rPr>
        <w:t>XI</w:t>
      </w:r>
      <w:r w:rsidRPr="00C539A1">
        <w:rPr>
          <w:sz w:val="24"/>
          <w:szCs w:val="24"/>
          <w:lang w:val="ru-RU"/>
        </w:rPr>
        <w:t xml:space="preserve"> века во Франции на смену династии Каролингов пришла и утвердилась династия Капетингов - по имени первого короля династии Гуго Капета. Через три десятилетия королем из этой династии стал будущий муж Анны Ярославны Генрих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, сын короля Роберта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 Благочестивого (996-1031). Свекор Анны Ярославны был человеком грубым и чувственным, однако церковь ему все прощала за набожность и религиозное рвение. Он считался ученым богословом.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Вступление на престол Генриха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не обошлось без дворцовой интриги, в которой главную роль играла женщина. Роберт Благочестивый был женат дважды. С первой женой, Бертой (матерью Генриха), Роберт по настоянию отца развелся. Вторая жена, Констанца, оказалась женщиной мрачной и злобной. Она потребовала от мужа, чтобы он короновал в качестве соправителя их юного сына Гуго </w:t>
      </w:r>
      <w:r w:rsidRPr="00A35012">
        <w:rPr>
          <w:sz w:val="24"/>
          <w:szCs w:val="24"/>
        </w:rPr>
        <w:t>II</w:t>
      </w:r>
      <w:r w:rsidRPr="00C539A1">
        <w:rPr>
          <w:sz w:val="24"/>
          <w:szCs w:val="24"/>
          <w:lang w:val="ru-RU"/>
        </w:rPr>
        <w:t xml:space="preserve">. Однако принц бежал из дома, не вынеся деспотичного обращения матери, и стал грабителем на дорогах. Он умер совсем юным, в 18 лет.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Вопреки интригам королевы соправителем отца в 1027 году стал смелый и энергичный Генрих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, коронованный в Реймсе. Констанца возненавидела пасынка лютой ненавистью и, когда умер его отец - Роберт Благочестивый, попыталась низложить молодого короля, но тщетно. Именно эти события заставили Генриха подумать о наследнике, чтобы сделать его своим соправителем.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Овдовев после первого брака, Генрих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решил жениться на русской княжне. Главный мотив такого выбора - желание иметь крепкого, здорового наследника. И второй мотив: его предки из дома Капетов были в кровном родстве со всеми соседними монархами, а церковь возбраняла браки между родственниками. Так судьба предназначила Анну Ярославну продолжить королевскую власть Капетингов.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Жизнь Анны во Франции совпала с экономическим подъемом в стране. Во время царствования Генриха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возрождаются старые города - Бордо, Тулуза, Лион, Марсель, Руан. Процесс отделения ремесла от земледелия идет быстрее. Города начинают освобождаться от власти сеньоров, то есть от феодальной зависимости. Это повлекло за собой развитие товарно-денежных отношений: налоги с городов приносят государству доход, который способствует дальнейшему укреплению государственности.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Важнейшей заботой мужа Анны Ярославны было дальнейшее воссоединение земель франков. Генрих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, как и его отец Роберт, вел экспансию на восток. Внешняя политика Капетингов отличалась расширением международных отношений. Франция обменивалась посольствами со многими странами, в том числе с Древнерусским государством, Англией, Византийской империей.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Верный путь укрепления власти королей состоял в приращивании, увеличении королевских земель, превращавших королевский домен в компактный комплекс плодородных земель Франции. Домен короля - это земли, на которых король полновластен, здесь ему принадлежали право суда и реальная власть. Этот путь осуществлялся с участием женщин, через продуманные брачные союзы членов королевской семьи.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Чтобы укрепить свою власть, Капетинги утвердили принцип наследственности и соправительства королевской власти. Для этого наследника, сына, приобщали, как уже говорилось, к управлению страной и короновали еще при жизни царя. Во Франции в течение трех веков именно соправительство сохраняло корону.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Роль женщин в поддержании принципа наследования была немалая. Так, жена государя после его смерти и перехода власти к малолетнему сыну становилась регентшей, наставницей молодого короля. Правда, это редко обходилось без борьбы между дворцовыми группировками, которая иногда приводила к насильственной смерти женщины.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Практика соправительства, утвердившаяся во Франции, использовалась и на Руси. Например, в 969 году Ярополк, Олег и Владимир стали соправителями отца, великого князя Святослава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Игоревича. Иван </w:t>
      </w:r>
      <w:r w:rsidRPr="00A35012">
        <w:rPr>
          <w:sz w:val="24"/>
          <w:szCs w:val="24"/>
        </w:rPr>
        <w:t>III</w:t>
      </w:r>
      <w:r w:rsidRPr="00C539A1">
        <w:rPr>
          <w:sz w:val="24"/>
          <w:szCs w:val="24"/>
          <w:lang w:val="ru-RU"/>
        </w:rPr>
        <w:t xml:space="preserve"> (1440-1505) объявил соправителем старшего сына Ивана от первого брака, но вторая жена, византийская принцесса Софья из семьи Палеологов, осталась недовольна этим. После ранней загадочной смерти сына, Ивана Ивановича, Иван </w:t>
      </w:r>
      <w:r w:rsidRPr="00A35012">
        <w:rPr>
          <w:sz w:val="24"/>
          <w:szCs w:val="24"/>
        </w:rPr>
        <w:t>III</w:t>
      </w:r>
      <w:r w:rsidRPr="00C539A1">
        <w:rPr>
          <w:sz w:val="24"/>
          <w:szCs w:val="24"/>
          <w:lang w:val="ru-RU"/>
        </w:rPr>
        <w:t xml:space="preserve"> назначил соправителем своего внука Дмитрия Ивановича. Но и внук и невестка (супруга покойного сына) попали в ходе политической борьбы в опалу. Тогда соправителем и наследником престола был объявлен сын, рожденный Софьей, - Василий Иванович.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В тех же случаях, когда такой порядок нарушался и отец раздавал сыновьям уделы, после его смерти начиналась братоубийственная борьба - путь к феодальной раздробленности страны. </w:t>
      </w:r>
    </w:p>
    <w:p w:rsidR="003B2EDF" w:rsidRPr="004466D0" w:rsidRDefault="003B2EDF" w:rsidP="003B2ED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4466D0">
        <w:rPr>
          <w:b/>
          <w:bCs/>
          <w:sz w:val="28"/>
          <w:szCs w:val="28"/>
          <w:lang w:val="ru-RU"/>
        </w:rPr>
        <w:t>Трудная доля королевы-матери, если она вдова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Овдовела Анна Ярославна в 28 лет. Генрих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умер 4 августа 1060 года в замке Витри-о-Лож, недалеко от Орлеана, в разгар приготовлений к войне с английским королем Вильгельмом Завоевателем. Но коронование сына Анны Ярославны, Филиппа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, как соправителя Генриха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состоялось еще при жизни отца, в 1059 году. Генрих умер, когда юному королю Филиппу исполнилось восемь лет. Филипп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царствовал почти полвека, 48 лет (1060-1108). Он был умным, но ленивым человеком.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Завещанием король Генрих назначил Анну Ярославну опекуншей сына. Однако Анна - мать молодого короля - осталась королевой и стала регентшей, но опекунство, по обычаю того времени, она не получила: опекуном мог быть только мужчина, им и стал шурин Генриха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граф Фландрский Бодуэн.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По существовавшей тогда традиции вдовствующую королеву Анну (ей было около 30 лет) выдали замуж. Вдову взял в жены граф Рауль де Валуа. Он слыл одним из самых непокорных вассалов (опасный род Валуа и раньше старался низложить Гуго Капета, а потом Генриха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), но тем не менее всегда оставался приближенным к королю. Граф Рауль де Валуа - сеньор многих владений, да и воинов имел не меньше, чем король. Анна Ярославна жила в укрепленном замке мужа Мондидье.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Но есть и романтическая версия о втором замужестве Анны Ярославны. Граф Рауль влюбился в Анну с первых дней ее появления во Франции. И только после смерти короля осмелился открыть свои чувства. Для Анны Ярославны на первом месте был долг королевы-матери, но Рауль проявил настойчивость и похитил Анну. Со своей прежней женой граф Рауль расстался, уличив ее в неверности. После развода брак с Анной Ярославной был заключен по церковному обряду.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Жизнь Анны Ярославны с графом Раулем была почти счастливой, ее беспокоили лишь отношения с детьми. Любимый сын, король Филипп, хотя и относился к матери с неизменной нежностью, но в ее советах и участии в королевских делах уже не нуждался. А сыновья Рауля от первого брака, Симон и Готье, не скрывали своей неприязни к мачехе.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Анна Ярославна овдовела во второй раз в 1074 году. Не желая зависеть от сыновей Рауля, она покинула замок Мондидье и вернулась в Париж к сыну-королю. Сын окружил стареющую мать вниманием - Анне Ярославне было уже больше 40 лет. Младший ее сын, Гуго, женился на богатой наследнице, дочери графа Вермандуа. Женитьба помогла ему узаконить захват земель графа. </w:t>
      </w:r>
    </w:p>
    <w:p w:rsidR="003B2EDF" w:rsidRPr="004466D0" w:rsidRDefault="003B2EDF" w:rsidP="003B2ED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4466D0">
        <w:rPr>
          <w:b/>
          <w:bCs/>
          <w:sz w:val="28"/>
          <w:szCs w:val="28"/>
          <w:lang w:val="ru-RU"/>
        </w:rPr>
        <w:t>Вести из России и последние годы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О последних годах жизни Анны Ярославны мало что известно из исторической литературы, поэтому интересны все имеющиеся сведения. Анна с нетерпением ожидала вестей из дома. Вести приходили разные - то плохие, то хорошие. Вскоре после ее отъезда из Киева умерла мать. Через четыре года после смерти жены, на 78-м году жизни, скончался отец Анны, великий князь Ярослав.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У старого больного Ярослава не хватило решимости оставить верховную власть кому-то одному из сыновей. Европейский принцип соправительства им не был использован. Свои земли он поделил между сыновьями, завещая им жить в согласии, почитая старшего брата. Владимир получил Новгород, Всеволод - Переяславль, Вячеслав - Суздаль и Белоозеро, Игорь - Смоленск, Изяслав - Киев, а поначалу и Новгород. Таким решением Ярослав заложил новый виток борьбы за великокняжеский престол. Трижды смещали Изяслава, дважды возвращался на престол любимый брат Анны Всеволод Ярославич.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От брака Всеволода с дочерью византийского императора Анастасией в 1053 году родился сын Владимир, племянник Анны Ярославны, который войдет в историю как Владимир Мономах (великий князь киевский в 1113-1125 годах).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Анне Ярославне жилось теперь тоскливо, ее больше не ждали никакие значительные события. Ушли из жизни отец и мать, многие братья, родные и близкие люди. Во Франции умер ее учитель и наставник епископ Готье. Погиб муж любимой сестры Елизаветы, король Норвегии Гарольд. Не осталось никого, кто некогда прибыл с юной Анной Ярославной на французскую землю: кто умер, кто возвратился на Русь. </w:t>
      </w:r>
    </w:p>
    <w:p w:rsidR="003B2EDF" w:rsidRPr="00C539A1" w:rsidRDefault="003B2EDF" w:rsidP="003B2ED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39A1">
        <w:rPr>
          <w:sz w:val="24"/>
          <w:szCs w:val="24"/>
          <w:lang w:val="ru-RU"/>
        </w:rPr>
        <w:t xml:space="preserve">Анна решила путешествовать. Ей стало известно, что старший брат, Изяслав Ярославич, потерпев поражение в борьбе за киевский престол, находится в Германии, в городе Майнце. Генрих </w:t>
      </w:r>
      <w:r w:rsidRPr="00A35012">
        <w:rPr>
          <w:sz w:val="24"/>
          <w:szCs w:val="24"/>
        </w:rPr>
        <w:t>IV</w:t>
      </w:r>
      <w:r w:rsidRPr="00C539A1">
        <w:rPr>
          <w:sz w:val="24"/>
          <w:szCs w:val="24"/>
          <w:lang w:val="ru-RU"/>
        </w:rPr>
        <w:t xml:space="preserve"> Германский был дружен с Филиппом </w:t>
      </w:r>
      <w:r w:rsidRPr="00A35012">
        <w:rPr>
          <w:sz w:val="24"/>
          <w:szCs w:val="24"/>
        </w:rPr>
        <w:t>I</w:t>
      </w:r>
      <w:r w:rsidRPr="00C539A1">
        <w:rPr>
          <w:sz w:val="24"/>
          <w:szCs w:val="24"/>
          <w:lang w:val="ru-RU"/>
        </w:rPr>
        <w:t xml:space="preserve"> (оба конфликтовали с Папой Римским), и Анна Ярославна отправилась в путь, рассчитывая на добрый прием. Она напоминала осенний лист, оторвавшийся от ветки и гонимый ветром. Прибыв в Майнц, узнала, что Изяслав уже перебрался в город Вормс. Настойчивая и упрямая, Анна продолжила путешествие, но заболела в дороге. В Вормсе ей сообщили, что Изяслав уехал в Польшу, а его сын - в Рим к Папе. По мнению Анны Ярославны, не в тех странах следовало искать друзей и союзников для Руси. Огорчения и болезнь сломили Анну. Она умерла в 1082 году в возрасте 50 лет.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EDF"/>
    <w:rsid w:val="0031418A"/>
    <w:rsid w:val="003B2EDF"/>
    <w:rsid w:val="004466D0"/>
    <w:rsid w:val="005A2562"/>
    <w:rsid w:val="00685142"/>
    <w:rsid w:val="00911CC5"/>
    <w:rsid w:val="00A35012"/>
    <w:rsid w:val="00C539A1"/>
    <w:rsid w:val="00D41B2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85630E-4FB4-4206-AC8E-B8D7C949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D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2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3312</Words>
  <Characters>18885</Characters>
  <Application>Microsoft Office Word</Application>
  <DocSecurity>0</DocSecurity>
  <Lines>157</Lines>
  <Paragraphs>44</Paragraphs>
  <ScaleCrop>false</ScaleCrop>
  <Company>Home</Company>
  <LinksUpToDate>false</LinksUpToDate>
  <CharactersWithSpaces>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Древняя Русь и Франция в XI веке судьба русской царевны Анны Ярославны</dc:title>
  <dc:subject/>
  <dc:creator>Alena</dc:creator>
  <cp:keywords/>
  <dc:description/>
  <cp:lastModifiedBy>admin</cp:lastModifiedBy>
  <cp:revision>2</cp:revision>
  <dcterms:created xsi:type="dcterms:W3CDTF">2014-02-16T18:03:00Z</dcterms:created>
  <dcterms:modified xsi:type="dcterms:W3CDTF">2014-02-16T18:03:00Z</dcterms:modified>
</cp:coreProperties>
</file>