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DC" w:rsidRPr="00964485" w:rsidRDefault="004A19DC" w:rsidP="004A19DC">
      <w:pPr>
        <w:spacing w:before="120"/>
        <w:jc w:val="center"/>
        <w:rPr>
          <w:b/>
          <w:bCs/>
          <w:sz w:val="32"/>
          <w:szCs w:val="32"/>
        </w:rPr>
      </w:pPr>
      <w:r w:rsidRPr="00964485">
        <w:rPr>
          <w:b/>
          <w:bCs/>
          <w:sz w:val="32"/>
          <w:szCs w:val="32"/>
        </w:rPr>
        <w:t>Экологические проблемы Западной Сибири</w:t>
      </w:r>
    </w:p>
    <w:p w:rsidR="004A19DC" w:rsidRPr="00964485" w:rsidRDefault="004A19DC" w:rsidP="004A19DC">
      <w:pPr>
        <w:spacing w:before="120"/>
        <w:jc w:val="center"/>
        <w:rPr>
          <w:sz w:val="28"/>
          <w:szCs w:val="28"/>
        </w:rPr>
      </w:pPr>
      <w:r w:rsidRPr="00964485">
        <w:rPr>
          <w:sz w:val="28"/>
          <w:szCs w:val="28"/>
        </w:rPr>
        <w:t xml:space="preserve">С.А. Сладкопевцев, доктор географических наук, (Московский государственный открытый педагогический университет им. М.А. Шолохова)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Западно-Сибирский регион, активно развивающийся в промышленном отношении, в последние годы характеризуется нарастанием напряженности экологической обстановки. Ряд городов и промышленных районов Западной Сибири может быть отнесен к зонам экологического бедствия. Основная причина этого — несоответствие масштабов техногенного воздействия на природную среду и мер по ее сохранению, восстановлению и охране. Конкретно это выражается в непрерывном нарастании площадей и объемов добычи нефти и газа со степенью выработки месторождений более 50%, использовании старых технологий, наличии опасных ядерно-химических объектов. К осложняющим факторам относится слабый учет устойчивости природных ландшафтов к техногенным воздействиям, которая связана с особенностями зоны распространения многолентемерзлых пород и климатическими условиями рассеивания загрязнителей в атмосфере.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Оценка состояния воздушного бассейна в различных частях Западно-Сибирского региона показала, что отсутствие вредных эффектов загрязнения атмосферы наблюдается на сравнительно небольших площадях восточной части Алтайского края, севера Томской области, а также на территории Омской области и Ханты-Мансийского автономного округа. На уровне рефлекторных и эмоциональных реакций риск здоровью населения фиксируется на 80-85% территории региона. Риск на уровне пороговых хронических заболеваний характерен для большинства промышленных центров и площадей нефтегазодобычи, причем эти территории занимают примерно 15% площадей региона. Тяжелые хронические заболевания характерны для Кемерова, Новокузнецка, Прокопьевска и в меньшей степени для Тюмени, Омска, Новосибирска, Томска и Барнаула. Превышение предельно допустимых концентраций характерно для формальдегида, бензапирена, фенола, сажи и окиси углерода. Вместе с тем, к основному индикатору экологического состояния воздушного бассейна, определяющему степень риска здоровью населения, относится диоксид азота. Именно по этому показателю проводилась оценка территории по указанным выше степеням риска.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Ежегодно на нефтепромыслах сжигается 6-7 млрд. м3 попутного газа, или 75-80% его общего объема, в то время как по условиям лицензирования его потери не должны превышать 5%. Газовые факелы, образующиеся при сжигании газа, хорошо видны из космоса. Нефтегазобывающая промышленность имеет самую низкую степень очистки выбросов в атмосферу (2.7%), а в Томской области этот показатель равен всего 0.015%. Утилизация попутного газа — одна из актуальных экологических проблем региона.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На большей части Западной Сибири наблюдается радиоактивное загрязнение атмосферы и, как следствие, поражение окружающей среды в результате радиоактивных выпадений. Значительная опасность обуславливается деятельностью таких объектов ядерно-технологического цикла, как ПО «Химконцентрат» (г. Новосибирск) и Сибирский химический комбинат (г. Томск). Последний загрязняет атмосферу, почвы и поверхностные воды в радиусе до 100 км от промышленной зоны.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С территорий подземных ядерных взрывов Тоцкого, Новоземельского и Семипалатинского полигонов пучки радиоактивных выпадений, направленные соответственно на восток, юго-юго-восток и северо-северо-запад, сходятся на юго-востоке региона и охватывают Томскую, Кемеровскую, Новосибирскую области и частично Алтайский край. Сопоставление времени взрывов за период 1953- 1961 гг. с графиками повышенного радиоактивного загрязнения позволило определить по крайней мере четыре взрыва на Семипалатинском и Новоземельском полигонах, которые оказали значительное воздействие на состояние радиационной обстановки в Западной Сибири. Помимо этого нельзя исключать определенное влияние на радиационное загрязнение атмосферы со стороны пунктов подземных ядерных взрывов, которые достаточно многочисленны в самом регионе в районе городов Нефтеюганск, Когалым, Березовский и ряда других).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На примере города Томска можно видеть, что территории крупных городов Западной Сибири весьма контрастны по степени атмосферного загрязнения. Отдельные аномальные площади имеют индексы загрязнения на порядок выше по сравнению с соседними территориями, а периферийные микрорайоны города практически не загрязнены.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К наиболее распространенным загрязнителям водоемов Западной Сибири относятся железо, аммоний, нитриты, фенолы, однако на первом месте практически во всех районах находятся нефтепродукты, которые и определяют экологическое состояние гидрографической сети. В целом относительно чистые реки многочисленны на юге региона, где выделяется зона удовлетворительной обстановки с превышением предельно допустимых концентраций (ПДК) загрязнителей не более 5. К зоне неудовлетворительной обстановки (от 5 до 50 ПДК) относятся территории Новосибирской, Томской, Омской областей и многие площади южной части региона (до широтного течения Оби). Вся северная часть Западной Сибири — зона чрезвычайной экологической обстановки с содержанием нефтепродуктов от 50 до 100 ПДК, а территории наиболее активной добычи нефти относятся к районам экологического бедствия с превышением ПДК более чем в 100 раз. Важно, что зоны экологического бедствия и чрезвычайной обстановки занимают 40% общей площади региона.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При анализе загрязнения отдельных рек видно, что на фоне приведенного выше районирования конкретные обстановки весьма контрастные. Это связано с расположением объектов сброса сточных вод, а также с активным самоочищением водотоков. Например, Обь значительно загрязнена на участке Бийск — Новосибирск, а ниже достаточно чистая. Следующий неблагополучный участок расположен ниже города Колпашев и прослеживается до устья, однако в среднем течении и ниже впадения Иртыша наблюдаются небольшие относительно чистые участки. Аналогичная картина наблюдается на многих более мелких реках региона. Роль нефтегазодобычи в загрязнении рек сокращается с севера на юг, и в этом же направлении возрастает роль загрязнения от других отраслей промышленности и жилищно-коммунальных комплексов городов.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В отличие от весьма активного, а часто и чрезмерного, использования ресурсов недр, возобновляемые лесные ресурсы Западной Сибири используются недостаточно. Среднее использование расчетной лесосеки в регионе равно 8% (общероссийский показатель равен 18%), причем в последние годы объемы лесозаготовок неуклонно сокращаются. Это приводит к старению и усыханию лесов. Спелые и переспелые леса составляют 70% общей лесопокрытой площади региона. Старение лесов, в свою очередь, является причиной роста числа пожаров и увеличения очагов вредителей и болезней леса. В последние годы на большей части региона наблюдается увеличение индекса усыхания — соотношения площадей деградации лесов к общей лесопокрытой территории. Наибольшие площади лесов, поврежденные пожарами, характерны для полосы перехода южнотаежных лесов к лесостепям, где наивысшая в регионе плотность населения и степень хозяйственного освоения. Здесь на пожары приходится от 25 до 65% всей площади пораженных или уничтоженных лесов. Второй район повышенной пожароопасности (25% площадей) расположен в зоне северной тайги и связан преимущественно с территориями добычи нефти. Следует отметить, что в Кемеровской области при значительной лесистости (58%) и огромных площадях, затронутых вредителями и болезнями леса, территории пожаров незначительны (около 0.2% от площадей пораженных лесов). </w:t>
      </w:r>
    </w:p>
    <w:p w:rsidR="004A19DC" w:rsidRPr="00117EBA" w:rsidRDefault="004A19DC" w:rsidP="004A19DC">
      <w:pPr>
        <w:spacing w:before="120"/>
        <w:ind w:firstLine="567"/>
        <w:jc w:val="both"/>
        <w:rPr>
          <w:sz w:val="24"/>
          <w:szCs w:val="24"/>
        </w:rPr>
      </w:pPr>
      <w:r w:rsidRPr="00117EBA">
        <w:rPr>
          <w:sz w:val="24"/>
          <w:szCs w:val="24"/>
        </w:rPr>
        <w:t xml:space="preserve">Ресурсно-экологический потенциал природно-территориальных комплексов Западной Сибири, помимо техногенного воздействия, зависит и от их собственной устойчивости. Основные факторы, определяющие интегральную устойчивость к загрязнению, — это степень дренированности и заболоченности, мерзлотные условия, почвенно-растительный покров, густота гидрографической сети. В целом территории тундры и лесотундры относятся к наименее устойчивым, а в пределах таежной зоны приречные площади характерны большей устойчивостью по сравнению с заболоченными междуречьями. Наиболее высока степень устойчивости ландшафтов южной тайги и лесостепи, а также горных районов Алтайского края и Кемеровской области. Сочетание неустойчивых к техногенному воздействию природных комплексов северной половины Западной Сибири с активным промышленным освоением показывает, что острота экологических проблем наибольшая в районах добычи и транспортировки нефти и газа. Именно в этих районах на системы рационального природопользования и природоохранных мероприятий следует обратить особое внимание.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9DC"/>
    <w:rsid w:val="00095BA6"/>
    <w:rsid w:val="000B0D52"/>
    <w:rsid w:val="00117EBA"/>
    <w:rsid w:val="0031418A"/>
    <w:rsid w:val="004A19DC"/>
    <w:rsid w:val="005A2562"/>
    <w:rsid w:val="008F5A37"/>
    <w:rsid w:val="00964485"/>
    <w:rsid w:val="00A230B6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640F09-0246-4298-91C0-3EAD5717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D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7224</Characters>
  <Application>Microsoft Office Word</Application>
  <DocSecurity>0</DocSecurity>
  <Lines>60</Lines>
  <Paragraphs>16</Paragraphs>
  <ScaleCrop>false</ScaleCrop>
  <Company>Home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проблемы Западной Сибири</dc:title>
  <dc:subject/>
  <dc:creator>Alena</dc:creator>
  <cp:keywords/>
  <dc:description/>
  <cp:lastModifiedBy>admin</cp:lastModifiedBy>
  <cp:revision>2</cp:revision>
  <dcterms:created xsi:type="dcterms:W3CDTF">2014-02-16T09:58:00Z</dcterms:created>
  <dcterms:modified xsi:type="dcterms:W3CDTF">2014-02-16T09:58:00Z</dcterms:modified>
</cp:coreProperties>
</file>