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737B" w:rsidRPr="00B00DF1" w:rsidRDefault="00BC737B" w:rsidP="00BC737B">
      <w:pPr>
        <w:spacing w:before="120"/>
        <w:jc w:val="center"/>
        <w:rPr>
          <w:b/>
          <w:sz w:val="32"/>
        </w:rPr>
      </w:pPr>
      <w:r w:rsidRPr="00B00DF1">
        <w:rPr>
          <w:b/>
          <w:sz w:val="32"/>
        </w:rPr>
        <w:t>Экология городов. Загрязнение почв, воды и воздуха</w:t>
      </w:r>
    </w:p>
    <w:p w:rsidR="00BC737B" w:rsidRPr="00B00DF1" w:rsidRDefault="00BC737B" w:rsidP="00BC737B">
      <w:pPr>
        <w:spacing w:before="120"/>
        <w:jc w:val="center"/>
        <w:rPr>
          <w:sz w:val="28"/>
        </w:rPr>
      </w:pPr>
      <w:r w:rsidRPr="00B00DF1">
        <w:rPr>
          <w:sz w:val="28"/>
        </w:rPr>
        <w:t>Будрейко Е. Н.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Проблема экологии городских территорий приобретает в настоящее время все большую актуальность. По экспертным оценкам, уже около половины человечества проживает в городах, а к </w:t>
      </w:r>
      <w:smartTag w:uri="urn:schemas-microsoft-com:office:smarttags" w:element="metricconverter">
        <w:smartTagPr>
          <w:attr w:name="ProductID" w:val="2050 г"/>
        </w:smartTagPr>
        <w:r w:rsidRPr="00561984">
          <w:t>2050 г</w:t>
        </w:r>
      </w:smartTag>
      <w:r w:rsidRPr="00561984">
        <w:t xml:space="preserve">. этот показатель возрастет до 70% и превысит 80% в промышленно развитых странах.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России численность городского населения составляет 72,8%, а на северо-западе страны, где из-за природных условий практически невозможно заниматься сельским хозяйством, достигает 92%. Согласно докладу ООН «Распределение населения, урбанизация, внутренняя миграция и развитие» (апрель </w:t>
      </w:r>
      <w:smartTag w:uri="urn:schemas-microsoft-com:office:smarttags" w:element="metricconverter">
        <w:smartTagPr>
          <w:attr w:name="ProductID" w:val="2008 г"/>
        </w:smartTagPr>
        <w:r w:rsidRPr="00561984">
          <w:t>2008 г</w:t>
        </w:r>
      </w:smartTag>
      <w:r w:rsidRPr="00561984">
        <w:t xml:space="preserve">.) Россия входит в список 25 наиболее урбанизированных стран мира, занимая в нем шестое место.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>Процесс урбанизации в России проходил весьма неравномерно, был связан с различными экономическими и политическими событиями в жизни страны и наиболее интенсифицировался в</w:t>
      </w:r>
      <w:r>
        <w:t xml:space="preserve"> </w:t>
      </w:r>
      <w:r w:rsidRPr="00561984">
        <w:t xml:space="preserve">последние 100 лет.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Например, в начале XVIII в., в период реформ Петра I, новые города (Санкт-Петербург, Петрозаводск) появились на северо-западе, а также на Урале (Екатеринбург), где началось интенсивное развитие металлургии. В XIX в. новые города (Владикавказ, Владивосток и др.) были основаны в присоединенных к стране районах. В конце XIX в. при строительстве Транссибирской железнодорожной магистрали возник Новониколаевск (ныне Новосибирск) – самый молодой из городов-миллионеров России, крупнейший в азиатской части страны.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>Интенсивным ростом</w:t>
      </w:r>
      <w:r>
        <w:t xml:space="preserve"> </w:t>
      </w:r>
      <w:r w:rsidRPr="00561984">
        <w:t xml:space="preserve">городов ознаменовались 30-е годы XX в., когда крупное промышленное строительство первых пятилеток не только привело к возникновению ряда новых городов и поселков (например, Магнитогорска, Комсомольска-на-Амуре), но и дало мощный стимул к разрастанию старых поселений. В результате рядом с новыми заводами выросли новые промышленные районы – Кузбасс, Южный Урал и др.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Следующим по значимости этапом роста городов страны стал период Великой Отечественной войны и восстановления промышленности, когда в результате перебазирования экономического потенциала южных и западных районов на Урал и в Западную Сибирь там были созданы новые обширные промышленные районы.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послевоенное время, во второй половине XX в., фактором, стимулировавшим возникновение новых городских поселений, стало освоение природных ресурсов, в основном на севере и востоке страны (Нижневартовск, Мирный); создание закрытых центров оборонной промышленности и наукоградов, строительство крупных промышленных и энергетических объектов.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результате, если по переписи </w:t>
      </w:r>
      <w:smartTag w:uri="urn:schemas-microsoft-com:office:smarttags" w:element="metricconverter">
        <w:smartTagPr>
          <w:attr w:name="ProductID" w:val="1897 г"/>
        </w:smartTagPr>
        <w:r w:rsidRPr="00561984">
          <w:t>1897 г</w:t>
        </w:r>
      </w:smartTag>
      <w:r w:rsidRPr="00561984">
        <w:t xml:space="preserve">. в городах проживало лишь 13% населения, то к </w:t>
      </w:r>
      <w:smartTag w:uri="urn:schemas-microsoft-com:office:smarttags" w:element="metricconverter">
        <w:smartTagPr>
          <w:attr w:name="ProductID" w:val="1920 г"/>
        </w:smartTagPr>
        <w:r w:rsidRPr="00561984">
          <w:t>1920 г</w:t>
        </w:r>
      </w:smartTag>
      <w:r w:rsidRPr="00561984">
        <w:t>. этот показатель повысился до 18%, к концу 30-х годов – до</w:t>
      </w:r>
      <w:r>
        <w:t xml:space="preserve"> </w:t>
      </w:r>
      <w:r w:rsidRPr="00561984">
        <w:t xml:space="preserve">34%, к </w:t>
      </w:r>
      <w:smartTag w:uri="urn:schemas-microsoft-com:office:smarttags" w:element="metricconverter">
        <w:smartTagPr>
          <w:attr w:name="ProductID" w:val="1958 г"/>
        </w:smartTagPr>
        <w:r w:rsidRPr="00561984">
          <w:t>1958 г</w:t>
        </w:r>
      </w:smartTag>
      <w:r w:rsidRPr="00561984">
        <w:t xml:space="preserve">. – до 50%.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Таким образом, показатели жизни именно городского населения, в том числе такие определяющие лицо страны, как продолжительность здоровой жизни и состояние здоровья, оказывают решающее влияние на уровень их в масштабе государства.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>На конгрессе Всемирной ассоциации мегаполисов (</w:t>
      </w:r>
      <w:smartTag w:uri="urn:schemas-microsoft-com:office:smarttags" w:element="metricconverter">
        <w:smartTagPr>
          <w:attr w:name="ProductID" w:val="1987 г"/>
        </w:smartTagPr>
        <w:r w:rsidRPr="00561984">
          <w:t>1987 г</w:t>
        </w:r>
      </w:smartTag>
      <w:r w:rsidRPr="00561984">
        <w:t xml:space="preserve">.) отмечалось, что крупнейшие города, являясь центрами сосредоточения интеллектуальных и культурных ценностей, предоставляя большие возможности для развития здравоохранения и т.п., сталкиваются в своем функционировании со значительными трудностями и что город, который раньше считался основным двигателем экономического и социального прогресса, скорее является его тормозом. Это подтверждается быстрым ухудшением условий жизни городского населения, связанным с недостаточным развитием инфраструктуры, экономическим кризисом, ростом безработицы и финансовых трудностей, нарушением экологического равновесия и социальным неравенством. Рост городского населения, начиная со второй половины XX в., был настолько стремительным, а концентрация и интенсификация производственной и непроизводственной деятельности такой высокой, что окружающая среда многих городов мира уже не в состоянии удовлетворять биологические и социальные потребности их жителей.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Так, характеризуя лишь экологический аспект урбанизации, отметим, что крупный город изменяет почти все компоненты природной среды: атмосферу, растительность, почву, рельеф, грунты, подземные воды и даже климат. Перепады температур, относительной влажности, солнечной радиации между городом и его окрестностями иногда соизмеряется с весьма значительным продвижением в естественных условиях по широте, причем изменение одних условий вызывает изменение других. Горожане получают на 15% меньше солнечных лучей летом и на 30% зимой, на 10% больше осадков, на 10% больше облачных дней, на 30% больше тумана летом и на 100% зимой.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>Города дают 80%</w:t>
      </w:r>
      <w:r>
        <w:t xml:space="preserve"> </w:t>
      </w:r>
      <w:r w:rsidRPr="00561984">
        <w:t xml:space="preserve">всех выбросов в атмосферу и 3/4 общего объема загрязнений; все города мира ежегодно выбрасывают до 3 млрд т твёрдых отходов, свыше 500 млрд м3 промышленных и бытовых стоков, около 1 млрд т аэрозолей; загрязняющее и тепловое воздействие больших городов и агломераций прослеживается на расстоянии около </w:t>
      </w:r>
      <w:smartTag w:uri="urn:schemas-microsoft-com:office:smarttags" w:element="metricconverter">
        <w:smartTagPr>
          <w:attr w:name="ProductID" w:val="50 км"/>
        </w:smartTagPr>
        <w:r w:rsidRPr="00561984">
          <w:t>50 км</w:t>
        </w:r>
      </w:smartTag>
      <w:r w:rsidRPr="00561984">
        <w:t xml:space="preserve">; города изменяют естественные ландшафты, формируя антропогенный ландшафт.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Понимание глубины воздействия процесса урбанизации на природу и человека в последние десятилетия существенно изменилось. Это показывает, например, значительное расширение понятия «загрязнение». Так, к загрязнителям, приводящим к деградации экосистем и снижению качества среды обитания, стали относить любой природный и антропогенный физический агент, химическое соединение, или биологический вид, который попадает в неё или возникает в ней в количествах, выходящих за рамки своего обычного наличия – предельных естественных колебаний или среднего природного фона в рассматриваемое время.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Выделение экологических и сопряженных с ними вопросов, имеющих наиболее важное значение для городов, дает семь блоков взаимосвязанных факторов: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1. Проблемы, обусловленные чрезмерными нагрузками на литосферу города и ее поверхность: изменение рельефа; изменение структуры водосборных бассейнов; изменение свойств литосферы; нарушение целостности, образование карстовых пустот в результате строительных работ.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>2. Проблемы, связанные с нагрузками на ландшафт: деградация природного ландшафта в городе; деградация природного ландшафта в пригородных зонах, обусловленная чрезмерной посещаемостью лесных и рекреационных зон, отчуждением земель под свалки, коттеджные поселки и</w:t>
      </w:r>
      <w:r>
        <w:t xml:space="preserve"> </w:t>
      </w:r>
      <w:r w:rsidRPr="00561984">
        <w:t xml:space="preserve">автомагистрали; недостаток зеленых массивов и мест отдыха; болезни растений, обусловленные изменением состава почв, загрязнением атмосферы и гидросферы, необходимость создания оптимального «городского» видового состава растительности.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3. Проблемы, связанные с водоснабжением: значительные изменения водного баланса; чрезмерная эксплуатация водных ресурсов и связанные с ней изменения гидрологической и гидрогеологической обстановки; влияние на окружающую среду искусственных водоемов; влияние хозяйственной деятельности на состояние поверхностных питьевых источников и охрана их от загрязнения; взаимовлияние поверхностных и подземных вод, изменение качества водоисточников.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4. Проблемы, связанные с загрязнением атмосферы: кислотные осадки; «остров тепла»; запыленность атмосферы и т. п.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5. Проблема образования и утилизации твердых бытовых отходов.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6. Влияние электромагнитного излучения, шума, вибрации, светового и информационного загрязнений.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7. Проблемы, связанные с функционированием городских сетей (транспорт, водо-, тепло-, газо- и энергоснабжение, канализация и др.).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Эти проблемы углубляются с переходом города на стадию образования городской агломерации – новый этап во взаимоотношениях города и природы, характеризующийся не только количественным ростом населения, но и большими изменениями природной среды, распространением техногенных нагрузок на обширную территорию, интенсивным замещением естественных природных комплексов урбокомплексами. Радиусы воздействия городских агломераций в десятки раз больше, чем их собственный. В результате возникают своеобразные искусственные зоны с экстремальными экологическими условиями.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России уже сложился целый ряд городских агломераций: Московская, Воронежская, Саратовская, Красноярская. Больше всего их на Урале и в Поволжье. По существу вся европейская часть страны без севера и редко заселенных районов Прикаспийской низменности представляет собой зону сплошного заселения.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Развитие городов России в XX в., периоде наиболее бурной урбанизации, определялось не только спецификой исторических условий формирования городской среды, особенностями роста населения и промышленности, трудностями, связанными с общественными катаклизмами, но и целым рядом других факторов.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Так, например, с точки зрения необходимых энергозатрат большинство российских городов располагаются в неблагоприятных климатических условиях. К тому же, в географическом поясе, в котором находится наша страна, способность природных биологических систем к самовосстановлению значительно ниже, чем в более теплых зонах; зеленые насаждения, микробиологические системы в водоемах и почве работают не более 5-6 месяцев в году. Все это, особенно в городах с высокой плотностью населения, затрудняет поддержание необходимого качества окружающей среды и увеличивает цену поддержания экологической безопасности.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Свой вклад в неблагополучную экологическую ситуацию внесли директивный подход к размещению промышленных предприятий, недостаточно проработанный выбор места их расположения, гипертрофированное развитие тяжелой промышленности в крупных городах. </w:t>
      </w:r>
    </w:p>
    <w:p w:rsidR="00BC737B" w:rsidRPr="00B00DF1" w:rsidRDefault="00BC737B" w:rsidP="00BC737B">
      <w:pPr>
        <w:spacing w:before="120"/>
        <w:jc w:val="center"/>
        <w:rPr>
          <w:b/>
          <w:sz w:val="28"/>
        </w:rPr>
      </w:pPr>
      <w:r w:rsidRPr="00B00DF1">
        <w:rPr>
          <w:b/>
          <w:sz w:val="28"/>
        </w:rPr>
        <w:t xml:space="preserve">Загрязнение атмосферного воздуха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Решающее значение для выработки мероприятий по оздоровлению экологической ситуации в городах имеет наличие полной, объективной, конкретной информации по этой проблеме. Такая информация с </w:t>
      </w:r>
      <w:smartTag w:uri="urn:schemas-microsoft-com:office:smarttags" w:element="metricconverter">
        <w:smartTagPr>
          <w:attr w:name="ProductID" w:val="1992 г"/>
        </w:smartTagPr>
        <w:r w:rsidRPr="00561984">
          <w:t>1992 г</w:t>
        </w:r>
      </w:smartTag>
      <w:r w:rsidRPr="00561984">
        <w:t xml:space="preserve">. публикуется в ежегодных Государственных докладах Министерства природных ресурсов Российской Федерации «О состоянии и об охране окружающей природной среды РФ», докладах Департамента природопользования и охраны окружающей среды Правительства Москвы «О состоянии окружающей среды в Москве», других аналогичных документах.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Согласно этим документам «загрязнение окружающей среды остается наиболее острой экологической проблемой, имеющей для Российской Федерации приоритетное социальное и экономическое значение».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Постоянной экологической проблемой городских территорий является загрязнение атмосферного воздуха. Её первостепенное значение определяется тем, что чистота воздуха – фактор, непосредственно влияющий на здоровье населения. Атмосфера оказывает интенсивное воздействие на гидросферу, почвенно-растительный покров, геологическую среду, здания, сооружения и другие техногенные объекты.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Среди антропогенных источников загрязнения приземной атмосферы к наиболее опасным относятся сгорание различных видов топлива, бытовых и промышленных отходов, ядерные реакции при получении атомной энергии, металлургия и горячая металлообработка, различные химические производства, в том числе переработка газа, нефти и угля. Свой вклад в загрязнение атмосферы городов вносят строительные объекты, транспорт и автотранспортные хозяйства.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Так, например, в Москве, по данным на </w:t>
      </w:r>
      <w:smartTag w:uri="urn:schemas-microsoft-com:office:smarttags" w:element="metricconverter">
        <w:smartTagPr>
          <w:attr w:name="ProductID" w:val="1997 г"/>
        </w:smartTagPr>
        <w:r w:rsidRPr="00561984">
          <w:t>1997 г</w:t>
        </w:r>
      </w:smartTag>
      <w:r w:rsidRPr="00561984">
        <w:t xml:space="preserve">., источниками загрязнения атмосферы являлись около 31 тыс. промышленных и строительных объектов (в т.ч. 2,7 тыс. автотранспортных хозяйств), 13 тепло- и электростанций и их филиалов, 63 районных и квартальных тепловых станции, более 1 тыс. мелких котельных, а также свыше 3 млн. единиц автотранспорта. В результате в атмосферу ежегодно выбрасывалось около 1 млн тонн загрязняющих веществ. При этом их общее количество с каждым годом возрастало.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>Следует учитывать и то, что в крупных городах негативное воздействие общего состояния атмосферы усугубляется тем, что большая часть населения проводит в помещениях</w:t>
      </w:r>
      <w:r>
        <w:t xml:space="preserve"> </w:t>
      </w:r>
      <w:r w:rsidRPr="00561984">
        <w:t xml:space="preserve">до 20–23 часов в сутки, в то время как уровень загрязнения внутри здания превосходит уровень загрязнения наружного воздуха в 1,5–4 раза.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Основными загрязнителями атмосферы являются диоксид азота, оксид углерода, взвешенные вещества, диоксид серы, формальдегид, фенол, сероводород, свинец, хром, никель, 3,4-бензапирен.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По данным Росстата за </w:t>
      </w:r>
      <w:smartTag w:uri="urn:schemas-microsoft-com:office:smarttags" w:element="metricconverter">
        <w:smartTagPr>
          <w:attr w:name="ProductID" w:val="2007 г"/>
        </w:smartTagPr>
        <w:r w:rsidRPr="00561984">
          <w:t>2007 г</w:t>
        </w:r>
      </w:smartTag>
      <w:r w:rsidRPr="00561984">
        <w:t xml:space="preserve">., более 30 тыс. предприятий имеют выбросы загрязняющих веществ с отходящими газами от стационарных источников в атмосферу. Количество отходящих от них загрязняющих веществ – 81,98 млн т; выброшено в атмосферу без очистки – 18,11 млн т. Из выбросов, поступивших на очистные сооружения, уловлено и обезврежено 74,8%.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городах с высоким уровнем загрязнения атмосферы проживают около 58 млн. человек, в том числе, в Москве и Санкт-Петербурге 100%, а на Камчатке, в Новосибирской, Оренбургской и Омской областях – более 70% населения. В городах, атмосфера которых содержит высокие концентрации диоксида азота проживают 51,5 млн. человек, взвешенных веществ – 23,5, формальдегида и фенола – более 20, бензина и бензола – более 19 млн человек. При этом с конца 90-х гг. число городов с высоким и очень высоким уровнем загрязнения воздушного бассейна возрастает.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До начала 90-х годов основной вклад в загрязнение атмосферного воздуха вносили промышленные предприятия. В этот период в число населенных пунктов с наибольшим уровнем загрязнения атмосферного воздуха входили такие «города-заводы», как Братск, Екатеринбург, Кемерово, Красноярск, Липецк, Магнитогорск, Нижний Тагил, Новокузнецк, Новосибирск, Ростов-на-Дону, Тольятти, Норильск и др. Однако по мере спада, а затем некоторого подъема и перепрофилирования промышленного производства, с одной стороны, и происходящего в русле общемировых тенденций ускоренного роста автомобильного парка, с другой стороны, происходили изменения в списке приоритетных факторов, влияющих на состояние атмосферы населенных пунктов.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первую очередь это отразилось на экологии крупных городов. Так, в Москве в 1994–1998 гг. основные тенденции изменения состояния окружающей среды характеризовались «…снижением влияния промышленности на состояние всех природных сред. Доля загрязнения воздуха от промышленных объектов снизилась до 2–3% от общего объема выбросов загрязняющих веществ. Доля коммунального хозяйства (энергетика, водоснабжение, мусоросжигание и др.) также резко уменьшилась и составляет около 6–8%. Определяющим фактором состояния воздушного бассейна Москвы в настоящее время и на ближайшие 15–20 лет стал автотранспорт».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Спустя шесть лет, в </w:t>
      </w:r>
      <w:smartTag w:uri="urn:schemas-microsoft-com:office:smarttags" w:element="metricconverter">
        <w:smartTagPr>
          <w:attr w:name="ProductID" w:val="2004 г"/>
        </w:smartTagPr>
        <w:r w:rsidRPr="00561984">
          <w:t>2004 г</w:t>
        </w:r>
      </w:smartTag>
      <w:r w:rsidRPr="00561984">
        <w:t xml:space="preserve">., в Москве поступление загрязняющих веществ от промышленных предприятий возросло до 8%, практически неизменным остался вклад объектов теплоэнергетики – 5% и еще более повысилась доля автомобильного транспорта – 87%. (В этот же период в среднем по России имело место другое соотношение: выбросы от автотранспортных средств составили 43%.) К настоящему времени автомобильный парк столицы составляет свыше 3 млн. единиц. Суммарный выброс загрязняющих веществ в атмосферу города составляет 1830 т/год или </w:t>
      </w:r>
      <w:smartTag w:uri="urn:schemas-microsoft-com:office:smarttags" w:element="metricconverter">
        <w:smartTagPr>
          <w:attr w:name="ProductID" w:val="120 кг"/>
        </w:smartTagPr>
        <w:r w:rsidRPr="00561984">
          <w:t>120 кг</w:t>
        </w:r>
      </w:smartTag>
      <w:r w:rsidRPr="00561984">
        <w:t xml:space="preserve"> на одного жителя.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Санкт-Петербурге вклад автотранспорта в валовой выброс загрязняющих веществ составлял в </w:t>
      </w:r>
      <w:smartTag w:uri="urn:schemas-microsoft-com:office:smarttags" w:element="metricconverter">
        <w:smartTagPr>
          <w:attr w:name="ProductID" w:val="2002 г"/>
        </w:smartTagPr>
        <w:r w:rsidRPr="00561984">
          <w:t>2002 г</w:t>
        </w:r>
      </w:smartTag>
      <w:r w:rsidRPr="00561984">
        <w:t xml:space="preserve">. около 77%. За период 90-х годов парк автомобилей в городе увеличился в 3 раза. В </w:t>
      </w:r>
      <w:smartTag w:uri="urn:schemas-microsoft-com:office:smarttags" w:element="metricconverter">
        <w:smartTagPr>
          <w:attr w:name="ProductID" w:val="2001 г"/>
        </w:smartTagPr>
        <w:r w:rsidRPr="00561984">
          <w:t>2001 г</w:t>
        </w:r>
      </w:smartTag>
      <w:r w:rsidRPr="00561984">
        <w:t xml:space="preserve">. их число составляло 1,4 млн. единиц.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Ускоренный рост автотранспорта оказывает резко негативное влияние на состояние окружающей среды в городах, которое не ограничивается загрязнением воздушного бассейна такими соединениями, как двуокись азота, формальдегид, бензапирен, взвешенные частицы, оксид углерода, фенол, соединения свинца и др. Этот фактор приводит к загрязнению почв, шумовому дискомфорту, угнетению растительности вблизи автомагистралей и т.д.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России неконтролируемый рост автотранспортного парка сопровождается снижением числа единиц экологически чистого общественного транспорта – троллейбусов и трамваев. К тому же автомобилизация населения влияет на состояние окружающей среды сильнее, чем в других индустриальных странах, поскольку происходит в условиях отставания экологических показателей отечественных автотранспортных средств и используемых моторных топлив от мирового уровня, а также отставания в развитии и техническом состоянии улично-дорожной сети. В связи с этим основным вопросом экологической политики в крупных городах России становится «экологизация» автотранспортного комплекса, под которой подразумеваются не только сами автомобили, но и стратегия развития общественного транспорта, градостроительная политика, стратегия сохранения природного комплекса, система нормативно-правовых актов, экономические механизмы «вытеснения» углеводородного топлива (за исключением природного газа) и др. </w:t>
      </w:r>
    </w:p>
    <w:p w:rsidR="00BC737B" w:rsidRPr="00B00DF1" w:rsidRDefault="00BC737B" w:rsidP="00BC737B">
      <w:pPr>
        <w:spacing w:before="120"/>
        <w:jc w:val="center"/>
        <w:rPr>
          <w:b/>
          <w:sz w:val="28"/>
        </w:rPr>
      </w:pPr>
      <w:r w:rsidRPr="00B00DF1">
        <w:rPr>
          <w:b/>
          <w:sz w:val="28"/>
        </w:rPr>
        <w:t xml:space="preserve">Влияние энергетики на загрязнение атмосферного воздуха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Наряду с промышленностью и автомобильным транспортом в число трёх крупнейших загрязнителей атмосферного воздуха входит энергетика. Во многом это обусловлено географическим расположением страны, ее климатическими условиями.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Россия в расчете на количество населения, живущего в суровом климате, – самая холодная страна мира. В первом приближении это можно выразить с помощью такого параметра, как градусо-сутки отопительного периода (ГСОП), который для США, Центральной и Западной Европы имеет значения 1000–2500, а для России – 4500–8000 (максимум составляет ГСОП=12 000). Москва – наиболее холодный из многомиллионных городов Европы. Для создания комфортных условий жизни (температура 20°С) москвичу требуется в 1,5 раза больше тепла, чем, например, жителю Берлина и в 3 раза больше, чем жителю Токио. Следует, правда, заметить, что эти цифры могли бы быть меньше при условии хотя бы частичного использования известных способов энергосбережения.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Влияние энергетики на окружающую среду определяется не только масштабами ее развития, но и структурой топливного баланса. Показать изменение этой структуры за прошедшее столетие позволяют следующие данные. В </w:t>
      </w:r>
      <w:smartTag w:uri="urn:schemas-microsoft-com:office:smarttags" w:element="metricconverter">
        <w:smartTagPr>
          <w:attr w:name="ProductID" w:val="1913 г"/>
        </w:smartTagPr>
        <w:r w:rsidRPr="00561984">
          <w:t>1913 г</w:t>
        </w:r>
      </w:smartTag>
      <w:r w:rsidRPr="00561984">
        <w:t xml:space="preserve">. в топливном балансе Москвы 37% составляли дрова, 25% – торф, 13% – нефтепродукты. В </w:t>
      </w:r>
      <w:smartTag w:uri="urn:schemas-microsoft-com:office:smarttags" w:element="metricconverter">
        <w:smartTagPr>
          <w:attr w:name="ProductID" w:val="1975 г"/>
        </w:smartTagPr>
        <w:r w:rsidRPr="00561984">
          <w:t>1975 г</w:t>
        </w:r>
      </w:smartTag>
      <w:r w:rsidRPr="00561984">
        <w:t xml:space="preserve">. наибольшая часть – 70% – приходилась на долю природного газа. Остальное примерно в равных долях обеспечивалось углем и мазутом и в незначительном количестве сжиженным газом. В настоящее время доля экологически чистого топлива – природного газа – в балансе города достигла примерно 94%.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Степень загрязнения атмосферы продуктами сгорания топлива зависит от его вида и от характера теплоиспользующей установки. Основными загрязнителями являются оксиды серы, азота, углерода, зола, сажа, углеводороды. Немаловажно, что в процессе сжигания топлива потребляется огромное количество кислорода. Расчеты показывают, что 8 млрд. тонн ископаемого органического топлива, ежегодно сжигаемого на планете, содержат 75% углерода и 10% водорода, требующих на окисление при сжигании соответственно 16 и 6,4 млрд тонн кислорода. </w:t>
      </w:r>
    </w:p>
    <w:p w:rsidR="00BC737B" w:rsidRPr="00B00DF1" w:rsidRDefault="00BC737B" w:rsidP="00BC737B">
      <w:pPr>
        <w:spacing w:before="120"/>
        <w:jc w:val="center"/>
        <w:rPr>
          <w:b/>
          <w:sz w:val="28"/>
        </w:rPr>
      </w:pPr>
      <w:r w:rsidRPr="00B00DF1">
        <w:rPr>
          <w:b/>
          <w:sz w:val="28"/>
        </w:rPr>
        <w:t xml:space="preserve">Вклад жилищно-коммунального хозяйства в загрязнение атмосферного воздуха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соответствии с Государственным докладом «О состоянии и об охране окружающей среды Российской Федерации в </w:t>
      </w:r>
      <w:smartTag w:uri="urn:schemas-microsoft-com:office:smarttags" w:element="metricconverter">
        <w:smartTagPr>
          <w:attr w:name="ProductID" w:val="2006 г"/>
        </w:smartTagPr>
        <w:r w:rsidRPr="00561984">
          <w:t>2006 г</w:t>
        </w:r>
      </w:smartTag>
      <w:r w:rsidRPr="00561984">
        <w:t xml:space="preserve">.» жилищно-коммунальное хозяйство вносит значительный вклад в загрязнение окружающей среды.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список крупнейших загрязнителей атмосферы вошли 55 предприятий, в том числе: добывающих производств – 11; обрабатывающих производств – 25; предприятий про производству и распределению электроэнергии, газа и воды – 19. </w:t>
      </w:r>
    </w:p>
    <w:p w:rsidR="00BC737B" w:rsidRPr="00B00DF1" w:rsidRDefault="00BC737B" w:rsidP="00BC737B">
      <w:pPr>
        <w:spacing w:before="120"/>
        <w:jc w:val="center"/>
        <w:rPr>
          <w:b/>
          <w:sz w:val="28"/>
        </w:rPr>
      </w:pPr>
      <w:r w:rsidRPr="00B00DF1">
        <w:rPr>
          <w:b/>
          <w:sz w:val="28"/>
        </w:rPr>
        <w:t xml:space="preserve">Загрязнение гидросферы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Несмотря на обилие воды на нашей планете, количество пресной воды составляет всего 6%, а доступной для использования пресной воды питьевого качества – не более 0,36%. Россия хорошо обеспечена водой; её речной сток достигает 10% от мирового. Но вода на территории нашей страны распределена крайне неравномерно: на практически полностью урбанизированную Европейскую часть (17% территории и 74% населения) приходится всего 3,5%. В основном это воды рек Волго-Окского бассейна. (В эти же реки сбрасывается 35% всех сточных вод страны.)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Промышленность всех стран мира ежегодно сбрасывает в реки и моря 1,5 км3 сточных вод, которые даже после обработки по достаточно совершенным технологиям требуют 5-10 кратного разбавления для дальнейшего очищения в биосфере. Кратность разбавления неочищенных сточных вод намного выше. Таким образом, уже сейчас ресурсов ежегодного мирового речного стока – 37,5–45 км3 – недостаточно для разбавления сбросов промышленности и жилищно-коммунального хозяйства. В результате нарушается один из глобальных биогеохимических круговоротов – круговорот воды, а сама пресная вода не является больше возобновляемым ресурсом.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Под источниками загрязнения гидросферы понимаются объекты, с которых осуществляется сброс или поступление в водные объекты вредных веществ, ухудшающих качество поверхностных вод, ограничивающих их использование, а также негативно влияющих на состояние дна и береговых водных объектов.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России отраслями – основными загрязнителями гидросферы являются чёрная и цветная металлургия, нефтедобывающая, нефтеперерабатывающая, химическая, целлюлозно-бумажная, лёгкая промышленность, жилищно-коммунальное хозяйство, морской, особенно нефтеналивной, и речной транспорт, ТЭС и АЭС.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>Основные химические соединения и виды загрязнений включают: нефтепродукты (нарушение процессов фотосинтеза, гибель флоры и фауны); соединения фосфора и азота (чрезмерное развитие водорослей и гибель других экосистем (эвтрофикация), заболачивание местности); тяжёлые металлы (нарушение жизнедеятельности животных и человека);</w:t>
      </w:r>
      <w:r>
        <w:t xml:space="preserve"> </w:t>
      </w:r>
      <w:r w:rsidRPr="00561984">
        <w:t xml:space="preserve">кислотные дожди (закисление водоёмов); бактериальное и биологическое загрязнения (развитие патогенных микроорганизмов, грибов и водорослей); радиоактивное загрязнение.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Мониторинг состояния водных объектов в местах водопользования показывает, что в 29,8% случаев по санитарно-химическим показателям и в 26,6% по микробиологическим показателям оно не отвечает установленным санитарно-эпидемиологическим нормам.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Жилищно-коммунальное хозяйство больших городов России вносит очень значительный вклад в загрязнение гидросферы. Вклад предприятий отрасли в сброс загрязненных сточных вод в поверхностные водоёмы составляет: в Москве и Омске более 90%, в Ульяновске и Санкт-Петербурге – до 80%, в Волгограде – до 70%, Нижнем Новгороде, Саратове, Воронеже – около 50%.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Список крупнейших предприятий ЖКХ и промышленности, на долю которых в разные годы приходилось от 42 до 48% суммарного по России объема сброса загрязненных сточных вод, включает 55 позиций, в том числе: предприятий по предоставлению коммунальных, социальных и персональных услуг – 35; обрабатывающих производств – 17; производству и распределению электроэнергии, газа и воды – 3.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связи с негативным влиянием, оказываемым предприятиями ЖКХ на гидросферу, в России принята и действует целевая комплексная программа «Обеспечение населения России питьевой водой». В рамках этой программы проводятся мероприятия по строительству и реконструкции водозаборов подземных и поверхностных вод, водоводов, реконструкции и техническому перевооружению водоочистных станций, строительству и реконструкции сооружений по очистке сточных вод и др. Выполняются также научно-исследовательские и опытно-конструкторские работы по расширению использования подземных вод в хозяйственно-питьевом водоснабжении; совершенствованию водозаборов из поверхностных и подземных источников и технологий подготовки питьевой воды; разработке технологий по рациональному использованию и экономии питьевой воды; развитию системы подачи и распределения питьевой воды. </w:t>
      </w:r>
    </w:p>
    <w:p w:rsidR="00BC737B" w:rsidRPr="00B00DF1" w:rsidRDefault="00BC737B" w:rsidP="00BC737B">
      <w:pPr>
        <w:spacing w:before="120"/>
        <w:jc w:val="center"/>
        <w:rPr>
          <w:b/>
          <w:sz w:val="28"/>
        </w:rPr>
      </w:pPr>
      <w:r w:rsidRPr="00B00DF1">
        <w:rPr>
          <w:b/>
          <w:sz w:val="28"/>
        </w:rPr>
        <w:t xml:space="preserve">Загрязнение почв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Деятельность человека оказывает значительное влияние на состояние литосферы. При этом наибольшую антропогенную нагрузку испытывает её поверхностный слой – почва.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По оценкам специалистов, наряду с зелёными насаждениями почва – один из главных природных компонентов, поддерживающих необходимое для сохранения здоровья человека состояние окружающей среды. «Живые» почвы поглощают и утилизируют 70-80% окиси углерода и 80-85% диоксида серы. Почва служит естественным фильтром загрязнений, поступающих на её поверхность с атмосферными осадками, а также из других источников. Однако в настоящее время в городах практически не осталось «живых» почв. Их повсеместно заменили урбанозёмы.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масштабах планеты застроенные земли занимают более 150 млн га. Ожидается, что уже через несколько лет эта площадь увеличится вдвое. Полностью урбанизированная поверхность земли, где дождевая вода не проникает в почву, составляет около 50 млн га и соответствует площади такого, например, государства, как Франция. Эта ситуация представляет особую опасность, так как приводит к нарушению круговорота воды и водного баланса, что отрицательно влияет на состояние экосистемы Земли в целом.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В крупных городах России запечатывание почв асфальтом и другими дорожными покрытиями достигает значительных масштабов. Так, например, в Москве запечатанность почвы в пределах Садового кольца составляет 90-95%, в промышленных зонах – до 80%, в жилых кварталах – 60%. Асфальтобетонные покрытия оказывают двоякое действие. С одной стороны, они нарушают водный баланс, лишают экосистему универсального фильтра, каким является почва. Кроме того, они изменяют характер теплообмена почвы с атмосферой, способствуют образованию «острова тепла» на территории города. С другой стороны, покрытия защищают почву от химических загрязнений, которые, минуя почвенное тело, поступают через канализацию в водоёмы и речную сеть.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О масштабах химического загрязнения поверхности литосферы говорят следующие данные: за сто лет (1870–1970) на земную поверхность осели свыше 20 млрд т шлаков, 3 млрд т золы; выбросы цинка и сурьмы составили по 600 тыс. т, мышьяка – 1,5 млн т, кобальта – свыше 0,9 млн т, никеля – более 1 млн т. Суммарные выбросы ртути составляют 4-5 тыс. т в год, а из каждой тонны добываемого свинца до </w:t>
      </w:r>
      <w:smartTag w:uri="urn:schemas-microsoft-com:office:smarttags" w:element="metricconverter">
        <w:smartTagPr>
          <w:attr w:name="ProductID" w:val="25 кг"/>
        </w:smartTagPr>
        <w:r w:rsidRPr="00561984">
          <w:t>25 кг</w:t>
        </w:r>
      </w:smartTag>
      <w:r w:rsidRPr="00561984">
        <w:t xml:space="preserve"> поступает в окружающую среду. Огромное количество свинца, в итоге оседающего на землю, выделяется в атмосферу с выхлопными газами автомобилей. </w:t>
      </w:r>
    </w:p>
    <w:p w:rsidR="00BC737B" w:rsidRDefault="00BC737B" w:rsidP="00BC737B">
      <w:pPr>
        <w:spacing w:before="120"/>
        <w:ind w:firstLine="567"/>
        <w:jc w:val="both"/>
      </w:pPr>
      <w:r w:rsidRPr="00561984">
        <w:t xml:space="preserve">Источники химического загрязнения почв в условиях города чрезвычайно многообразны. Среди наиболее крупных из них: загрязнения, выпадающие с атмосферными осадками; хранилища сырья и отходов промышленных предприятий; отвалы электростанций и шахт; утечки из инженерных сетей и сетей жилищно-коммунального хозяйства; полигоны и свалки промышленных и бытовых отходов. К отчуждению и загрязнению больших территорий ведут прокладка автомобильных и железнодорожных трасс, строительство зданий и сооружений, создание полей фильтрации. Важное значение в последние десятилетия приобрели типично городские проблемы: выгул животных и переуплотнение почв. </w:t>
      </w:r>
    </w:p>
    <w:p w:rsidR="00BC737B" w:rsidRPr="00561984" w:rsidRDefault="00BC737B" w:rsidP="00BC737B">
      <w:pPr>
        <w:spacing w:before="120"/>
        <w:ind w:firstLine="567"/>
        <w:jc w:val="both"/>
      </w:pPr>
      <w:r w:rsidRPr="00561984">
        <w:t>По оценкам специалистов, с ростом урбанизации в городах прогрессивно уменьшается площадь озеленения и увеличивается запечатанность территории жилыми постройками, камнем, асфальтом и т.д.; ухудшаются почвенно-геологические условия, что ведёт к подтоплению, заболачиванию, просадкам, образованию карстовых зон; увеличивается загрязнение приземного воздушного слоя; наблюдается превышение норм рекреативного использования. Помимо этого всё большее значение приобретает действие других экологически неблагоприятных факторов: переуплотнения корнеобитаемого слоя и захламления поверхности, истощения и нарушения органопрофиля, сокращения биоразнообразия, микрофлоры и почвенной мезофауны и её структурных изменений, заражения патогенными микроорганизмами, внедрения загрязняющих веществ, источниками которых являются внутригородские и аварийные выбросы и глобальные массопереносы, загрязнения тяжёлыми металлами и другими токсичными веществами, изменения кислотности и щёлочности почв.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737B"/>
    <w:rsid w:val="00115F8A"/>
    <w:rsid w:val="00561984"/>
    <w:rsid w:val="00811DD4"/>
    <w:rsid w:val="00AE7D0C"/>
    <w:rsid w:val="00B00DF1"/>
    <w:rsid w:val="00B05FFC"/>
    <w:rsid w:val="00BC7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C5B4A43-62FC-4375-ADFE-B9027BC11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37B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BC737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4009</Words>
  <Characters>22855</Characters>
  <Application>Microsoft Office Word</Application>
  <DocSecurity>0</DocSecurity>
  <Lines>190</Lines>
  <Paragraphs>53</Paragraphs>
  <ScaleCrop>false</ScaleCrop>
  <Company>Home</Company>
  <LinksUpToDate>false</LinksUpToDate>
  <CharactersWithSpaces>26811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Экология городов</dc:title>
  <dc:subject/>
  <dc:creator>User</dc:creator>
  <cp:keywords/>
  <dc:description/>
  <cp:lastModifiedBy>admin</cp:lastModifiedBy>
  <cp:revision>2</cp:revision>
  <dcterms:created xsi:type="dcterms:W3CDTF">2014-02-20T02:59:00Z</dcterms:created>
  <dcterms:modified xsi:type="dcterms:W3CDTF">2014-02-20T02:59:00Z</dcterms:modified>
</cp:coreProperties>
</file>