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C4" w:rsidRPr="007879DF" w:rsidRDefault="009452C4" w:rsidP="009452C4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7879DF">
        <w:rPr>
          <w:rFonts w:ascii="Times New Roman" w:hAnsi="Times New Roman" w:cs="Times New Roman"/>
          <w:b/>
          <w:bCs/>
        </w:rPr>
        <w:t>Евангельские отражения в народных сказках</w:t>
      </w:r>
    </w:p>
    <w:p w:rsidR="009452C4" w:rsidRPr="007879DF" w:rsidRDefault="009452C4" w:rsidP="009452C4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879DF">
        <w:rPr>
          <w:rFonts w:ascii="Times New Roman" w:hAnsi="Times New Roman" w:cs="Times New Roman"/>
          <w:sz w:val="28"/>
          <w:szCs w:val="28"/>
        </w:rPr>
        <w:t>А.И. Сомсиков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Сказочные сюжеты в свете Новой Хронологии Фоменко-Носовского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Евангельские мотивы, подобно ракете, рассыпавшейся на множество искр, попали в различные повествования, включая народные сказки.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Сущностью сказки является выражение несогласия с жизненными реалиями, выражаемого посредством словесной “победы”.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 свойственно психологии человека. Поражение, выдаваемое за победу, победа, принимаемая за поражение.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Сказка имеет сновидческий характер. В ней логика не существенна. Любые объекты могут стать действующими наравне с героем. Он подвергается множеству испытаний. Но как бы ни складывались обстоятельства, сон в конце концов рассеивается, и все оказывается “как прежде”. Погибший герой оживает без всякого для себя ущерба, а злодей или оппонент бесследно исчезает. Конечная победа сказочного героя соответствует его пробуждению.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Вероятно, это должно служить утешением. Поэтому в сказке на помощь герою приходит все силы одушевленной и неодушевленной природы. В ней Христос-Персей (соответствие Христа Парису см. [ 1 ], соответствие Париса Персею - [ 2 ] c.492 – 504) не погибает ужасной смертью, а наоборот побеждает, причем не только в духе, но и в теле, после чего заслуженно и счастливо женится, живет долгой жизнью, имея много детей. Равно как и Чапаев не тонет в реке, а выбирается, прихватив на память рояль. Все это вполне может быть реальной историей, но лишь в сослагательном наклонении.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Это, однако, относится не только к сказке.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Сами Евангелия, хотя и не считаются сказкой, тоже содержат идею конечной победы через сказочный сюжет воскрешения, соответствующий появлению героя из кипящего котла целым и невредимым, и даже ставшим краше прежнего.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История, считающаяся уже наукой, тоже содержит эти сновидческие утешительные исправления. Крупнейшее из них – изъятие Средневековой Руси. В качестве великой империи, наследницы первого (византийского) Рима [ 2 ] (с. 3). Оно задано установкой, гласящей: “пропади она пропадом” (из учебников), “а, чтоб ей провалиться” (во времени). Даже ценой умолчания великой победы Запада, состоящей в ее разгроме XYII в. и фактической колонизации. Когда отправлялись на Русь “на ловлю счастья и чинов” в точности так же, как в Африку или Индию. С тем же презрением к “туземцам” и их наречию.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Об этом говорится только намеками. Например, во “Властелине колец” [ 3 ], где Запад чуть было не побежден Мордором, но в последний момент чудом спасся посредством точечного удара. Момент чуда – обязательный элемент сновидческих повествований.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Этим раскрыта главная тайна истории. Она заключается в существовании имперской Руси и владении ею Западом. Представленном в виде чуть было не победившего Мордора, т.е. по-прежнему в сновидческом исправлении.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Включение в состав развернутого сказочного повествования незначительного по объему, хотя и яркого евангельского фрагмента в известной мере маскирует его происхождение, делая его не сразу узнаваемым. Этому также способствует прием переодевания героя с изменением его внешнего вида, имени и окружения.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Таков, например, мотив невесты-царевны, “злодейски” спрятанной взаперти в высоком терему, откуда ее похищает Иван Царевич – тема народных сказок, восходящих к архетипу Персея или Париса.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Другой мотив связан с евангельскими искушениями или судом Париса. Это сюжет витязя на распутье, остановившийся перед камнем с устрашающей надписью “рок”.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Перед ним открываются три пути. На одном написано Власть, на другом - Знание, на третьем - Любовь. Выбор одного пути исключает два другие. Любой из них предлагает одну награду за две утраты.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различных вариантах рассказа перечень плюсов и минусов обычно не полон.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одном случае перечисляются только плюсы (приобретения или награды). Это вариант Париса. Минусы не упоминаются и лишь подразумеваются. Они становятся очевидными только в дальнейшем. Как следствие “неверного” выбора, причем очевидно, что любой возможный выбор оказывается неверным по-своему.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варианте Персея это дано более полно: Знание или Власть ценой утраты молодости [ 4 ], подразумевающей Любовь. И только в выбранном варианте Любви, по виду наиболее безопасном, умалчивается какая-либо утрата. Явно затем, чтобы помочь или подтолкнуть к “правильному” выбору.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другом случае могут перечисляться одни только минусы (наказания или потери). Это вариант витязя на распутье.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Некоторые варианты текста искажены до нелепости, например, васнецовский: “Как пряму ехати - живу не бывати - нет пути ни прохожему, ни проезжему, ни пролетному; направу ехати - женату быти; налеву ехати - богату быти” [ 5 ].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Тут, видимо, дважды утрачена форма отрицания: “женату не быти”, “богату не быти”.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 могло быть также и тенденциозным редактированием, настроенным на пренебрежительное отношение к прошлому. Что-то в нем историков не устраивает. А после исследований Новой Хронологии можно даже сказать, что именно. Русь или вернее, само ее существование. Автоматически вызывающее отрицательную реакцию.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Сменой династии, вероятно, датируется время появления и распространения публикаций так называемых “народных” сказок с заменой совмещаемого с Христом Ивана-царевича Иваном-дураком.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Здесь явно речь идет об Иване IY, он же Василий Блаженный, а для победивших его врагов – Иван-дурак.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 явный след смены исторических обстоятельств.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Не Михаил или Алексей, а именно Иван-дурак. С учетом распространенности этого повсеместно почитаемого сакрального имени – метафорически обобщенного как русского Ивана. Так может воспринимать только правитель, не отождествляющий себя с чуждым ему народом.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Таков же след и Емельяна “Пугача” в следующих по времени публикациях.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Здесь и “народная” пословица: “мели Емеля, твоя неделя”.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 снова знакомый персонаж: лежебока и бездельник - Емеля-дурачок.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А.Я. Пропп пытался придать этим текстам какую-то осмысленность, рассматривая их как исторический источник [ 6 ]. В русле филологических рассуждений Фрезера [ 7 ] об инициации “дикарей”.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Впрочем, самой истории в них не много. В исходном виде они, конечно, не были образцами нелепости. Они отражают определенное мировоззрение с определенной логикой мысли и действий.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Другие редакции (А.Н. Афанасьев) более осмысленны и ближе к исходному оригиналу: 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“Кто поедет от столба сего прямо, тот будет голоден и холоден; кто поедет в правую сторону, тот будет здрав и жив, а конь его будет мертв; а кто поедет в левую сторону, тот сам будет убит, а конь его жив и здрав останется” [ 8].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Аналогично у В. Жуковского [ 9 ].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Исходный же оригинал был, видимо, краток и здрав и значил примерно следующее: “Направо пойдешь – коня потеряешь. Налево пойдешь – жену? потеряешь. Прямо пойдешь – жизнь потеряешь”. Вот это действительно не простой выбор. Есть ли вообще смысл двигаться дальше? По любому из предлагаемых направлений. Куда ни пойди, обязательно что-нибудь потеряешь.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Ясно, что при таком чисто негативном раскладе нет вообще смысла двигаться дальше ни по какому пути. А поскольку движение все-таки состоялось, это значит, что были предложены не одни только минусы (наказания), но и соблазны (стимулы или плюсы).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Не одними только издержками, но и приобретениями манят эти пути.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Сначала остановимся на потерях.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Путь вправо сулит “потерю коня”. Что за “конь” имеется в виду? Тот, на котором сидит сам витязь? Потерять его, конечно, досадно, но это ведь боевой конь, его потеря дело житейское. А что если он вообще пришел и остановился пешком? Как это приписывается евангельскому Христу. Это проблема выбора жизненного пути, стоящая перед любым человеком, независимо от наличия или отсутствия у него коня.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Ясно, что имеется в виду вовсе не конь как животное, а важное для витязя положение. Поименованное метафорой “быть на коне”. Т.е. быть наверху. Проще говоря, находиться у власти. А “потеря коня” метафора, означающая потерю власти. Следовательно, речь идет о соблазне властью, в данном случае в виде наказания – ее утратой. Т.е. этот путь не сулит власти. Значит, остаются два варианта - Любовь или Знание.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Путь влево. Грозит потерей жены. А витязь-то, между прочим, может еще и не женат вовсе. А то бы супруга так просто его отпустила искать на свою голову приключений. Что напоминает размышления Чичикова о его еще не родившихся детях. Это тоже метафора, а не действительная потеря. Это путь, не сулящий любви. Остаются Власть или Знание.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А третий путь обозначен максимальным наказанием – жизнь потеряешь. Так чем же вообще он может привлечь? Какая награда может быть предложена взамен, чтобы можно было решиться двинуться именно по такому пути? Даже ценой “высшей меры”.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Перечень предлагаемых наград тоже известен. Это Знание, Власть и Любовь.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Гибельный путь не сочетается с Властью или Знанием, поэтому он может быть только вариантом Любви. Это путь прямо. Выбор Любви.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Направо лежит путь “потери коня”. Там, где нет Власти, возможна Любовь или Знание. Поскольку Любовь уже занята и принадлежит прямому пути, то для пути вправо остается только Знание. Это выбор Знания.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Для Власти остается единственный третий путь. Налево. Там, где нет Любви. Путь “потери жены”. Выбор Власти.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Выбор Любви в варианте Париса в конце концов приводит его к гибели во время Троянской войны.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Христос тоже гибнет по той же причине еще до ее начала. И только Персей, как считается, не гибнет и даже сохраняет царскую Власть, хотя о Знании уже не упоминается. Это совмещение несовместимого и чисто сказочный вариант.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Отметим еще возможную связь этой картины выбора со средневековой трехчастной “картой мира” [ 2 ] (с. 505 – 506). Возможно, она и есть этот надписанный “камень преткновения”, лежащий перед героем. В ней тоже имеется три “дороги”. Одна ведет прямо в Константинополь-Иерусалим-Трою. Это гибельный путь и одновременно путь любви. Путь Власти - влево. Там, где находится Русь и видимо пока еще сам герой. Путь вправо – Египет. Это путь жреца с его тайными знаниями. Такие предлагаемые пути и варианты судьбы. Выбор, конечно, не для простого человека.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Поскольку тематика витязя на распутье определенно связана с искушениями Христа или судом Париса, рассмотрим и другие фрагменты этой же сказки. Нет ли и в них каких-то евангельских ассоциаций.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Сказка начинается сообщением о некой “Жар-птице”, повадившейся клевать зерно (в сказочном варианте - золотые яблоки) с нашего поля. Кроме того, существует народное выражение о “жареном петухе”, который может клюнуть. А в современной песенке он упоминается уже как некая “птица счастья”. Когда-то это были вполне понятные рассказчику и его слушателям метафоры, но что для нас они могут означать? Очень напоминает византийский герб, представленном как раз такой невиданной двухголовой птицей. Вообще-то она называется двухглавым орлом, но для людей, у которых такой орел повадился склевывать чуть ли не все выращенное зерно, он может иметь и менее почтенное прозвище. Например, петуха.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Но почему “Жар” птица и “жареный” петух? Можно предположить, что официальные императорские регалии, включая герб, были золотыми. Подобно предметам, возложенным на Тутанхамона. А золото, имеющее желтый цвет, легко ассоциируется с раскаленным до желтизны куском металла. Который можно было увидеть у кузнецов. Отсюда – идея жара. Золото как жар горит.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Таким образом, метафора предположительно раскрывается следующим образом: “в некотором царстве в некотором государстве, именуемом Византийской империей, в состав которого входила и Русь, золотой имперский орел повадился слишком часто зерно на Руси клевать”.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 надо бы его поймать или ухватить за хвост, чтобы призвать к ответу.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А вырванное золотое перо из хвоста “Жар-птицы” означает некую “частицу счастья”, выпавшего на долю героя. Но дело в том, что эта частица его не устраивает. Ему нужно большее, в идеале заполучить все целиком. Речь, таким образом, может идти об императорской власти. А идеологическим обоснованием его выступления служит несправедливость взымания слишком частых или больших налогов. С обещанием это исправить при обретении царской власти.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Он размышляет об опасностях планируемого предприятия. Наступает эпизод витязя на распутье.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Далее следует его путешествие по выбранному “прямому пути”. С обретением сказочного коня и столь же необыкновенной жены, иногда прямо называемой прекрасной Еленой (как у Париса) или же уклончиво Василисой (т.е. царицей) прекрасной или премудрой.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Где его может ждать некая “избушка на курьих ножках”. Которая не так стоит. И должна повернуться к герою передом, а к лесу задом. Здесь перед нами снова метафоры. “Курьи ножки” могут быть непривычными на Руси колоннами. А дом на курьих ножках – украшенный колоннами царский дворец. Необходимость требуемого поворота “избушки”, вполне объясняется выражениями “отвернулась от меня удача” и “удача повернулась ко мне лицом”. Это своего рода заклинание или молитва перед вступлением во дворец. Соответствующее современному “ну, Господи благослови!”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Заметим еще, что что-то нам мало известное, например, ситуация в царском дворце обычно называется “темным лесом”.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“избушке” обретается некая “баба Яга, костяная нога”. Прежде всего, она брезгливо заявляет, “фу-фу”, чтобы тут “и духу русского не было”. Это уже не метафора, а прямое угрожающее заявление типа “чтоб духу твоего здесь не было”. Легко предположить, что этот некто, прибывший из Руси, встречен очень нерадостно в царском дворце. Там есть надо думать и другие, более привычные или желанные персонажи.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Прежде всего, что означает ее имя. Баба есть просто особа женского пола. А вот Яга это уже явно восточное “ага”, вероятно бывшее в ходу не только в Турции, но и до нее, еще в Византии. Собственно означающее “госпожа, хозяйка”. Дворца, надо думать, т.е. просто царица. А в случае, если в ходу была не одна, а много жен (видимо это и обозначено прибытием героя, тоже имеющего царственное происхождение, но от другой жены), то, вероятно, это старшая или главная жена. Своего рода начальник гарема. “Господин назначил меня любимой женой”.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Ее “костяная нога” это обидное прозвище, намекающее на ее старость и высохшие “костяные” ноги. “Ездит в ступе, помелом подметает”. Это может быть враждебное описание обычного перемещения знатной особы в носилках, названной “ведьмой в ступе”. Что касается подметания помелом, то это может быть из области уже эзотерических представлений. Когда опасались “взятия следа” с целью нанесения магического ущерба [ 7 ] (с. 49). Может быть именно поэтому и применялось транспортирование знатных особ на носилках, чтобы не оставлять на земле своего следа. А при движении во дворце применялось длинное волочащееся по земле платье, имеющее функцию “заметания следа”. Длинный подол или платье с волочащимся шлейфом, обозванное “помелом”.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Итак, героя встречает главная или старшая жена царя. Без всякой радости, поскольку у нее есть, конечно, свои дети, уже законные наследники престола, а этот вновь прибывший сын от какой-то побочной жены или даже просто наложницы, ничего иного, кроме понятной обеспокоенности, вызвать не может. Все ее мысли вертятся вокруг желания ликвидации этой неожиданно возникшей проблемы. Как фактора неопределенности, вновь возникающих и распадающихся временных союзов.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Наш герой ей дипломатически отвечает: ты меня сначала напои, накорми, спать положи, а уж потом спрашивай, зачем я сюда явился. И та, о чудо, выполняет эти “нелепые” просьбы. Вполне естественно это же все-таки принц, царя-батюшки сын. Прямо и грубо прикончить его на глазах отца никто бы и не решился. Тут нужно действовать “тоньше”.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общем, она готова его заживо изжарить и съесть. Что и подтверждается прямым текстом сказки.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разных вариантах сказки это происходит тоже по-разному, но сказочный итог неизменен. Герой, брошенный в печь или в кипящий котел или изрубленный до смерти, скажем, во сне, не только не погибает, но и становится еще краше, а погибает сама задумавшая эту комбинацию “баба”. Иногда герой все-таки погибает, но только не окончательно, чтобы пройдя обработку мертвой и живой водой, воскреснуть краше прежнего.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 египетском варианте истории Христа-Озириса его тело для верности даже разрубается на много частей, разбрасываемых в разных местах. Так что их нужно еще предварительно собрать и сложить, чтобы затем уже окропить мертвой водой для их чудесного соединения. Притом там активно действует сын Христа-Озириса по имени Гор (Горгий-Георгий–Юрий?), который предъявляет счет обидчикам своего отца. Наличие у Христа не только жены, но еще и взрослого сына, мстителя за отца, в евангелиях уже вовсе не упоминается.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Сказка неизменно завершается свадьбой и последующим счастьем в довольстве и благополучии многие лета до конца дней своих.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Таково народное восприятие евангельского сюжета. Здраво в части понимания простого человеческого счастья. И сновидчески - в части путей и средств его достижения.</w:t>
      </w:r>
    </w:p>
    <w:p w:rsidR="009452C4" w:rsidRPr="007879DF" w:rsidRDefault="009452C4" w:rsidP="009452C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http://www.sciteclibrary.ru/rus/catalog/pages/8513.html .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А.Т. Фоменко “Античность – это средневековье”. Санкт-Петербург. Издательский дом “Нева”,2005.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Дж.Р.Р. Толкин “Властелин колец”. Санкт-Петербург. Издательство “Азбука”, 2000.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Ф.Ф. Зелинский “Сказочная древность Эллады”. Изд. Московский рабочий, 1993, с.50, 55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См. http://konkurs.utmn.ru/Project_14/works/56x/305/3-6.htm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А.Я. Пропп “Исторические корни волшебной сказки”. Москва. Изд. “Лабиринт”, 1998.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Д.Д. Фрезер “Золотая ветвь”, Москва, Изд. политической литературы, 1984. </w:t>
      </w:r>
    </w:p>
    <w:p w:rsidR="009452C4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См. http://www.skazka.com.ru/people/russia/0000040russia.html. </w:t>
      </w:r>
    </w:p>
    <w:p w:rsidR="009452C4" w:rsidRPr="0098799F" w:rsidRDefault="009452C4" w:rsidP="009452C4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См. http://www.rusf.ru/books/1169.htm.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2C4"/>
    <w:rsid w:val="00051FB8"/>
    <w:rsid w:val="00095BA6"/>
    <w:rsid w:val="001C666B"/>
    <w:rsid w:val="00210DB3"/>
    <w:rsid w:val="00217659"/>
    <w:rsid w:val="0031418A"/>
    <w:rsid w:val="00350B15"/>
    <w:rsid w:val="00377A3D"/>
    <w:rsid w:val="0052086C"/>
    <w:rsid w:val="005A2562"/>
    <w:rsid w:val="00755964"/>
    <w:rsid w:val="007879DF"/>
    <w:rsid w:val="008C19D7"/>
    <w:rsid w:val="009452C4"/>
    <w:rsid w:val="0098799F"/>
    <w:rsid w:val="00A44D32"/>
    <w:rsid w:val="00CA064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E55B5C-8933-422A-8B65-5195A440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2572</Words>
  <Characters>14666</Characters>
  <Application>Microsoft Office Word</Application>
  <DocSecurity>0</DocSecurity>
  <Lines>122</Lines>
  <Paragraphs>34</Paragraphs>
  <ScaleCrop>false</ScaleCrop>
  <Company>Home</Company>
  <LinksUpToDate>false</LinksUpToDate>
  <CharactersWithSpaces>17204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Евангельские отражения в народных сказках</dc:title>
  <dc:subject/>
  <dc:creator>Alena</dc:creator>
  <cp:keywords/>
  <dc:description/>
  <cp:lastModifiedBy>admin</cp:lastModifiedBy>
  <cp:revision>2</cp:revision>
  <dcterms:created xsi:type="dcterms:W3CDTF">2014-02-18T17:28:00Z</dcterms:created>
  <dcterms:modified xsi:type="dcterms:W3CDTF">2014-02-18T17:28:00Z</dcterms:modified>
</cp:coreProperties>
</file>