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9A" w:rsidRPr="00D61AC7" w:rsidRDefault="002D169A" w:rsidP="002D169A">
      <w:pPr>
        <w:spacing w:before="120"/>
        <w:jc w:val="center"/>
        <w:rPr>
          <w:b/>
          <w:sz w:val="32"/>
        </w:rPr>
      </w:pPr>
      <w:r w:rsidRPr="00D61AC7">
        <w:rPr>
          <w:b/>
          <w:sz w:val="32"/>
        </w:rPr>
        <w:t>Формирование ценовой политики организации: поэтапное руководство</w:t>
      </w:r>
    </w:p>
    <w:p w:rsidR="002D169A" w:rsidRPr="00D61AC7" w:rsidRDefault="002D169A" w:rsidP="002D169A">
      <w:pPr>
        <w:spacing w:before="120"/>
        <w:jc w:val="center"/>
        <w:rPr>
          <w:sz w:val="28"/>
        </w:rPr>
      </w:pPr>
      <w:r w:rsidRPr="00D61AC7">
        <w:rPr>
          <w:sz w:val="28"/>
        </w:rPr>
        <w:t xml:space="preserve">Анатолий Николаевич Poмaнoв, доктор экономических наук, профессор, ректор Всероссийского заочного финансово-экономического института (ВЭФЭИ). 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Формирование ценовой политики предприятия в условиях рыночной экономики является одним из важнейших элементов механизма конкурентоспособности. В связи с этим руководители предприятий стараются больше уделять внимания процессу разработки и применения ценовой политики. В противном случае жесткая конкуренция между производителями на рынке может привести к снижению объема продаж</w:t>
      </w:r>
      <w:r>
        <w:t xml:space="preserve">, </w:t>
      </w:r>
      <w:r w:rsidRPr="004C0580">
        <w:t>уменьшению уровня прибыли</w:t>
      </w:r>
      <w:r>
        <w:t xml:space="preserve">, </w:t>
      </w:r>
      <w:r w:rsidRPr="004C0580">
        <w:t>рентабельности и в итоге к падению конкурентоспособности товара и предприятия в целом.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Формирование ценовой политики предприятия основывается на последовательности этапов</w:t>
      </w:r>
      <w:r>
        <w:t xml:space="preserve">, </w:t>
      </w:r>
      <w:r w:rsidRPr="004C0580">
        <w:t>которые представлены в табл. 1.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Таблица 1. Этапы ценовой политики организации (предприятия)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48"/>
        <w:gridCol w:w="3851"/>
        <w:gridCol w:w="4849"/>
      </w:tblGrid>
      <w:tr w:rsidR="002D169A" w:rsidRPr="004C0580" w:rsidTr="00651320">
        <w:trPr>
          <w:jc w:val="center"/>
        </w:trPr>
        <w:tc>
          <w:tcPr>
            <w:tcW w:w="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69A" w:rsidRPr="004C0580" w:rsidRDefault="002D169A" w:rsidP="00651320">
            <w:r w:rsidRPr="004C0580">
              <w:t>№ п/п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69A" w:rsidRPr="004C0580" w:rsidRDefault="002D169A" w:rsidP="00651320">
            <w:r w:rsidRPr="004C0580">
              <w:t>Наименование этапа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69A" w:rsidRPr="004C0580" w:rsidRDefault="002D169A" w:rsidP="00651320">
            <w:r w:rsidRPr="004C0580">
              <w:t>Варианты реализации</w:t>
            </w:r>
          </w:p>
        </w:tc>
      </w:tr>
      <w:tr w:rsidR="002D169A" w:rsidRPr="004C0580" w:rsidTr="00651320">
        <w:trPr>
          <w:jc w:val="center"/>
        </w:trPr>
        <w:tc>
          <w:tcPr>
            <w:tcW w:w="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69A" w:rsidRPr="004C0580" w:rsidRDefault="002D169A" w:rsidP="00651320">
            <w:r w:rsidRPr="004C0580">
              <w:t>1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69A" w:rsidRPr="004C0580" w:rsidRDefault="002D169A" w:rsidP="00651320">
            <w:r w:rsidRPr="004C0580">
              <w:t>Выработка целей ценовой политики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69A" w:rsidRPr="004C0580" w:rsidRDefault="002D169A" w:rsidP="00651320"/>
          <w:p w:rsidR="002D169A" w:rsidRPr="004C0580" w:rsidRDefault="002D169A" w:rsidP="00651320">
            <w:r w:rsidRPr="004C0580">
              <w:t>1.1. стратегия выживания на рынке;</w:t>
            </w:r>
          </w:p>
          <w:p w:rsidR="002D169A" w:rsidRPr="004C0580" w:rsidRDefault="002D169A" w:rsidP="00651320">
            <w:r w:rsidRPr="004C0580">
              <w:t>1.2. выполнение условия максимизации прибыли;</w:t>
            </w:r>
          </w:p>
          <w:p w:rsidR="002D169A" w:rsidRPr="004C0580" w:rsidRDefault="002D169A" w:rsidP="00651320">
            <w:r w:rsidRPr="004C0580">
              <w:t>1.3. лидерство по показателям доли рынка или увеличение доли рынка;</w:t>
            </w:r>
          </w:p>
          <w:p w:rsidR="002D169A" w:rsidRPr="004C0580" w:rsidRDefault="002D169A" w:rsidP="00651320">
            <w:r w:rsidRPr="004C0580">
              <w:t>1.4. лидерство в установлении цен на рынке;</w:t>
            </w:r>
          </w:p>
          <w:p w:rsidR="002D169A" w:rsidRPr="004C0580" w:rsidRDefault="002D169A" w:rsidP="00651320">
            <w:r w:rsidRPr="004C0580">
              <w:t>1.5. лидерство по внедрению нововведений.</w:t>
            </w:r>
          </w:p>
        </w:tc>
      </w:tr>
      <w:tr w:rsidR="002D169A" w:rsidRPr="004C0580" w:rsidTr="00651320">
        <w:trPr>
          <w:jc w:val="center"/>
        </w:trPr>
        <w:tc>
          <w:tcPr>
            <w:tcW w:w="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69A" w:rsidRPr="004C0580" w:rsidRDefault="002D169A" w:rsidP="00651320">
            <w:r w:rsidRPr="004C0580">
              <w:t>2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69A" w:rsidRPr="004C0580" w:rsidRDefault="002D169A" w:rsidP="00651320">
            <w:r w:rsidRPr="004C0580">
              <w:t>Анализ ценообразующих факторов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69A" w:rsidRPr="004C0580" w:rsidRDefault="002D169A" w:rsidP="00651320"/>
          <w:p w:rsidR="002D169A" w:rsidRPr="004C0580" w:rsidRDefault="002D169A" w:rsidP="00651320">
            <w:r w:rsidRPr="004C0580">
              <w:t>2.1. анализ спроса (ценовых и неценовых составляющих);</w:t>
            </w:r>
          </w:p>
          <w:p w:rsidR="002D169A" w:rsidRPr="004C0580" w:rsidRDefault="002D169A" w:rsidP="00651320">
            <w:r w:rsidRPr="004C0580">
              <w:t>2.2. анализ эластичности спроса;</w:t>
            </w:r>
          </w:p>
          <w:p w:rsidR="002D169A" w:rsidRPr="004C0580" w:rsidRDefault="002D169A" w:rsidP="00651320">
            <w:r w:rsidRPr="004C0580">
              <w:t>2.3. анализ предложения (ценовых и неценовых составляющих);</w:t>
            </w:r>
          </w:p>
          <w:p w:rsidR="002D169A" w:rsidRPr="004C0580" w:rsidRDefault="002D169A" w:rsidP="00651320">
            <w:r w:rsidRPr="004C0580">
              <w:t>2.4. анализ эластичности предложения;</w:t>
            </w:r>
          </w:p>
          <w:p w:rsidR="002D169A" w:rsidRPr="004C0580" w:rsidRDefault="002D169A" w:rsidP="00651320">
            <w:r w:rsidRPr="004C0580">
              <w:t>2.5. оценка издержек производства;</w:t>
            </w:r>
          </w:p>
          <w:p w:rsidR="002D169A" w:rsidRPr="004C0580" w:rsidRDefault="002D169A" w:rsidP="00651320">
            <w:r w:rsidRPr="004C0580">
              <w:t>2.6. анализ цен и выпускаемой продукции конкурентов.</w:t>
            </w:r>
          </w:p>
        </w:tc>
      </w:tr>
      <w:tr w:rsidR="002D169A" w:rsidRPr="004C0580" w:rsidTr="00651320">
        <w:trPr>
          <w:jc w:val="center"/>
        </w:trPr>
        <w:tc>
          <w:tcPr>
            <w:tcW w:w="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69A" w:rsidRPr="004C0580" w:rsidRDefault="002D169A" w:rsidP="00651320">
            <w:r w:rsidRPr="004C0580">
              <w:t>3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69A" w:rsidRPr="004C0580" w:rsidRDefault="002D169A" w:rsidP="00651320">
            <w:r w:rsidRPr="004C0580">
              <w:t>Выбор метода ценообразования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69A" w:rsidRPr="004C0580" w:rsidRDefault="002D169A" w:rsidP="00651320"/>
          <w:p w:rsidR="002D169A" w:rsidRPr="004C0580" w:rsidRDefault="002D169A" w:rsidP="00651320">
            <w:r w:rsidRPr="004C0580">
              <w:t>3.1. наценка на себестоимость продукции;</w:t>
            </w:r>
          </w:p>
          <w:p w:rsidR="002D169A" w:rsidRPr="004C0580" w:rsidRDefault="002D169A" w:rsidP="00651320">
            <w:r w:rsidRPr="004C0580">
              <w:t>3.2. принцип безубыточности;</w:t>
            </w:r>
          </w:p>
          <w:p w:rsidR="002D169A" w:rsidRPr="004C0580" w:rsidRDefault="002D169A" w:rsidP="00651320">
            <w:r w:rsidRPr="004C0580">
              <w:t>3.3. ориентация на платежеспособный спрос потребителей;</w:t>
            </w:r>
          </w:p>
          <w:p w:rsidR="002D169A" w:rsidRPr="004C0580" w:rsidRDefault="002D169A" w:rsidP="00651320">
            <w:r w:rsidRPr="004C0580">
              <w:t>3.4. ориентация на динамику рыночных цен;</w:t>
            </w:r>
          </w:p>
          <w:p w:rsidR="002D169A" w:rsidRPr="004C0580" w:rsidRDefault="002D169A" w:rsidP="00651320">
            <w:r w:rsidRPr="004C0580">
              <w:t>3.5. ориентация на ожидания ценовых предложений конкурентов.</w:t>
            </w:r>
          </w:p>
        </w:tc>
      </w:tr>
      <w:tr w:rsidR="002D169A" w:rsidRPr="004C0580" w:rsidTr="00651320">
        <w:trPr>
          <w:jc w:val="center"/>
        </w:trPr>
        <w:tc>
          <w:tcPr>
            <w:tcW w:w="4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69A" w:rsidRPr="004C0580" w:rsidRDefault="002D169A" w:rsidP="00651320">
            <w:r w:rsidRPr="004C0580">
              <w:t>4</w:t>
            </w:r>
          </w:p>
        </w:tc>
        <w:tc>
          <w:tcPr>
            <w:tcW w:w="1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69A" w:rsidRPr="004C0580" w:rsidRDefault="002D169A" w:rsidP="00651320">
            <w:r w:rsidRPr="004C0580">
              <w:t>Выбор ценовой стратегии</w:t>
            </w:r>
            <w:r>
              <w:t xml:space="preserve">, </w:t>
            </w:r>
            <w:r w:rsidRPr="004C0580">
              <w:t>установление окончательной цены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169A" w:rsidRPr="004C0580" w:rsidRDefault="002D169A" w:rsidP="00651320"/>
          <w:p w:rsidR="002D169A" w:rsidRPr="004C0580" w:rsidRDefault="002D169A" w:rsidP="00651320">
            <w:r w:rsidRPr="004C0580">
              <w:t>4.1. проникновение на новый рынок — учет психологических факторов ценообразования;</w:t>
            </w:r>
          </w:p>
          <w:p w:rsidR="002D169A" w:rsidRPr="004C0580" w:rsidRDefault="002D169A" w:rsidP="00651320">
            <w:r w:rsidRPr="004C0580">
              <w:t>4.2. стабилизация позиций на рынке — создание желательного ценового образа;</w:t>
            </w:r>
          </w:p>
          <w:p w:rsidR="002D169A" w:rsidRPr="004C0580" w:rsidRDefault="002D169A" w:rsidP="00651320">
            <w:r w:rsidRPr="004C0580">
              <w:t>4.3. развитие рынка или его сегментация — диверсификация цен.</w:t>
            </w:r>
          </w:p>
        </w:tc>
      </w:tr>
    </w:tbl>
    <w:p w:rsidR="002D169A" w:rsidRPr="004C0580" w:rsidRDefault="002D169A" w:rsidP="002D169A">
      <w:pPr>
        <w:spacing w:before="120"/>
        <w:ind w:firstLine="567"/>
        <w:jc w:val="both"/>
      </w:pPr>
      <w:r w:rsidRPr="004C0580">
        <w:t>Рассмотрим сущность этапов ценовой политики предприятия более подробно.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Этап 1. Выработка целей ценовой политики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Это составная часть общего дерева целей</w:t>
      </w:r>
      <w:r>
        <w:t xml:space="preserve">, </w:t>
      </w:r>
      <w:r w:rsidRPr="004C0580">
        <w:t>организации (предприятия)</w:t>
      </w:r>
      <w:r>
        <w:t xml:space="preserve">, </w:t>
      </w:r>
      <w:r w:rsidRPr="004C0580">
        <w:t>имеющая несколько уровней реализации: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 xml:space="preserve">стратегические цели — направлены на глобальную постановку вопросов и ориентированы на долгосрочный период; 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тактические цели — позволяют достичь среднесрочных результатов</w:t>
      </w:r>
      <w:r>
        <w:t xml:space="preserve">, </w:t>
      </w:r>
      <w:r w:rsidRPr="004C0580">
        <w:t xml:space="preserve">объем решений строго ограничен в соответствии со стратегическими целями; 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операционные цели — носят локальный характер</w:t>
      </w:r>
      <w:r>
        <w:t xml:space="preserve">, </w:t>
      </w:r>
      <w:r w:rsidRPr="004C0580">
        <w:t xml:space="preserve">направлены на реализацию решений в краткосрочном периоде (должны соответствовать тактическим и стратегическим целям). 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Например</w:t>
      </w:r>
      <w:r>
        <w:t xml:space="preserve">, </w:t>
      </w:r>
      <w:r w:rsidRPr="004C0580">
        <w:t>предприятие в рамках ценовой политики ставит стратегическую цель — лидерство по внедрению на рынок нововведений. Эта цель трансформируется в тактические цели: выброс на рынок преимущественно новинок</w:t>
      </w:r>
      <w:r>
        <w:t xml:space="preserve">, </w:t>
      </w:r>
      <w:r w:rsidRPr="004C0580">
        <w:t>диверсификация цен в зависимости от новизны товара (новинки продаются по более высокой цене</w:t>
      </w:r>
      <w:r>
        <w:t xml:space="preserve">, </w:t>
      </w:r>
      <w:r w:rsidRPr="004C0580">
        <w:t>более старые товары — по низкой цене). Данные цели в свою очередь преобразуются в оперативные цели: например</w:t>
      </w:r>
      <w:r>
        <w:t xml:space="preserve">, </w:t>
      </w:r>
      <w:r w:rsidRPr="004C0580">
        <w:t>новинки по индивидуальным заказам покупателя поставляются на рынок по самой высокой цене X</w:t>
      </w:r>
      <w:r>
        <w:t xml:space="preserve">, </w:t>
      </w:r>
      <w:r w:rsidRPr="004C0580">
        <w:t>товары-новинки серийного производства — по более низкой цене Y</w:t>
      </w:r>
      <w:r>
        <w:t xml:space="preserve">, </w:t>
      </w:r>
      <w:r w:rsidRPr="004C0580">
        <w:t>товары</w:t>
      </w:r>
      <w:r>
        <w:t xml:space="preserve">, </w:t>
      </w:r>
      <w:r w:rsidRPr="004C0580">
        <w:t>которые существуют на рынке уже несколько лет</w:t>
      </w:r>
      <w:r>
        <w:t xml:space="preserve">, </w:t>
      </w:r>
      <w:r w:rsidRPr="004C0580">
        <w:t>по низкой цене Z со скидками.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1.1. Стратегия выживания на рынке становится основной в тех случаях</w:t>
      </w:r>
      <w:r>
        <w:t xml:space="preserve">, </w:t>
      </w:r>
      <w:r w:rsidRPr="004C0580">
        <w:t>когда возникает ситуация избытка товаров</w:t>
      </w:r>
      <w:r>
        <w:t xml:space="preserve">, </w:t>
      </w:r>
      <w:r w:rsidRPr="004C0580">
        <w:t>т.е. предложение превышает спрос на выпускаемую продукцию. В этом случае предприятие вынуждено устанавливать низкие цены</w:t>
      </w:r>
      <w:r>
        <w:t xml:space="preserve">, </w:t>
      </w:r>
      <w:r w:rsidRPr="004C0580">
        <w:t>чтобы стимулировать поведение потребителя в отношении увеличения спроса на товары. Часто используется система ценовых скидок в зависимости от объемов покупок (чем больше объем</w:t>
      </w:r>
      <w:r>
        <w:t xml:space="preserve">, </w:t>
      </w:r>
      <w:r w:rsidRPr="004C0580">
        <w:t>тем цена ниже).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1.2. Выполнение условия максимизации прибыли основано на «генетических» особенностях функционирования коммерческой организации (предприятия) на рынке</w:t>
      </w:r>
      <w:r>
        <w:t xml:space="preserve">, </w:t>
      </w:r>
      <w:r w:rsidRPr="004C0580">
        <w:t>т.е. на получении максимального дохода от реализации продукции. Предприятие в данном случае анализирует платежеспособный и потенциальный спрос и уровень издержек в зависимости от различной структуры рыночных цен. Затем оно выбирает оптимальный вариант поступления текущей прибыли</w:t>
      </w:r>
      <w:r>
        <w:t xml:space="preserve">, </w:t>
      </w:r>
      <w:r w:rsidRPr="004C0580">
        <w:t>покрывающей большую долю затрат на выпуск продукции или услуг.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1.3. Цель завоевания лидерства по показателям доли рынка или увеличения доли рынка связана с существующим уровнем конкурентоспособности предприятия. Сильные в этом отношении предприятия</w:t>
      </w:r>
      <w:r>
        <w:t xml:space="preserve">, </w:t>
      </w:r>
      <w:r w:rsidRPr="004C0580">
        <w:t>как правило</w:t>
      </w:r>
      <w:r>
        <w:t xml:space="preserve">, </w:t>
      </w:r>
      <w:r w:rsidRPr="004C0580">
        <w:t>имеют значительную долю рынка выпускаемойпродукции (т.е. больший объем продаж по сравнению с конкурентами). Это позволяет снижать затраты на производство товаров за счет эффекта масштаба и получать стабильную прибыль в долгосрочной перспективе. Когда предприятие ставит цель увеличения доли на рынке</w:t>
      </w:r>
      <w:r>
        <w:t xml:space="preserve">, </w:t>
      </w:r>
      <w:r w:rsidRPr="004C0580">
        <w:t>оно осознанно идет на максимально возможное снижение цен на выпускаемую продукцию.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1.4. Предприятие</w:t>
      </w:r>
      <w:r>
        <w:t xml:space="preserve">, </w:t>
      </w:r>
      <w:r w:rsidRPr="004C0580">
        <w:t>ставящее перед собой цель завоевания лидерства в установлении цен на рынке</w:t>
      </w:r>
      <w:r>
        <w:t xml:space="preserve">, </w:t>
      </w:r>
      <w:r w:rsidRPr="004C0580">
        <w:t>чаще всего функционирует на рынке олигополии и представляет собой крупную корпорацию. Это право принадлежит наиболее конкурентоспособной организации</w:t>
      </w:r>
      <w:r>
        <w:t xml:space="preserve">, </w:t>
      </w:r>
      <w:r w:rsidRPr="004C0580">
        <w:t>что позволяет</w:t>
      </w:r>
      <w:r>
        <w:t xml:space="preserve">, </w:t>
      </w:r>
      <w:r w:rsidRPr="004C0580">
        <w:t>не вступая в тайный сговор</w:t>
      </w:r>
      <w:r>
        <w:t xml:space="preserve">, </w:t>
      </w:r>
      <w:r w:rsidRPr="004C0580">
        <w:t>повышать общий уровень цен на данном рынке.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1.5. Лидерство по внедрению на рынок нововведений предполагает установление на новые высококачественные товары самой высокой цены для того</w:t>
      </w:r>
      <w:r>
        <w:t xml:space="preserve">, </w:t>
      </w:r>
      <w:r w:rsidRPr="004C0580">
        <w:t>чтобы покрыть издержки на проведение НИОКР. Такое предприятие будет постоянно заниматься созданием новых товаров и модернизацией уже существующих моделей для того</w:t>
      </w:r>
      <w:r>
        <w:t xml:space="preserve">, </w:t>
      </w:r>
      <w:r w:rsidRPr="004C0580">
        <w:t>чтобы максимально удовлетворить запросы потребителей и изъять потребительский излишек.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Этап 2. Анализ ценообразующих факторов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Такой анализ дает возможность предприятию учесть в ценовой политике реакцию покупателей</w:t>
      </w:r>
      <w:r>
        <w:t xml:space="preserve">, </w:t>
      </w:r>
      <w:r w:rsidRPr="004C0580">
        <w:t>поставщиков</w:t>
      </w:r>
      <w:r>
        <w:t xml:space="preserve">, </w:t>
      </w:r>
      <w:r w:rsidRPr="004C0580">
        <w:t>факторов производства и конкурентов на изменение цен.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2.1. Оценка ценовых и неценовых составляющих спроса на выпускаемую продукцию позволяет выявить закономерности изменения объема потребления при изменении: цены</w:t>
      </w:r>
      <w:r>
        <w:t xml:space="preserve">, </w:t>
      </w:r>
      <w:r w:rsidRPr="004C0580">
        <w:t>доходов потребителя</w:t>
      </w:r>
      <w:r>
        <w:t xml:space="preserve">, </w:t>
      </w:r>
      <w:r w:rsidRPr="004C0580">
        <w:t>цен на взаимодополняемые и взаимозаменяемые товары</w:t>
      </w:r>
      <w:r>
        <w:t xml:space="preserve">, </w:t>
      </w:r>
      <w:r w:rsidRPr="004C0580">
        <w:t>числа покупателей</w:t>
      </w:r>
      <w:r>
        <w:t xml:space="preserve">, </w:t>
      </w:r>
      <w:r w:rsidRPr="004C0580">
        <w:t>вкусов и предпочтений</w:t>
      </w:r>
      <w:r>
        <w:t xml:space="preserve">, </w:t>
      </w:r>
      <w:r w:rsidRPr="004C0580">
        <w:t>национальных особенностей</w:t>
      </w:r>
      <w:r>
        <w:t xml:space="preserve">, </w:t>
      </w:r>
      <w:r w:rsidRPr="004C0580">
        <w:t>ожиданий потребителей.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2.2. Анализ эластичности спроса помогает предприятию устанавливать цены в зависимости от важности того или иного товара. Так</w:t>
      </w:r>
      <w:r>
        <w:t xml:space="preserve">, </w:t>
      </w:r>
      <w:r w:rsidRPr="004C0580">
        <w:t>в ситуации совершенно неэластичного спроса (например</w:t>
      </w:r>
      <w:r>
        <w:t xml:space="preserve">, </w:t>
      </w:r>
      <w:r w:rsidRPr="004C0580">
        <w:t>выставленного товара на аукционные торги) цена может устанавливаться на максимальном уровне из-за уникальности предлагаемого товара. В случае неэластичного спроса (товары первой необходимости) производителю-продавцу приходится снижать цену</w:t>
      </w:r>
      <w:r>
        <w:t xml:space="preserve">, </w:t>
      </w:r>
      <w:r w:rsidRPr="004C0580">
        <w:t>но незначительно</w:t>
      </w:r>
      <w:r>
        <w:t xml:space="preserve">, </w:t>
      </w:r>
      <w:r w:rsidRPr="004C0580">
        <w:t>так как спрос на хлеб</w:t>
      </w:r>
      <w:r>
        <w:t xml:space="preserve">, </w:t>
      </w:r>
      <w:r w:rsidRPr="004C0580">
        <w:t>соль</w:t>
      </w:r>
      <w:r>
        <w:t xml:space="preserve">, </w:t>
      </w:r>
      <w:r w:rsidRPr="004C0580">
        <w:t>энергию будет всегда. Эластичный спрос (на товары широкого потребления) заставляет предприятие вести более гибкую политику цен на рынке</w:t>
      </w:r>
      <w:r>
        <w:t xml:space="preserve">, </w:t>
      </w:r>
      <w:r w:rsidRPr="004C0580">
        <w:t>так как повышение цены может вызвать падение спроса на товар. В этом случае предприятие чаще всего проводит политику диверсификации цен в зависимости от качества</w:t>
      </w:r>
      <w:r>
        <w:t xml:space="preserve">, </w:t>
      </w:r>
      <w:r w:rsidRPr="004C0580">
        <w:t>новизны товара и т.п. При совершенно неэластичном спросе (например</w:t>
      </w:r>
      <w:r>
        <w:t xml:space="preserve">, </w:t>
      </w:r>
      <w:r w:rsidRPr="004C0580">
        <w:t>колхозный рынок) организация (предприятие) вынуждена устанавливать цену на уровне предельных издержек. Это связано с производством стандартизированной и массовой продукции на рынке с многочисленными конкурентами. Завышение цены в этом случае может привести к снижению объемов продаж и потере части прибыли.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2.3. Анализ ценовых и неценовых составляющих предложения позволяет оценить степень влияния изменения цен на объемы реализации продукции</w:t>
      </w:r>
      <w:r>
        <w:t xml:space="preserve">, </w:t>
      </w:r>
      <w:r w:rsidRPr="004C0580">
        <w:t>обнаружить зависимость объемов предложения предприятия от: динамики цен на ресурсы; влияния НТП и изменений в технологии производства; государственной политики в области налогообложения и субсидирования; цен на взаимозаменяемые товары; изменения числа поставщиков на рынке данного товара; ожиданий изменения цен со стороны производителей.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2.4. Оценка эластичности предложения помогает организации (предприятию) ориентироваться во времени по поводу рационального перераспределения ресурсов</w:t>
      </w:r>
      <w:r>
        <w:t xml:space="preserve">, </w:t>
      </w:r>
      <w:r w:rsidRPr="004C0580">
        <w:t>объемов выпуска продукции и установления цен на нее. Так</w:t>
      </w:r>
      <w:r>
        <w:t xml:space="preserve">, </w:t>
      </w:r>
      <w:r w:rsidRPr="004C0580">
        <w:t>в краткосрочном периоде предложение неэластично. Это связано с тем</w:t>
      </w:r>
      <w:r>
        <w:t xml:space="preserve">, </w:t>
      </w:r>
      <w:r w:rsidRPr="004C0580">
        <w:t>что в рамках годовой производственной программы практически невозможно изменить объем выпуска</w:t>
      </w:r>
      <w:r>
        <w:t xml:space="preserve">, </w:t>
      </w:r>
      <w:r w:rsidRPr="004C0580">
        <w:t>даже если рыночные цены на продукцию меняются. В среднесрочном периоде (предложение эластично) появляются возможности изменить объем выпуска за счет совершенствования производства и внутренних резервов ресурсов. То есть уже имеется небольшой запас времени для оценки динамики рыночных цен и корректировки производственной программы. В долгосрочном периоде предложение совершенно эластично</w:t>
      </w:r>
      <w:r>
        <w:t xml:space="preserve">, </w:t>
      </w:r>
      <w:r w:rsidRPr="004C0580">
        <w:t>что предполагает наличие возможностей у предприятия по поводу изменения всех факторов производства</w:t>
      </w:r>
      <w:r>
        <w:t xml:space="preserve">, </w:t>
      </w:r>
      <w:r w:rsidRPr="004C0580">
        <w:t>проведения маркетинговых исследований и построения на их основе программы выпуска и качественной ценовой политики.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2.5. Оценка издержек производства для любого предприятия важна в той мере</w:t>
      </w:r>
      <w:r>
        <w:t xml:space="preserve">, </w:t>
      </w:r>
      <w:r w:rsidRPr="004C0580">
        <w:t>в какой оно с помощью выручки от реализации продукции старается покрыть основную часть издержек производства. Предприятие на рынке устанавливает цену</w:t>
      </w:r>
      <w:r>
        <w:t xml:space="preserve">, </w:t>
      </w:r>
      <w:r w:rsidRPr="004C0580">
        <w:t>в которую закладываются затраты на производство продукции</w:t>
      </w:r>
      <w:r>
        <w:t xml:space="preserve">, </w:t>
      </w:r>
      <w:r w:rsidRPr="004C0580">
        <w:t>распределение и сбыт</w:t>
      </w:r>
      <w:r>
        <w:t xml:space="preserve">, </w:t>
      </w:r>
      <w:r w:rsidRPr="004C0580">
        <w:t>норму прибыли и страхование от рыночных рисков. В результате на различных типах рынка цена устанавливается в соответствии с установленными правилами для участников данного рынка</w:t>
      </w:r>
      <w:r>
        <w:t xml:space="preserve">, </w:t>
      </w:r>
      <w:r w:rsidRPr="004C0580">
        <w:t>ориентируясь на минимизацию издержек и максимизацию прибыли. Определение оптимальной ценовой политики во многом зависит от классификации издержек (например</w:t>
      </w:r>
      <w:r>
        <w:t xml:space="preserve">, </w:t>
      </w:r>
      <w:r w:rsidRPr="004C0580">
        <w:t>на постоянные</w:t>
      </w:r>
      <w:r>
        <w:t xml:space="preserve">, </w:t>
      </w:r>
      <w:r w:rsidRPr="004C0580">
        <w:t>переменные</w:t>
      </w:r>
      <w:r>
        <w:t xml:space="preserve">, </w:t>
      </w:r>
      <w:r w:rsidRPr="004C0580">
        <w:t>средние и предельные)</w:t>
      </w:r>
      <w:r>
        <w:t xml:space="preserve">, </w:t>
      </w:r>
      <w:r w:rsidRPr="004C0580">
        <w:t>что дает возможность использоватьметод предельных издержек в ценообразовании</w:t>
      </w:r>
      <w:r>
        <w:t xml:space="preserve">, </w:t>
      </w:r>
      <w:r w:rsidRPr="004C0580">
        <w:t>метод регулирования массы прибыли на основе сокращения затрат при росте выручки</w:t>
      </w:r>
      <w:r>
        <w:t xml:space="preserve">, </w:t>
      </w:r>
      <w:r w:rsidRPr="004C0580">
        <w:t>метод окупаемости затрат на случай неблагоприятной динамики рыночных цен.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2.6. Анализ цен и продукции конкурентов позволяет обнаружить следующее. Несмотря на то что максимальная цена на продукцию определяется спросом (например</w:t>
      </w:r>
      <w:r>
        <w:t xml:space="preserve">, </w:t>
      </w:r>
      <w:r w:rsidRPr="004C0580">
        <w:t>мировые шедевры</w:t>
      </w:r>
      <w:r>
        <w:t xml:space="preserve">, </w:t>
      </w:r>
      <w:r w:rsidRPr="004C0580">
        <w:t>выставленные на продажу)</w:t>
      </w:r>
      <w:r>
        <w:t xml:space="preserve">, </w:t>
      </w:r>
      <w:r w:rsidRPr="004C0580">
        <w:t>а минимальная цена — издержками производства</w:t>
      </w:r>
      <w:r>
        <w:t xml:space="preserve">, </w:t>
      </w:r>
      <w:r w:rsidRPr="004C0580">
        <w:t>на ценовую политику предприятия в значительной мере оказывает влияние ценовая и товарная стратегия конкурентов. Службы маркетинга регулярно проводят сравнительный анализ качества товаров-конкурентов через систему контрольных закупок</w:t>
      </w:r>
      <w:r>
        <w:t xml:space="preserve">, </w:t>
      </w:r>
      <w:r w:rsidRPr="004C0580">
        <w:t>опросов покупателей. Сравниваются также цены на аналогичную продукцию</w:t>
      </w:r>
      <w:r>
        <w:t xml:space="preserve">, </w:t>
      </w:r>
      <w:r w:rsidRPr="004C0580">
        <w:t>представленную на рынке. Если качество и цена приблизительно одинаковы</w:t>
      </w:r>
      <w:r>
        <w:t xml:space="preserve">, </w:t>
      </w:r>
      <w:r w:rsidRPr="004C0580">
        <w:t>то предприятие старается использовать ценовые и неценовые методы конкурентной борьбы (например</w:t>
      </w:r>
      <w:r>
        <w:t xml:space="preserve">, </w:t>
      </w:r>
      <w:r w:rsidRPr="004C0580">
        <w:t>разрабатывает систему скидок</w:t>
      </w:r>
      <w:r>
        <w:t xml:space="preserve">, </w:t>
      </w:r>
      <w:r w:rsidRPr="004C0580">
        <w:t>организовывая сезонные распродажи; активизирует рекламные акции в прямой форме и в форме розыгрышей</w:t>
      </w:r>
      <w:r>
        <w:t xml:space="preserve">, </w:t>
      </w:r>
      <w:r w:rsidRPr="004C0580">
        <w:t>лотерей</w:t>
      </w:r>
      <w:r>
        <w:t xml:space="preserve">, </w:t>
      </w:r>
      <w:r w:rsidRPr="004C0580">
        <w:t>презентов к покупке и т.п.). Повышение качества продукции</w:t>
      </w:r>
      <w:r>
        <w:t xml:space="preserve">, </w:t>
      </w:r>
      <w:r w:rsidRPr="004C0580">
        <w:t>разработка ноу-хау позволяет создать отличительные особенности производимой продукции и обезопасить себя от деятельности конкурентов. Кроме того</w:t>
      </w:r>
      <w:r>
        <w:t xml:space="preserve">, </w:t>
      </w:r>
      <w:r w:rsidRPr="004C0580">
        <w:t>методы неценовой конкуренции позволяют проводить диверсификацию цен на рынке и извлекать потребительский излишек у разных групп потребителей</w:t>
      </w:r>
      <w:r>
        <w:t xml:space="preserve">, </w:t>
      </w:r>
      <w:r w:rsidRPr="004C0580">
        <w:t>не ущемляя их интересов.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Этап 3. Выбор метода ценообразования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На данном этапе организация (предприятие) решает вопросы формирования ценовой политики через выбор метода установления цен на товар. Среди наиболее распространенных методов</w:t>
      </w:r>
      <w:r>
        <w:t xml:space="preserve">, </w:t>
      </w:r>
      <w:r w:rsidRPr="004C0580">
        <w:t>применяемых в конкурентной среде</w:t>
      </w:r>
      <w:r>
        <w:t xml:space="preserve">, </w:t>
      </w:r>
      <w:r w:rsidRPr="004C0580">
        <w:t>следует отметить наценку на себестоимость продукции</w:t>
      </w:r>
      <w:r>
        <w:t xml:space="preserve">, </w:t>
      </w:r>
      <w:r w:rsidRPr="004C0580">
        <w:t>принцип безубыточности</w:t>
      </w:r>
      <w:r>
        <w:t xml:space="preserve">, </w:t>
      </w:r>
      <w:r w:rsidRPr="004C0580">
        <w:t>ориентацию на платежеспособный спрос</w:t>
      </w:r>
      <w:r>
        <w:t xml:space="preserve">, </w:t>
      </w:r>
      <w:r w:rsidRPr="004C0580">
        <w:t>на динамику рыночных цен и на ценовые предложения конкурентов.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3.1. Метод наценки на себестоимость довольно часто применяется в рыночной экономике из-за простоты расчетов. Размеры наценок варьируются в широком диапазоне</w:t>
      </w:r>
      <w:r>
        <w:t xml:space="preserve">, </w:t>
      </w:r>
      <w:r w:rsidRPr="004C0580">
        <w:t>что связано с видами товаров</w:t>
      </w:r>
      <w:r>
        <w:t xml:space="preserve">, </w:t>
      </w:r>
      <w:r w:rsidRPr="004C0580">
        <w:t>территориальными особенностями рынков</w:t>
      </w:r>
      <w:r>
        <w:t xml:space="preserve">, </w:t>
      </w:r>
      <w:r w:rsidRPr="004C0580">
        <w:t>отношением органов государственного регулирования и др. Такой метод ценообразования имеет ряд преимуществ: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производителям-продавцам легче проанализировать уровень затрат на производство и определить себестоимость выпускаемойпродукции</w:t>
      </w:r>
      <w:r>
        <w:t xml:space="preserve">, </w:t>
      </w:r>
      <w:r w:rsidRPr="004C0580">
        <w:t>чем выполнить комплекс маркетинговых мероприятий по анализу спроса и факторов</w:t>
      </w:r>
      <w:r>
        <w:t xml:space="preserve">, </w:t>
      </w:r>
      <w:r w:rsidRPr="004C0580">
        <w:t xml:space="preserve">воздействующих на него; 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в условиях</w:t>
      </w:r>
      <w:r>
        <w:t xml:space="preserve">, </w:t>
      </w:r>
      <w:r w:rsidRPr="004C0580">
        <w:t>когда большинство конкурентов на рынке придерживается такого же метода установления цен</w:t>
      </w:r>
      <w:r>
        <w:t xml:space="preserve">, </w:t>
      </w:r>
      <w:r w:rsidRPr="004C0580">
        <w:t xml:space="preserve">практически исключается возможность ценовой конкуренции и потери в результате нее значительной доли прибыли; 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наценка на себестоимость</w:t>
      </w:r>
      <w:r>
        <w:t xml:space="preserve">, </w:t>
      </w:r>
      <w:r w:rsidRPr="004C0580">
        <w:t>как правило</w:t>
      </w:r>
      <w:r>
        <w:t xml:space="preserve">, </w:t>
      </w:r>
      <w:r w:rsidRPr="004C0580">
        <w:t>имеет разумные пределы (не более 50%)</w:t>
      </w:r>
      <w:r>
        <w:t xml:space="preserve">, </w:t>
      </w:r>
      <w:r w:rsidRPr="004C0580">
        <w:t>что позволяет производителю-продавцу извлечь потребительский излишек</w:t>
      </w:r>
      <w:r>
        <w:t xml:space="preserve">, </w:t>
      </w:r>
      <w:r w:rsidRPr="004C0580">
        <w:t xml:space="preserve">не нанося удара по доходу потребителя. 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Однако существует опасность не уследить за динамикой платежеспособного спроса на рынке и вовремя не изменить ценовую тактику предприятия. Это может привести к снижению конкурентоспособности предприятия на рынке и увеличению уровня риска убытков.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3.2. Принцип безубыточности подразумевает установление цены на таком уровне</w:t>
      </w:r>
      <w:r>
        <w:t xml:space="preserve">, </w:t>
      </w:r>
      <w:r w:rsidRPr="004C0580">
        <w:t>при котором выручка от реализации продукции покрывает общие издержки производства. Применяя данный метод</w:t>
      </w:r>
      <w:r>
        <w:t xml:space="preserve">, </w:t>
      </w:r>
      <w:r w:rsidRPr="004C0580">
        <w:t>предприятие диверсифицирует цены в зависимости от объема потребления</w:t>
      </w:r>
      <w:r>
        <w:t xml:space="preserve">, </w:t>
      </w:r>
      <w:r w:rsidRPr="004C0580">
        <w:t>что стимулирует спрос и увеличивает выручку от реализации продукции.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3.3. Метод ориентации на платежеспособный спрос используется предприятиями</w:t>
      </w:r>
      <w:r>
        <w:t xml:space="preserve">, </w:t>
      </w:r>
      <w:r w:rsidRPr="004C0580">
        <w:t>имеющими в своей структуре маркетинговые отделы или располагающими средствами для анализа спроса на выпускаемую продукцию. При этом важно оценить не только требования к качеству</w:t>
      </w:r>
      <w:r>
        <w:t xml:space="preserve">, </w:t>
      </w:r>
      <w:r w:rsidRPr="004C0580">
        <w:t>оформлению товара</w:t>
      </w:r>
      <w:r>
        <w:t xml:space="preserve">, </w:t>
      </w:r>
      <w:r w:rsidRPr="004C0580">
        <w:t>обслуживанию и т.д. на данный момент</w:t>
      </w:r>
      <w:r>
        <w:t xml:space="preserve">, </w:t>
      </w:r>
      <w:r w:rsidRPr="004C0580">
        <w:t>но и учесть пожелания потребителей (потенциальный спрос). При использовании этого метода предприятие диверсифицирует цены по качеству товаров</w:t>
      </w:r>
      <w:r>
        <w:t xml:space="preserve">, </w:t>
      </w:r>
      <w:r w:rsidRPr="004C0580">
        <w:t>новизне</w:t>
      </w:r>
      <w:r>
        <w:t xml:space="preserve">, </w:t>
      </w:r>
      <w:r w:rsidRPr="004C0580">
        <w:t>категориям товара</w:t>
      </w:r>
      <w:r>
        <w:t xml:space="preserve">, </w:t>
      </w:r>
      <w:r w:rsidRPr="004C0580">
        <w:t>в зависимости от социальной группы потребителя. Это позволяет изъять потребительский излишек у разных групп потребителей</w:t>
      </w:r>
      <w:r>
        <w:t xml:space="preserve">, </w:t>
      </w:r>
      <w:r w:rsidRPr="004C0580">
        <w:t>но требует значительных расходов на реализацию маркетинговых мероприятий.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3.4. Ориентация на динамику рыночных цен включает в себя учет уровня текущих цен на рынке и его изменение в краткосрочном периоде в зависимости от цен на факторы производства или тенденций потребительского спроса. Такой метод позволяет избежать крупномасштабных маркетинговых исследований при формировании ценовой политики</w:t>
      </w:r>
      <w:r>
        <w:t xml:space="preserve">, </w:t>
      </w:r>
      <w:r w:rsidRPr="004C0580">
        <w:t>особенно на рынке совершенной и монополистической конкуренции</w:t>
      </w:r>
      <w:r>
        <w:t xml:space="preserve">, </w:t>
      </w:r>
      <w:r w:rsidRPr="004C0580">
        <w:t>где уровень рыночных цен отражает реальную картину в отношении общих издержек и нормы прибыли.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3.5. Метод ориентации на ожидания ценовых предложений конкурентов чаще всего используется на рынке олигополии в ситуации лидерства по ценам</w:t>
      </w:r>
      <w:r>
        <w:t xml:space="preserve">, </w:t>
      </w:r>
      <w:r w:rsidRPr="004C0580">
        <w:t>когда предприятие-лидер первым устанавливает цену</w:t>
      </w:r>
      <w:r>
        <w:t xml:space="preserve">, </w:t>
      </w:r>
      <w:r w:rsidRPr="004C0580">
        <w:t>а остальные участники рынка следуют заданному уровню цен. Предприятие также может оценивать ожидания конкурентов относительно среднесрочного и долгосрочного изменения цен. В результате предприятие проводит ценовую политику «следования ценам» или «ценовой конкуренции».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Этап 4. Выбор ценовой стратегии</w:t>
      </w:r>
      <w:r>
        <w:t xml:space="preserve">, </w:t>
      </w:r>
      <w:r w:rsidRPr="004C0580">
        <w:t>установление окончательной цены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Предприятие</w:t>
      </w:r>
      <w:r>
        <w:t xml:space="preserve">, </w:t>
      </w:r>
      <w:r w:rsidRPr="004C0580">
        <w:t>выбрав метод ценообразования</w:t>
      </w:r>
      <w:r>
        <w:t xml:space="preserve">, </w:t>
      </w:r>
      <w:r w:rsidRPr="004C0580">
        <w:t>на данном этапе приступает к реализации решения об установлении цены. При этом оно должно учесть ряд дополнительных рыночных факторов ценообразования: факторы психологического характера (относительно потребителей)</w:t>
      </w:r>
      <w:r>
        <w:t xml:space="preserve">, </w:t>
      </w:r>
      <w:r w:rsidRPr="004C0580">
        <w:t>желательный ценовой образ</w:t>
      </w:r>
      <w:r>
        <w:t xml:space="preserve">, </w:t>
      </w:r>
      <w:r w:rsidRPr="004C0580">
        <w:t>возможность диверсификации цен. Важность того или иного фактора зависит от выбранной ценовой стратегии</w:t>
      </w:r>
      <w:r>
        <w:t xml:space="preserve">, </w:t>
      </w:r>
      <w:r w:rsidRPr="004C0580">
        <w:t>на которую в свою очередь оказывает значительное влияние стадия жизненного цикла предприятия.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На стадии появления предприятия на рынке перед ним стоит главная цель — выжить в условиях жесткой конкурентной борьбы. В такой ситуации наиболее применима стратегия проникновения на новый рынок (стратегия 4.1 в таблице выше)</w:t>
      </w:r>
      <w:r>
        <w:t xml:space="preserve">, </w:t>
      </w:r>
      <w:r w:rsidRPr="004C0580">
        <w:t xml:space="preserve">для реализации которой большое значение имеют психологические факторы ценообразования. 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Так</w:t>
      </w:r>
      <w:r>
        <w:t xml:space="preserve">, </w:t>
      </w:r>
      <w:r w:rsidRPr="004C0580">
        <w:t>предприятие в большинстве случаев использует тактику «первой цифры» при установлении цены. Она заключается в том</w:t>
      </w:r>
      <w:r>
        <w:t xml:space="preserve">, </w:t>
      </w:r>
      <w:r w:rsidRPr="004C0580">
        <w:t>что цена устанавливается в неокругленной форме</w:t>
      </w:r>
      <w:r>
        <w:t xml:space="preserve">, </w:t>
      </w:r>
      <w:r w:rsidRPr="004C0580">
        <w:t>например 399</w:t>
      </w:r>
      <w:r>
        <w:t xml:space="preserve">, </w:t>
      </w:r>
      <w:r w:rsidRPr="004C0580">
        <w:t>99 руб. Ставка делается на то</w:t>
      </w:r>
      <w:r>
        <w:t xml:space="preserve">, </w:t>
      </w:r>
      <w:r w:rsidRPr="004C0580">
        <w:t>что первый взгляд покупателя падает именно на цифру 3</w:t>
      </w:r>
      <w:r>
        <w:t xml:space="preserve">, </w:t>
      </w:r>
      <w:r w:rsidRPr="004C0580">
        <w:t>и складывается ощущение</w:t>
      </w:r>
      <w:r>
        <w:t xml:space="preserve">, </w:t>
      </w:r>
      <w:r w:rsidRPr="004C0580">
        <w:t xml:space="preserve">что товар стоит 300 руб. 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Другой вариант учета психологии потребителей — цена как отражение качества — предполагает мнение людей о том</w:t>
      </w:r>
      <w:r>
        <w:t xml:space="preserve">, </w:t>
      </w:r>
      <w:r w:rsidRPr="004C0580">
        <w:t>что чем выше цена</w:t>
      </w:r>
      <w:r>
        <w:t xml:space="preserve">, </w:t>
      </w:r>
      <w:r w:rsidRPr="004C0580">
        <w:t>тем выше качество. Такой вариант установления цены особенно характерен для российского рынка товаров широкого потребления</w:t>
      </w:r>
      <w:r>
        <w:t xml:space="preserve">, </w:t>
      </w:r>
      <w:r w:rsidRPr="004C0580">
        <w:t xml:space="preserve">например одежды и обуви. 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Третий вариант — цена как отражение престижности товара — включает в себя мнение потребителей о моде</w:t>
      </w:r>
      <w:r>
        <w:t xml:space="preserve">, </w:t>
      </w:r>
      <w:r w:rsidRPr="004C0580">
        <w:t>отношение к той или иной социальной или профессиональной группе. В результате</w:t>
      </w:r>
      <w:r>
        <w:t xml:space="preserve">, </w:t>
      </w:r>
      <w:r w:rsidRPr="004C0580">
        <w:t>чем выше цена на товар</w:t>
      </w:r>
      <w:r>
        <w:t xml:space="preserve">, </w:t>
      </w:r>
      <w:r w:rsidRPr="004C0580">
        <w:t>тем престижнее он с точки зрения потребителя (например</w:t>
      </w:r>
      <w:r>
        <w:t xml:space="preserve">, </w:t>
      </w:r>
      <w:r w:rsidRPr="004C0580">
        <w:t xml:space="preserve">салоны по предоставлению парикмахерских услуг). 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На стадии развития предприятия ставятся цели максимизации прибыли и ускоренного роста предприятия. При этом чаще всего применяется стратегия развития рынка или его сегментации (4.3). Наиболее важным элементом ценовой политики предприятия становится борьба с конкурентами за потребительский излишек. Характерным решением об окончательном установлении цен на продукцию становится их диверсификация.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На стадии стабильности предприятие уже закрепило свои позиции на рынке</w:t>
      </w:r>
      <w:r>
        <w:t xml:space="preserve">, </w:t>
      </w:r>
      <w:r w:rsidRPr="004C0580">
        <w:t>является достаточно конкурентоспособным. Поэтому его целью становится рост доли рынка или достижение лидерства в ценах. Такой целевой установке соответствует стратегия стабилизации позиций на рынке (4.2)</w:t>
      </w:r>
      <w:r>
        <w:t xml:space="preserve">, </w:t>
      </w:r>
      <w:r w:rsidRPr="004C0580">
        <w:t>предполагающая создание желательного ценового образа. Наиболее часто применяются системы скидок и лозунг самых низких цен на рынке.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С течением времени на рынке появляются новые конкуренты</w:t>
      </w:r>
      <w:r>
        <w:t xml:space="preserve">, </w:t>
      </w:r>
      <w:r w:rsidRPr="004C0580">
        <w:t>идущие в ногу с НТП и новыми потребностями покупателей. В результате предприятие</w:t>
      </w:r>
      <w:r>
        <w:t xml:space="preserve">, </w:t>
      </w:r>
      <w:r w:rsidRPr="004C0580">
        <w:t>давно существующее на рынке</w:t>
      </w:r>
      <w:r>
        <w:t xml:space="preserve">, </w:t>
      </w:r>
      <w:r w:rsidRPr="004C0580">
        <w:t>начинает устаревать. Основной целью становится сохранение позиций на рынке. В этом случае применяется стратегия стабилизации позиций на рынке (4.2)</w:t>
      </w:r>
      <w:r>
        <w:t xml:space="preserve">, </w:t>
      </w:r>
      <w:r w:rsidRPr="004C0580">
        <w:t>но внимание уделяется не созданию ценового образа предприятия (как на предыдущем этапе)</w:t>
      </w:r>
      <w:r>
        <w:t xml:space="preserve">, </w:t>
      </w:r>
      <w:r w:rsidRPr="004C0580">
        <w:t>а его сохранение. При этом руководство начинает задумываться об обновлении предприятия.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На стадии реорганизации предприятие проводит мероприятия</w:t>
      </w:r>
      <w:r>
        <w:t xml:space="preserve">, </w:t>
      </w:r>
      <w:r w:rsidRPr="004C0580">
        <w:t>направленные на обновление и развитие деятельности</w:t>
      </w:r>
      <w:r>
        <w:t xml:space="preserve">, </w:t>
      </w:r>
      <w:r w:rsidRPr="004C0580">
        <w:t>одним из которых является формулирование новой ценовой политики. Для этого используются уже известные стратегии проникновения на новый рынок (4.1) и развития рынка или его сегментации (4.3). Решения об окончательном установлении цен на продукцию принимаются в соответствии с выбранными стратегиями.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Таким образом</w:t>
      </w:r>
      <w:r>
        <w:t xml:space="preserve">, </w:t>
      </w:r>
      <w:r w:rsidRPr="004C0580">
        <w:t>пройдя все этапы формирования ценовой политики</w:t>
      </w:r>
      <w:r>
        <w:t xml:space="preserve">, </w:t>
      </w:r>
      <w:r w:rsidRPr="004C0580">
        <w:t>предприятие принимает окончательное решение об установлении цен на выпускаемую продукцию с учетом многих факторов: типа рынка</w:t>
      </w:r>
      <w:r>
        <w:t xml:space="preserve">, </w:t>
      </w:r>
      <w:r w:rsidRPr="004C0580">
        <w:t>на котором реализуется продукция; целей и задачфункционирования предприятия; возможностей проведения маркетинговых мероприятий; уровня конкурентной борьбы на рынке и т.д. Правильно сформулированная ценовая политика представляет собой динамичный процесс</w:t>
      </w:r>
      <w:r>
        <w:t xml:space="preserve">, </w:t>
      </w:r>
      <w:r w:rsidRPr="004C0580">
        <w:t>направленный на повышение уровня конкурентоспособности продукции и самого предприятия на рынке.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Выводы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Ценовая политика организации (предприятия) во многом зависит от типа рынка</w:t>
      </w:r>
      <w:r>
        <w:t xml:space="preserve">, </w:t>
      </w:r>
      <w:r w:rsidRPr="004C0580">
        <w:t>на котором оно осуществляет свою деятельность (рынок совершенной конкуренции</w:t>
      </w:r>
      <w:r>
        <w:t xml:space="preserve">, </w:t>
      </w:r>
      <w:r w:rsidRPr="004C0580">
        <w:t>монополистической конкуренции</w:t>
      </w:r>
      <w:r>
        <w:t xml:space="preserve">, </w:t>
      </w:r>
      <w:r w:rsidRPr="004C0580">
        <w:t xml:space="preserve">олигополии и чистой монополии). 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На рынке совершенной конкуренции цена устанавливается на основе ее равенства предельным издержкам производства</w:t>
      </w:r>
      <w:r>
        <w:t xml:space="preserve">, </w:t>
      </w:r>
      <w:r w:rsidRPr="004C0580">
        <w:t xml:space="preserve">равенства предельного дохода минимальному значению средних издержек при совпадении с потребительским спросом. 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Ценообразование на рынке монополистической конкуренции</w:t>
      </w:r>
      <w:r>
        <w:t xml:space="preserve">, </w:t>
      </w:r>
      <w:r w:rsidRPr="004C0580">
        <w:t>олигополии и чистой монополии предполагает захват потребительского излишка</w:t>
      </w:r>
      <w:r>
        <w:t xml:space="preserve">, </w:t>
      </w:r>
      <w:r w:rsidRPr="004C0580">
        <w:t xml:space="preserve">по возможности у различных групп потребителей. 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 xml:space="preserve">Процесс формирования ценовой политики проходит рад этапов: выработки целей; анализа ценообразующих факторов; выбора метода ценообразования; выбора ценовой стратегии и установления окончательной цены. 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>На выбор варианта ценовой политики и</w:t>
      </w:r>
      <w:r>
        <w:t xml:space="preserve">, </w:t>
      </w:r>
      <w:r w:rsidRPr="004C0580">
        <w:t>в частности</w:t>
      </w:r>
      <w:r>
        <w:t xml:space="preserve">, </w:t>
      </w:r>
      <w:r w:rsidRPr="004C0580">
        <w:t>ценовой стратегии оказывает влияние стадия жизненного цикла предприятия: появление предприятия на рынке</w:t>
      </w:r>
      <w:r>
        <w:t xml:space="preserve">, </w:t>
      </w:r>
      <w:r w:rsidRPr="004C0580">
        <w:t>развитие предприятия</w:t>
      </w:r>
      <w:r>
        <w:t xml:space="preserve">, </w:t>
      </w:r>
      <w:r w:rsidRPr="004C0580">
        <w:t>стабильность деятельности</w:t>
      </w:r>
      <w:r>
        <w:t xml:space="preserve">, </w:t>
      </w:r>
      <w:r w:rsidRPr="004C0580">
        <w:t>устаревание</w:t>
      </w:r>
      <w:r>
        <w:t xml:space="preserve">, </w:t>
      </w:r>
      <w:r w:rsidRPr="004C0580">
        <w:t xml:space="preserve">реорганизация деятельности. </w:t>
      </w:r>
    </w:p>
    <w:p w:rsidR="002D169A" w:rsidRPr="004C0580" w:rsidRDefault="002D169A" w:rsidP="002D169A">
      <w:pPr>
        <w:spacing w:before="120"/>
        <w:ind w:firstLine="567"/>
        <w:jc w:val="both"/>
      </w:pPr>
      <w:r w:rsidRPr="004C0580">
        <w:t xml:space="preserve">Ценовые стратегии в составе ценовой политики опираются на те или иные факторы установления цены: стратегия проникновения на новый рынок учитывает психологические факторы; стратегия развития рынка или его сегментации предполагает диверсификацию цен; стратегия стабилизации позиций на рынке ориентируется на создание желательного ценового образа.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69A"/>
    <w:rsid w:val="001A35F6"/>
    <w:rsid w:val="002D169A"/>
    <w:rsid w:val="003C0D91"/>
    <w:rsid w:val="004045B0"/>
    <w:rsid w:val="004C0580"/>
    <w:rsid w:val="005A5949"/>
    <w:rsid w:val="00651320"/>
    <w:rsid w:val="00811DD4"/>
    <w:rsid w:val="009C67F0"/>
    <w:rsid w:val="00C2350F"/>
    <w:rsid w:val="00D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CCF9DE-6005-4DBE-8D7B-60D6D320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16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ценовой политики организации: поэтапное руководство</vt:lpstr>
    </vt:vector>
  </TitlesOfParts>
  <Company>Home</Company>
  <LinksUpToDate>false</LinksUpToDate>
  <CharactersWithSpaces>19809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ценовой политики организации: поэтапное руководство</dc:title>
  <dc:subject/>
  <dc:creator>User</dc:creator>
  <cp:keywords/>
  <dc:description/>
  <cp:lastModifiedBy>admin</cp:lastModifiedBy>
  <cp:revision>2</cp:revision>
  <dcterms:created xsi:type="dcterms:W3CDTF">2014-02-20T06:47:00Z</dcterms:created>
  <dcterms:modified xsi:type="dcterms:W3CDTF">2014-02-20T06:47:00Z</dcterms:modified>
</cp:coreProperties>
</file>