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74" w:rsidRPr="00482337" w:rsidRDefault="00061F74" w:rsidP="00061F74">
      <w:pPr>
        <w:spacing w:before="120"/>
        <w:jc w:val="center"/>
        <w:rPr>
          <w:b/>
          <w:bCs/>
          <w:sz w:val="32"/>
          <w:szCs w:val="32"/>
        </w:rPr>
      </w:pPr>
      <w:r w:rsidRPr="00482337">
        <w:rPr>
          <w:b/>
          <w:bCs/>
          <w:sz w:val="32"/>
          <w:szCs w:val="32"/>
        </w:rPr>
        <w:t>Жесткий руководитель: методы управления</w:t>
      </w:r>
    </w:p>
    <w:p w:rsidR="00061F74" w:rsidRPr="00482337" w:rsidRDefault="00061F74" w:rsidP="00061F74">
      <w:pPr>
        <w:spacing w:before="120"/>
        <w:jc w:val="center"/>
        <w:rPr>
          <w:sz w:val="28"/>
          <w:szCs w:val="28"/>
        </w:rPr>
      </w:pPr>
      <w:r w:rsidRPr="00482337">
        <w:rPr>
          <w:sz w:val="28"/>
          <w:szCs w:val="28"/>
        </w:rPr>
        <w:t xml:space="preserve">Игорь Владимирович Липсиц, доктор экономических наук, ординарный профессор и заведующий кафедрой маркетинга Государственного университета — Высшая школа экономики. 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Казалось бы, за последние два десятилетия активная пропаганда демократичных методов управления должна была уже привести к полному исчезновению этого типа руководителей. Однако на самом деле этого не случилось, потому что в понятие «жесткий руководитель» нередко вкладывается самый разный смысл. Если понимать под ним догматического самодержца, который никого не слушает и держит своих подчиненных «на коротком поводке», то здесь все правильно: такой стиль управления ныне признан неэффективным и таких шефов постепенно становится все меньше. Если же мы считаем жестким руководителя, который имеет заранее разработанный четкий план действий и умеет вопреки любым препятствиям его реализовать, то вопрос о перспективности жесткого стиля руководства можно будет поставить совсем в иной плоскости.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Нам могут возразить: разве подобный подход к своим служебным обязанностям не должен быть присущ любому хорошему руководителю? Увы, мы часто сталкиваемся с руководителями, страдающими «управленческой трусостью». Они склонны слишком легко уступать обстоятельствам и смиряться с ними, жертвуя при этом своими принципами, особенно если соблюдение этих принципов могло бы повредить их популярности в глазах подчиненных или вышестоящего начальства.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Какие же черты присущи жесткому руководителю? На наш взгляд, основных таких черт девять.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Жесткий, но не жестокий. Ему присуще состояние твердой нацеленности на достижение поставленной задачи, но при этом он не игнорирует чувств окружающих и не стремится подавить в себе жалость, симпатию и даже сострадание. Короче говоря, стремясь к цели, он не намерен «идти по трупам».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Бескомпромиссный, но справедливый. Хотя ему нередко приходится игнорировать чьи-то мнения и интересы и принимать бесповоротные решения, хороший руководитель никогда не забывает о своем долге быть справедливым по отношению к подчиненным. Твердость, смягченная стремлением быть справедливым, — это именно тот стиль, который, как свидетельствуют многочисленные социологические опросы, вызывает наибольшее уважение рядовых работников. В то время как жестокий руководитель нередко склонен выделять среди подчиненных фаворитов, помогающих ему подавлять недовольство остальных, жесткий, но справедливый избегает окружать себя такими людьми, стремясь воздать каждому по заслугам.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Решительный, но гибкий. Твердая нацеленность на достижение намеченного результата не означает, что жесткий руководитель стремится к нему с прямолинейностью носорога. Он осознает возможность и целесообразность альтернативных путей к цели и потому внимательно анализирует любую новую информацию о непрерывно меняющейся ситуации. Сбор информации он никогда не рассматривает как удобный предлог уклониться от принятия решения.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Целеустремленный, но не самоуверенный. Жесткому руководителю чужда нерешительность. Но иногда он считает, что знает о своем деле все. Подобная самоуверенность опасна и, как правило, необоснованна — нередко рядовой сотрудник и особенно новый работник могут заметить аспекты проблемы, ускользнувшие от начальника.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Новатор, но меркантильный. Наиболее подходящий девиз деятельности жесткого руководителя — «не все сущее разумно и, к сожалению, не все разумное суще». Этот девиз очень помогает руководителю, поскольку он постоянно сталкивается с подчиненными двух разновидностей: одни говорят, что достичь намеченной цели можно только, если все изменить, другие же уверяют, что, напротив, менять ничего не нужно — все организовано и налажено наилучшим образом и со временем задача решится сама собой. В этих условиях руководителю приходится решать двоякую задачу. С одной стороны, внедрять все полезное и новое, на что у него хватит сил и ресурсов, а с другой — ограничивать масштабы внедрения новшества, чтобы сохранить устойчивый режим работы своих подчиненных, поскольку освоение новшества всегда требует времени и его может не хватить на решение основной задачи.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Оптимист, но в то же время реалист. Вряд ли нужно доказывать, что рядовые работники могут успешно трудиться только если верят в возможность достижения поставленных перед ними целей. Этот оптимизм должен вдохнуть в них именно руководитель. Даже самый жесткий шеф не сможет добиться успеха, если станет воздействовать на подчиненных только административными рычагами и не сумеет заинтересовать их самим процессом решения поставленных задач.Но оптимизм принесет пользу делу, если будет опираться на реальную оценку всей имеющейся у руководителя информации, которой он, кстати, не считает излишним делиться с подчиненными. Беспочвенный оптимизм лишь расслабляет коллектив и в конечном счете грозит руководству подрывом авторитета.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Наблюдательный, но не разборчивый. Руководитель не может позволить себе «заблудиться в трех соснах», ему необходимо четко представлять ситуацию. Для этого ему приходится постоянно пропускать через себя массу информации. Вопрос о том, как справиться с информационными потоками сложен и требует особого рассмотрения.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Властный, но не подавляющий. Легко быть великаном, когда вокруг тебя карлики. Быть лидером в коллективе квалифицированных сотрудников куда труднее. Но только с такими подчиненными можно решать любые сложные задачи и не бояться, что они вас подведут, стоит вам только на мгновение расслабиться. Вот почему разумный жесткий руководитель никогда не стремится окружить себя пешками, которые хороши лишь тем, что их легко переставлять с клетки на клетку. Он постоянно помнит, что должен воспитывать в подчиненных сознание собственной значимости и ценности. По этой причине он не прячет интереса к словам подчиненных, поощряет их дельные предложения и делегирует им ответственность за выполнение отдельных самостоятельных задач.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Энергичный, но не фанатик. Даже у самого энергичного руководителя запасы нервных и физических сил не безграничны, поэтому жесткий руководитель обязан столь же жестко держать в норме и свое здоровье, периодически планируя перерывы для «подзарядки аккумуляторов». Кстати, ему не стоит рассчитывать на однократное восстановление сил во время ежегодного отпуска — лучше каждый месяц хотя бы один выходной отводить на залечивание шрамов от повседневных стрессов.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Таков в общих чертах портрет идеального жесткого руководителя, который столь необходим в условиях современного производства. Но идеал потому и называется идеалом, что встречается в реальной жизни крайне редко и полезен в первую очередь тем, что дает ориентиры для самосовершенствования.Первый шаг на этом пути — трезвая оценка особенностей собственного стиля руководства и характера.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Допустим, что вы решили развить в себе способность в большей мере воздействовать на окружающих, и в первую очередь на своих подчиненных. Есть ли какие-нибудь рекомендации, как этого можно добиться? Да. Целесообразно сосредоточить свои усилия на решении следующих задач.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1. Научитесь излагать информацию кратко и ясно. Трудно рассчитывать на то, что вам удастся повлиять на своих подчиненных и изменить ситуацию в свою пользу, если вы привыкли говорить в манере «вокруг да около» и не умеете предельно ясно изложить своим подчиненным, что они, собственно, должны сделать.Постарайтесь сосредотачиваться на том, все ли, что вы говорите, относится к делу и излагается кратко и ясно.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Чтобы проиллюстрировать этот тезис, можно рассмотреть примеры формулировок одной и той же идеи.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«На нашем совещании главное — дать возможность всем изложить свои идеи. Я, как и остальное руководство нашей организации, чрезвычайно ценю ваши предложения. Я знаю, что вам было нелегко выкроить время для участия в нынешнем заседании и что все вы очень заняты. Я знаю, что рядовые работники и руководство с нетерпением ожидают нашего совместного решения, и надеюсь, что вы со всей серьезностью отнесетесь к стоящей перед нами проблеме» — туманно и напыщенно.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«Время не позволяет нам тратить свои силы на несколько совещаний. Нам необходимы ваши конкретные предложения по данному вопросу» — коротко и ясно.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2. Учитесь предельно однозначно идентифицировать свои цели и желания в ситуациях, в которые вы попадаете. Главное — дать собеседнику понять, чего вы, собственно, хотите, и сделать это коротко и ясно.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Снова для ясности рассмотрим две возможные формулировки одной и той же идеи.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«И я уверен, что вы полностью отдаете себе отчет в том, что принятие хороших решений требует от нас всей нашей энергии и знаний. В этой связи я хотел бы подчеркнуть, что высоко ценю ваши идеи». Заявление совершенно не выражает ни желаний говорящего, ни его призыва к собеседнику активно включиться в решение возникших проблем.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«Ваше участие в совещании имеет большое значение, а потому я просил бы вас обязательно приехать к самому началу». Это заявление предельно ясно.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3. Вырабатывайте привычку всегда четко излагать выгоды, которые принесет реализация предлагаемого вами решения. Покажем на примере.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«Я хотел бы, чтобы вы уделяли больше времени консультированию своих подчиненных».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«Я уверен, что если вы будете уделять больше времени консультированию ваших подчиненных, они лучше уяснят себе свои задачи и ваше подразделение станет работать еще лучше».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Вторая формулировка более убедительна и обладает большей силой воздействия, поскольку подчеркивает выгоды, которые ваше предложение сулит собеседнику.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4. Не бойтесь прямо сказать о негативных последствиях, которыми чревато для подчиненных несоблюдение избранного вами курса. Еще ниодному руководителю не удавалось успешно управлять коллективом лишь с помощью «пряника» — похвал и премий. И хотя не стоит «щелкать кнутом» над головами подчиненных постоянно, показать им кончик этого кнута в трудной ситуации или в случае провала порученного им задания порою очень полезно. Произносить тирады типа: «Мы уже несколько раз беседовали с вами о необходимости улучшить работу вашего отдела, но сегодня я хотел бы прямо сказать вам, что, пока вы не добьетесь реального улучшения, вам нечего рассчитывать на повышение или прибавку к зарплате» или «Если вам не удастся в ближайшее время добиться перелома в работе вашего отдела, я буду вынужден перевести вас на менее ответственную должность», конечно, не слишком приятно, но никто и не говорит, что работа руководителя — это синекура.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Допустим, вам удалось воспитать в себе большинство перечисленных черт и навыков и вы максимально приблизились к идеалу жесткого, но эффективного руководителя. Означает ли это, что вас с распростертыми объятиями примут теперь в любую организацию или сразу же станут куда больше ценить в собственной? Совсем необязательно.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К сожалению, за последние десятилетия во многих организациях предпочтение отдавалось руководителям-конформистам, чье главное достоинство заключается в том, что они никогда не оспаривают мнения вышестоящего руководства и исправно играют роль «приводных ремней», не более. Успех любителей поддакнуть вполне объясним — руководитель любого ранга обычно болезненно воспринимает сомнения в правильности его указаний со стороны нижестоящих и их самостоятельные решения, не соответствующие его линии (особенно если эта самостоятельность приносит успех).</w:t>
      </w:r>
    </w:p>
    <w:p w:rsidR="00061F74" w:rsidRPr="00716C13" w:rsidRDefault="00061F74" w:rsidP="00061F74">
      <w:pPr>
        <w:spacing w:before="120"/>
        <w:ind w:firstLine="567"/>
        <w:jc w:val="both"/>
      </w:pPr>
      <w:r w:rsidRPr="00716C13">
        <w:t>Конечно, проще пойти на конформизм и обеспечить себе таким образом любовь подчиненных и благосклонность начальников. Временный успех это вам обеспечит, но надежной позиции не гарантирует, и ваше благополучие может исчезнуть при первом же столкновении с действительно сложной задачей. Если же вы станете сознательно воспитывать в себе умение твердо добиваться намеченной цели, не идя на компромиссы ради компромиссов, доказывая свою правоту и завоевывая себе сторонников делом, то в час реальных трудностей никому не удастся оспорить вашу ценность для организации, и ваши усилия окупятся сторицей.</w:t>
      </w:r>
    </w:p>
    <w:p w:rsidR="00061F74" w:rsidRPr="00061F74" w:rsidRDefault="00061F74" w:rsidP="00061F74">
      <w:pPr>
        <w:spacing w:before="120"/>
        <w:ind w:firstLine="567"/>
        <w:jc w:val="both"/>
      </w:pPr>
      <w:bookmarkStart w:id="0" w:name="_GoBack"/>
      <w:bookmarkEnd w:id="0"/>
    </w:p>
    <w:sectPr w:rsidR="00061F74" w:rsidRPr="00061F74" w:rsidSect="00061F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F74"/>
    <w:rsid w:val="00061F74"/>
    <w:rsid w:val="001F1B12"/>
    <w:rsid w:val="0022125D"/>
    <w:rsid w:val="00482337"/>
    <w:rsid w:val="005C0A6B"/>
    <w:rsid w:val="007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F8F7CF-1568-4265-B218-E04C967C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1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1751</Words>
  <Characters>9983</Characters>
  <Application>Microsoft Office Word</Application>
  <DocSecurity>0</DocSecurity>
  <Lines>83</Lines>
  <Paragraphs>23</Paragraphs>
  <ScaleCrop>false</ScaleCrop>
  <Company>Home</Company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Жесткий руководитель: методы управления</dc:title>
  <dc:subject/>
  <dc:creator>Alena</dc:creator>
  <cp:keywords/>
  <dc:description/>
  <cp:lastModifiedBy>admin</cp:lastModifiedBy>
  <cp:revision>2</cp:revision>
  <dcterms:created xsi:type="dcterms:W3CDTF">2014-02-19T16:23:00Z</dcterms:created>
  <dcterms:modified xsi:type="dcterms:W3CDTF">2014-02-19T16:23:00Z</dcterms:modified>
</cp:coreProperties>
</file>