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6C" w:rsidRPr="000B7C34" w:rsidRDefault="0030476C" w:rsidP="0030476C">
      <w:pPr>
        <w:spacing w:before="120"/>
        <w:jc w:val="center"/>
        <w:rPr>
          <w:b/>
          <w:sz w:val="32"/>
        </w:rPr>
      </w:pPr>
      <w:r w:rsidRPr="000B7C34">
        <w:rPr>
          <w:b/>
          <w:sz w:val="32"/>
        </w:rPr>
        <w:t xml:space="preserve">Гуслицкий Спасо-Преображенский монастырь </w:t>
      </w:r>
    </w:p>
    <w:p w:rsidR="0030476C" w:rsidRPr="0030476C" w:rsidRDefault="0030476C" w:rsidP="0030476C">
      <w:pPr>
        <w:spacing w:before="120"/>
        <w:jc w:val="center"/>
        <w:rPr>
          <w:sz w:val="28"/>
        </w:rPr>
      </w:pPr>
      <w:r w:rsidRPr="0030476C">
        <w:rPr>
          <w:sz w:val="28"/>
        </w:rPr>
        <w:t xml:space="preserve">Алексей Симонов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Гуслицкий Спасо-Преображенский монастырь расположен в городе Куровском Орехово-Зуевского района.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Согласно преданию, Спасо-Преображенский храм в Гуслицкой волости на реке Нерской был построен митрополитом Киевским и всея Руси Фотием († </w:t>
      </w:r>
      <w:smartTag w:uri="urn:schemas-microsoft-com:office:smarttags" w:element="metricconverter">
        <w:smartTagPr>
          <w:attr w:name="ProductID" w:val="1431 г"/>
        </w:smartTagPr>
        <w:r w:rsidRPr="00193814">
          <w:t>1431 г</w:t>
        </w:r>
      </w:smartTag>
      <w:r w:rsidRPr="00193814">
        <w:t xml:space="preserve">.) в XV веке. Место это издревле называлось «монастырищем», из чего видно, что в древности здесь был монастырь. Местное предание до XIX столетия сохраняло память о разрушенном здесь во время татаро-монгольского ига монастыре.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Письменные источники сообщают, что в 1631-1633 годах существовал в «Гуслицкой волости погост, что на Мошеве, а в нем место церковное, что был храм Преображение Спасово…» Новая деревянная церковь была построена в 1668 году.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Гуслицкий монастырь является самым молодым из мужских монастырей Московской епархии, возникших до 1917 года. Основание обители в 1858-1859 годах связано с именами двух новопрославленных святых – святителя Филарета Московского и святого праведного Василия Павлово-Посадского.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В 1858 году по благословению митрополита Московского Филарета (Дроздова) (1782-1867) было положено начало возобновлению Гуслицкого Спасо-Преображенского монастыря, целью построения которого было обращение к православию раскольников, которые населяли всю гуслицкую местность. Строителем монастыря был назначен иеромонах Парфений (Агеев) (1807-1878). Это был человек сложной судьбы. В </w:t>
      </w:r>
      <w:smartTag w:uri="urn:schemas-microsoft-com:office:smarttags" w:element="metricconverter">
        <w:smartTagPr>
          <w:attr w:name="ProductID" w:val="1839 г"/>
        </w:smartTagPr>
        <w:r w:rsidRPr="00193814">
          <w:t>1839 г</w:t>
        </w:r>
      </w:smartTag>
      <w:r w:rsidRPr="00193814">
        <w:t xml:space="preserve">. Петр Агеев, он же бывший старообрядческий инок Паисий, уехал на Афон и там, в 1841 году принял монашество с именем Парфений в русском Пантелеимоновом монастыре. Он много странствовал по святым местам, бывал на Востоке, свои воспоминания изложил в книге – «Странствия по святым местам России, Молдавии и Турции» (М.,1854). На литературное творчество Парфения обращали свое внимание русские писатели того времени – Ф.М.Достоевский, Л.Н.Толстой, И.С.Тургенев, М.Е. Салтыков-Щедрин и другие. В 1854 году инок Парфений поступил в братию Гефсиманского скита при Троице-Сергиевой Лавре. Он был рукоположен в иеродиакона, затем в иеромонаха и в </w:t>
      </w:r>
      <w:smartTag w:uri="urn:schemas-microsoft-com:office:smarttags" w:element="metricconverter">
        <w:smartTagPr>
          <w:attr w:name="ProductID" w:val="1856 г"/>
        </w:smartTagPr>
        <w:r w:rsidRPr="00193814">
          <w:t>1856 г</w:t>
        </w:r>
      </w:smartTag>
      <w:r w:rsidRPr="00193814">
        <w:t xml:space="preserve">. назначен строителем Николаевской Берлюковской пустыни. Здесь через два года он получил задание подыскать места для новых миссионерских монастырей. Изучив почти все селения Гуслицкой местности и не найдя подходящего места, отец Парфений на речке Нерской набрел на деревянную церковь Спаса, при которой в двух избах жили священник, дьячок и церковный сторож. По преданию, церковь возрастом была лет 400, в ней хранилась чтимая даже раскольниками явленная икона Нерукотворного Образа Спасителя. Здесь и было решение основать обитель. В </w:t>
      </w:r>
      <w:smartTag w:uri="urn:schemas-microsoft-com:office:smarttags" w:element="metricconverter">
        <w:smartTagPr>
          <w:attr w:name="ProductID" w:val="1860 г"/>
        </w:smartTagPr>
        <w:r w:rsidRPr="00193814">
          <w:t>1860 г</w:t>
        </w:r>
      </w:smartTag>
      <w:r w:rsidRPr="00193814">
        <w:t xml:space="preserve">. в монастыре был построен и освящен деревянный храм Нерукотворного Образа Спасителя с приделами Преображения Господня и Святителя Николая. В обители имелась прекрасная библиотека, включавшая в себя значительное количество старопечатных и рукописных книг, значительное собрание старинных икон – около 500. Гуслицкий монастырь отличался своим стройным неторопливым богослужением, которое должно было производить впечатление на старообрядцев. </w:t>
      </w:r>
    </w:p>
    <w:p w:rsidR="0030476C" w:rsidRPr="00193814" w:rsidRDefault="00270557" w:rsidP="0030476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1pt;height:231.75pt">
            <v:imagedata r:id="rId4" o:title=""/>
          </v:shape>
        </w:pic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>Собор Преображения Господня.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В </w:t>
      </w:r>
      <w:smartTag w:uri="urn:schemas-microsoft-com:office:smarttags" w:element="metricconverter">
        <w:smartTagPr>
          <w:attr w:name="ProductID" w:val="1872 г"/>
        </w:smartTagPr>
        <w:r w:rsidRPr="00193814">
          <w:t>1872 г</w:t>
        </w:r>
      </w:smartTag>
      <w:r w:rsidRPr="00193814">
        <w:t xml:space="preserve">. игуменом монастыря был назначен иеромонах Иероним, при котором обитель из убыточного пришла в цветущее состояние. В </w:t>
      </w:r>
      <w:smartTag w:uri="urn:schemas-microsoft-com:office:smarttags" w:element="metricconverter">
        <w:smartTagPr>
          <w:attr w:name="ProductID" w:val="1866 г"/>
        </w:smartTagPr>
        <w:r w:rsidRPr="00193814">
          <w:t>1866 г</w:t>
        </w:r>
      </w:smartTag>
      <w:r w:rsidRPr="00193814">
        <w:t xml:space="preserve">. в монастыре митрополитом Московским Иоанникием был освящен огромный пятиглавый собор во имя Преображения Господня. Имя архитектора неизвестно. Иконы в храмовом иконостасе выполнял известный иконописец Ручкин. Расписан собор был уже в начале XX столетия известным придворным иконописцем В.П.Гурьяновым. В соборе был один престол во имя Преображения. По местным преданиям, в храме было еще несколько престолов: Георгия Победоносца и Святителя Николая и Киево-Печерских святых в подклете под главным алтарем. Из собора шли два подземных хода. Первый из них направлялся к реке, второй в сторону монастырской бани. По ним можно было пройти еще в 1950-х годах, после чего они были засыпаны.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Под 1863 годом в монастыре упоминается построенный, но еще не освященный храм в честь иконы Божией Матери «Всех Скорбящих Радость». Это старейшее каменное и старейшее сохранившееся здание монастыря.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При основании монастыря на его территорию была перенесена старая церковь упраздненного погоста Спаса-на-Мошеве. Неизвестно, какой вид она имела прежде, но в монастыре она была собрана двухэтажной, в верхней части поместился храм во имя Успения Пресвятой Богородицы, а внизу – Воскресения Христова. Храм был одноглавый. Освящен в </w:t>
      </w:r>
      <w:smartTag w:uri="urn:schemas-microsoft-com:office:smarttags" w:element="metricconverter">
        <w:smartTagPr>
          <w:attr w:name="ProductID" w:val="1859 г"/>
        </w:smartTagPr>
        <w:r w:rsidRPr="00193814">
          <w:t>1859 г</w:t>
        </w:r>
      </w:smartTag>
      <w:r w:rsidRPr="00193814">
        <w:t xml:space="preserve">. святителем Московском Филаретом. Когда этот храм был снесен, не установлено.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Когда была построена ныне существующая двухэтажная кирпичная монастырская трапезная, также не установлено.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Нынешняя колокольня монастыря была построена в 1914 году при последнем игумене обители Исаакие. Во втором ярусе предполагалось устроить надвратную церковь. Ее, видимо, не успели освятить до </w:t>
      </w:r>
      <w:smartTag w:uri="urn:schemas-microsoft-com:office:smarttags" w:element="metricconverter">
        <w:smartTagPr>
          <w:attr w:name="ProductID" w:val="1917 г"/>
        </w:smartTagPr>
        <w:r w:rsidRPr="00193814">
          <w:t>1917 г</w:t>
        </w:r>
      </w:smartTag>
      <w:r w:rsidRPr="00193814">
        <w:t xml:space="preserve">. По местным преданиям, храм должен был быть посвящен святителю Фотию.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Первоначальная деревянная ограда монастыря простояла до </w:t>
      </w:r>
      <w:smartTag w:uri="urn:schemas-microsoft-com:office:smarttags" w:element="metricconverter">
        <w:smartTagPr>
          <w:attr w:name="ProductID" w:val="1876 г"/>
        </w:smartTagPr>
        <w:r w:rsidRPr="00193814">
          <w:t>1876 г</w:t>
        </w:r>
      </w:smartTag>
      <w:r w:rsidRPr="00193814">
        <w:t xml:space="preserve">., когда настоятелем о.Иеронимом, в течение двух лет она была заменена на каменную, сохранившуюся частично до настоящего времени.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В монастыре по штату, согласно правилам, заведенным еще при его основании, было положено 33 человека монашествующих, включая настоятеля – по числу земных лет Спасителя, а также такое же число послушников.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В советский период обитель была закрыта, в 1918-1920 годах здесь была размещена колония для малолетних преступников. В 1922 году в Преображенском соборе был устроен склад реквизированного имущества. В том же </w:t>
      </w:r>
      <w:smartTag w:uri="urn:schemas-microsoft-com:office:smarttags" w:element="metricconverter">
        <w:smartTagPr>
          <w:attr w:name="ProductID" w:val="1922 г"/>
        </w:smartTagPr>
        <w:r w:rsidRPr="00193814">
          <w:t>1922 г</w:t>
        </w:r>
      </w:smartTag>
      <w:r w:rsidRPr="00193814">
        <w:t xml:space="preserve">. монастырь был закрыт, часть братии разошлась, но многие продолжали оставаться в монастыре, пытаясь поддерживать его храмы, ставшие приходскими.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После войны в монастыре располагался дом инвалидов, затем областной психоневрологический интернат.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В </w:t>
      </w:r>
      <w:smartTag w:uri="urn:schemas-microsoft-com:office:smarttags" w:element="metricconverter">
        <w:smartTagPr>
          <w:attr w:name="ProductID" w:val="1994 г"/>
        </w:smartTagPr>
        <w:r w:rsidRPr="00193814">
          <w:t>1994 г</w:t>
        </w:r>
      </w:smartTag>
      <w:r w:rsidRPr="00193814">
        <w:t xml:space="preserve">. при бывшем монастыре была создана православная община. Ей было передано здание монастырской трапезной, где был устроен храм в честь Преображения Господня.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Решение о восстановлении монастыря было принято Святейшим Синодом во главе с патриархом Московским и всея Руси Алексием II 9 июля 1998 года, когда праздновалось 140-летие основания обители. </w:t>
      </w:r>
    </w:p>
    <w:p w:rsidR="0030476C" w:rsidRDefault="0030476C" w:rsidP="0030476C">
      <w:pPr>
        <w:spacing w:before="120"/>
        <w:ind w:firstLine="567"/>
        <w:jc w:val="both"/>
      </w:pPr>
      <w:r w:rsidRPr="00193814">
        <w:t xml:space="preserve">Настоятелем монастыря является игумен Георгий (Хлебников). </w:t>
      </w:r>
    </w:p>
    <w:p w:rsidR="0030476C" w:rsidRPr="000B7C34" w:rsidRDefault="0030476C" w:rsidP="0030476C">
      <w:pPr>
        <w:spacing w:before="120"/>
        <w:jc w:val="center"/>
        <w:rPr>
          <w:b/>
          <w:sz w:val="28"/>
        </w:rPr>
      </w:pPr>
      <w:r w:rsidRPr="000B7C34">
        <w:rPr>
          <w:b/>
          <w:sz w:val="28"/>
        </w:rPr>
        <w:t>Список литературы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1. Парфений (Агеев), игумен. Сказание о начале и настоящем положении Гуслицкого Спасо-Преображенского монастыря. М., 1863.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2. Воспоминания архимандрита Пимена. М., 1877, с.259-268.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3. И.Шевелкин. Спасо-Преображенский Гуслицкий монастырь. Душеполезное чтение. М., 1864; альманах «Богородский край», 2000, № 1, с.14-18.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4. В. и Г. Холмогоровы. Исторические материалы о церквах и селах XVI-XVIII ст. М., 1868, вып.6, с.63-65.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5. Священник Олег Пэнэжко. Православная Гуслица. Б/м, б/г, с.65-71.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6. В.Д.Огурцов. Дороги митрополита Фотия. Альманах «Богородский край». 2000, № 1, с.48-54.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7. Монастыри. Энциклопедический справочник. М., 2000, с.62.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8. Московские церковные ведомости. 1882, № 33, с.452; № 34, с.478-479; 1900, № 32, с.398-399; 1907, № 32, с.1008; 1913, № 36, с.726-729. </w:t>
      </w:r>
    </w:p>
    <w:p w:rsidR="0030476C" w:rsidRPr="00193814" w:rsidRDefault="0030476C" w:rsidP="0030476C">
      <w:pPr>
        <w:spacing w:before="120"/>
        <w:ind w:firstLine="567"/>
        <w:jc w:val="both"/>
      </w:pPr>
      <w:r w:rsidRPr="00193814">
        <w:t xml:space="preserve">9. В.В.Зверинский. Материалы для историко-топографического исследования о православных монастырях Российской империи. С-Пб., 1890, т.1, с.246. </w:t>
      </w:r>
    </w:p>
    <w:p w:rsidR="0030476C" w:rsidRDefault="0030476C" w:rsidP="0030476C">
      <w:pPr>
        <w:spacing w:before="120"/>
        <w:ind w:firstLine="567"/>
        <w:jc w:val="both"/>
      </w:pPr>
      <w:r w:rsidRPr="00193814">
        <w:t xml:space="preserve">10. Игумен Георгий (Хлебников), С.С.Михайлов. Историческое описание Гуслицкого Спасо-Преображенского миссионерского мужского монастыря Московской епархии. Куровское. 2002.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76C"/>
    <w:rsid w:val="000B7C34"/>
    <w:rsid w:val="001751D4"/>
    <w:rsid w:val="00193814"/>
    <w:rsid w:val="00270557"/>
    <w:rsid w:val="0030476C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6C02347-ADFA-45CB-AD79-7DF6F2BF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6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476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1087</Words>
  <Characters>6200</Characters>
  <Application>Microsoft Office Word</Application>
  <DocSecurity>0</DocSecurity>
  <Lines>51</Lines>
  <Paragraphs>14</Paragraphs>
  <ScaleCrop>false</ScaleCrop>
  <Company>Home</Company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Гуслицкий Спасо-Преображенский монастырь </dc:title>
  <dc:subject/>
  <dc:creator>User</dc:creator>
  <cp:keywords/>
  <dc:description/>
  <cp:lastModifiedBy>admin</cp:lastModifiedBy>
  <cp:revision>2</cp:revision>
  <dcterms:created xsi:type="dcterms:W3CDTF">2014-02-20T02:20:00Z</dcterms:created>
  <dcterms:modified xsi:type="dcterms:W3CDTF">2014-02-20T02:20:00Z</dcterms:modified>
</cp:coreProperties>
</file>