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53" w:rsidRPr="00193814" w:rsidRDefault="00EC1653" w:rsidP="00EC1653">
      <w:pPr>
        <w:spacing w:before="120"/>
        <w:jc w:val="center"/>
        <w:rPr>
          <w:b/>
          <w:sz w:val="32"/>
        </w:rPr>
      </w:pPr>
      <w:r w:rsidRPr="00193814">
        <w:rPr>
          <w:b/>
          <w:sz w:val="32"/>
        </w:rPr>
        <w:t>Храм Рождества Христова в Заозерье</w:t>
      </w:r>
    </w:p>
    <w:p w:rsidR="00EC1653" w:rsidRPr="00EC1653" w:rsidRDefault="00EC1653" w:rsidP="00EC1653">
      <w:pPr>
        <w:spacing w:before="120"/>
        <w:jc w:val="center"/>
        <w:rPr>
          <w:sz w:val="28"/>
        </w:rPr>
      </w:pPr>
      <w:r w:rsidRPr="00EC1653">
        <w:rPr>
          <w:sz w:val="28"/>
        </w:rPr>
        <w:t xml:space="preserve">Николай Кружков, поэт, эссеист, историк-краевед.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Случалось ли вам, попав в какое-нибудь красивое место, почувствовать необыкновенный покой в душе? Порой в красоте земной можно отыскать «мир лучший, мир духовный». Именно поэтому для строительства храмов и монастырей на Руси выбирались места, отмеченные особой благодатью.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Неподалеку от Павловского Посада, в одном из красивейших мест Подмосковья, на берегу большого озера стоит храм Рождества Христова. Летом за крестьянскими избами, в окружении высоких деревьев, эта церковь почти не видна с дороги. Но если не сама она, то непривычно тихое и чистое озеро привлечет внимание. Да еще исконно русское название деревни — Заозерье, таинственное и обещающее. Помните: «За горами, за долами, за дремучими лесами…». За озером. И если вы поверите этой красоте и обещанию радости, дорожка над берегом приведет вас к сквозным решетчатым воротам. Здесь, за светлым озером, за белой оградой, среди высоких старых лип и вязов храм — средоточие и образ всех наших земных стремлений.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 XIII в. после смерти князя Александра Невского в удел его младшему сыну Даниилу досталось удельное княжество с незначительным тогда городом Москвой. К нему относилось село Вохна (ныне город Павловский Посад) с окрестными землями. С именем князя Даниила Александровича предание связывает основание храма на озере. На высоком берегу реки Клязьмы, на самой границе Владимирского и Московского княжеств, был поставлен большой двор, где находился небольшой отряд княжеских дружинников. Случилось как-то Даниилу Александровичу заблудиться в здешних дремучих лесах. Потеряв надежду найти дорогу, князь обратился с молитвой к Господу, прося о помощи. Молился он и святому этого дня — Тихону Амафунтскому, в день памяти которого и случилась с ним эта беда. Пообещал князь построить храм в том месте, где посчастливится ему выйти из леса. Оказался князь не берегу светлого озера.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Построенную здесь по его обету церковь посвятили святителю Тихону. Озеро, на котором она стоит, называется Данилищево, и сейчас в храме во время богослужения обязательно поют тропарь благоверному князю Даниилу Московскому. В пользу истинности предания говорит то, что оно относится не к прославленному в истории герою, а к тихому и кроткому, богобоязненному князю. Его имя, стоящее между именами его отца — героя Ледового побоища и сына — собирателя Русской Земли Ивана Калиты, осталось в тени.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Вскоре после восстановления в Москве Свято-Данилова монастыря иноки этой обители навестили здешний храм. И теперь в день святителя Тихона (престольные праздники — Рождество Христово и Тихонов день) приезжают из Москвы «даниловские». Местные прихожане не удивляются — «Как же, свои ведь».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Иван Грозный записал некогда эти земли за Троице-Сергиевой Лаврой. И два века здешние крестьяне числились вотчинниками монастыря. Православные монастыри дали лучшие образцы богословской культуры и прикладного искусства, распространяли передовые идеи архитектуры и градостроительства, живописи и музыки, селекции и землепашества. труд монастырских крестьян был упорядоченным и производительным. Общение с иноками прославленной обители отразилось на их нравственном облике.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Память тех лет живет в местах почитания Сергия Радонежского. Многие из церквей здешней округи имеют придел, освященный во имя преподобного Сергия. Его Образ находится на северной стене в Никольском приделе. Сергий — родовое имя многих местных семейств, хотя большинство жителей затрудняются ответить на вопрос, почему среди их родных так много Сергеев и Сергеевичей.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 вышедшем в начале века описании Павлово-Посадских земель о Тихоновом дне сказано как о главном празднике села Заозерье. Старожилы помнят, как накануне торжества к Заозерью стекались богомольцы. Шли пешком, ехали на лошадях. После всенощной устраивались ночевать за церковной оградой или у озера. Тихонов день (16/29 июня) приходится на самое жаркое время лета. Привлеченные многолюдством торговцы устраивали в селе целые ярмарки. Утром церковь не вмещала всех молящихся.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После ранней литургии во дворе храма обычно служат молебен, освящают воду. Для этого устроено специальное место — Иордань. Здесь ставят огромные чаны с водой. И с утра до позднего вечера идут и идут люди за благодатной целебной водой. Прихожане рассказывают о многих исцелениях от разных недугов после купания в озере в Тихонов день. Целебная вода укрепляет силы и дает здоровье на целый год. С раннего утра на озере многолюдно. Всех собрал святитель. Такая народная любовь не случайна. Почти в каждой семье вам могут рассказать о каком-нибудь «домашнем чуде», связанном со святителем Тихоном. И когда упоминают его имя в молитве или в рассказе, его произносят так, словно угодник Божий находится рядом.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Много лет приезжают сюда паломники из других городов России. Они набирают воду из озера в бутылочку, благоговейно выпивают несколько глотков, а остальную увозят с собой. Как святыню, как целебное средство дают ее скорбящим и больным.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Тихон Амафунтский жил в V в. на Кипре, но мы почти ничего не знаем о нем. И вдруг — чудо присутствия. Угодник Божий рядом. Молится о нас, опекает, помогает. Двенадцать населенных пунктов: Кузнецы, Заозерье, Андроново, Востриково, Большой Двор, Гаврино, Грибаново, Борисово, Михалево, Буньково, Тарасово, Носырево составляют приход церкви Рождества Христова. Жизнь храма и жизнь людей, в него приходящих, неразрывно связаны.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У здешнего озера есть одно удивительное свойство, известное всем местным жителям. В нем всегда один и тот же уровень воды. Не ниже, не выше. Даже весенний паводок после снежной зимы не покрывает низких мостков на воде. И когда жарким летом </w:t>
      </w:r>
      <w:smartTag w:uri="urn:schemas-microsoft-com:office:smarttags" w:element="metricconverter">
        <w:smartTagPr>
          <w:attr w:name="ProductID" w:val="1972 г"/>
        </w:smartTagPr>
        <w:r w:rsidRPr="00193814">
          <w:t>1972 г</w:t>
        </w:r>
      </w:smartTag>
      <w:r w:rsidRPr="00193814">
        <w:t xml:space="preserve"> . из озера беспрерывно качали воду для тушения лесных пожаров, его уровень оставался прежним. Хотя засуха стояла небывалая.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 1930-е гг. храм Рождества Христова в Заозерье был закрыт. Слышали здешние прихожане о том, что на церковном дворе соседнего Богородского храма был расстрелян священник. Очевидцы рассказывали, что, когда сбрасывали колокол с колокольни Никольского храма в селе Васютино, в толпе отчаянно вскрикнула женщина. И ее, мать пятерых детей, в тот же день арестовали и увезли. Навсегда. В Заозерье тоже прекратились богослужения. Несколько месяцев добровольцы охраняли церковное имущество. Прятали в тайнике священные сосуды и утварь. Не подпускали к храму безбожников. Бесправные и беззащитные они выстояли и победили. Потом говорили: « святитель Тихон помог ».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Православный человек не может быть равнодушным к судьбам Отечества. Памятником патриотизму прихожан храма Рождества Христова стала замечательная икона святого праведного князя Александра Невского в черно-золоченом киоте, выполненная по заказу и на средства местных жителей. Неподалеку от Заозерья, в деревне Буньково, в небольшой деревянной избушке жила семья Извековых, прихожан Христорождественского храма. Ходил в церковь на службу вместе со своей мамой и сестрами Сережа Извеков — будущий Святейший Патриарх Всея Руси Пимен. Домик, в котором он жил, еще недавно можно было увидеть, проезжая по Горьковскому шоссе. Церковь, в которой молился в детстве, он запомнил на всю жизнь и в 1970-е гг. назначил настоятелем храма в Заозерье своего самого близкого друга протоиерея Виктора Шиповальникова послужить на его родине.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Храм Рождества Христова гордится не только небесными покровителями, славной историей и знаменитыми прихожанами. Особого внимания заслуживают его священнослужители. За Тихоновским алтарем, у стены, похоронен священник Виктор Галахов, который много лет был здесь настоятелем. Старожилы помнят этого замечательного человека. В годы Великой Отечественной войны он был тяжело ранен. О мужестве отца Виктора можно слагать легенды. Ведь в годы его служения от священника требовались такие качества, как смелость, стойкость, неустрашимость.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За время его служения возросло число прихожан, для многих из них он стал духовным отцом. Многие местные жители помнят его замечательные проповеди. Его авторитет в округе огромен. Многие представители власти, по своему положению не имевшие права открыто общаться со священнослужителями, искали с ним встреч. Просили его тайно, без свидетелей, крестить, соборовать, венчать, причащать, отпевать. Приезжали в церковь верующие из соседних городов и деревень.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Народная любовь выделила из священнослужителей Христорождественского храма протодиакона Николая Зайцева, служившего здесь также после войны. Отец Николай тоже прошел огненными верстами Великой Отечественной, получил тяжелое ранение, которое впоследствии и послужило причиной его безвременной кончины. Прихожане рассказывают о его необыкновенном такте, высокой культуре, прекрасном голосе. Ведь от диаконовского служения зависит благолепие православной службы, которое влияет на молитвенное настроение прихожан. На службу с участием отца Николая приезжали издалека.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 </w:t>
      </w:r>
      <w:smartTag w:uri="urn:schemas-microsoft-com:office:smarttags" w:element="metricconverter">
        <w:smartTagPr>
          <w:attr w:name="ProductID" w:val="1976 г"/>
        </w:smartTagPr>
        <w:r w:rsidRPr="00193814">
          <w:t>1976 г</w:t>
        </w:r>
      </w:smartTag>
      <w:r w:rsidRPr="00193814">
        <w:t xml:space="preserve"> . настоятелем храма в селе Заозерье стал протоиерей Виктор Шиповальников, о котором мы уже упоминали, — человек интересной судьбы. Именно его имя упоминает Александр Солженицын в своей автобиографической повести «Бодался теленок с дубом».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Перед его глазами прошла вся история Русской Православной Церкви в советский период. Родился о. Виктор в </w:t>
      </w:r>
      <w:smartTag w:uri="urn:schemas-microsoft-com:office:smarttags" w:element="metricconverter">
        <w:smartTagPr>
          <w:attr w:name="ProductID" w:val="1915 г"/>
        </w:smartTagPr>
        <w:r w:rsidRPr="00193814">
          <w:t>1915 г</w:t>
        </w:r>
      </w:smartTag>
      <w:r w:rsidRPr="00193814">
        <w:t xml:space="preserve"> . в г. Архангельске. С семилетнего возраста он пономарил — прислуживал в алтаре приходского храма. Именно тогда пришла к нему мысль стать священником. В </w:t>
      </w:r>
      <w:smartTag w:uri="urn:schemas-microsoft-com:office:smarttags" w:element="metricconverter">
        <w:smartTagPr>
          <w:attr w:name="ProductID" w:val="1943 г"/>
        </w:smartTagPr>
        <w:r w:rsidRPr="00193814">
          <w:t>1943 г</w:t>
        </w:r>
      </w:smartTag>
      <w:r w:rsidRPr="00193814">
        <w:t xml:space="preserve"> . Виктор Шиповальников был рукоположен в священнический сан и вскоре арестован и осужден как «социально вредный элемент», как тогда говорили. Однако в ходе войны политика по отношению к Церкви изменилась, и духовенство стали освобождать из мест заключения, возвращать из ссылок. Освободили из Печерских лагерей и о. Виктора. Более полувека священнического служения! И все эти годы о. Виктор трудился, восстанавливая храмы.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Везде, где служил Виктор Шиповальников, он делал все возможное, чтобы показать людям культуру, мощь, красоту и живую радость литургий. Сам всегда ходил в духовном платье, устраивал крестные ходы, возобновлял колокольный звон, привлекал прихожан чтением акафистов. В каждом храме он создавал великолепный хор с замечательным репертуаром. В этом ему всегда помогала матушка-регент, тонко чувствующая и понимающая церковное пение. Семья Шиповальниковых собрала большую библиотеку духовных песнопений. О. Виктор старался дать людям возможность почувствовать и понять особую красоту Божественной Литургии. « Я всегда думал о том, что надо так поставить службу, чтобы люди, которые, может быть, не так часто ходят в храм, ушли из него с особым чувством духовного очищения и радости », — признавался он, считая, что лучшая проповедь православия — церковную служба. В Заозерье, как драгоценное наследство, бережно хранят те традиции, которые были здесь при нем.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Современное здание храма Рождества Христова было построено в </w:t>
      </w:r>
      <w:smartTag w:uri="urn:schemas-microsoft-com:office:smarttags" w:element="metricconverter">
        <w:smartTagPr>
          <w:attr w:name="ProductID" w:val="1809 г"/>
        </w:smartTagPr>
        <w:r w:rsidRPr="00193814">
          <w:t>1809 г</w:t>
        </w:r>
      </w:smartTag>
      <w:r w:rsidRPr="00193814">
        <w:t xml:space="preserve"> . по инициативе местного помещика Гавриила Васильевича Рюмина. Сохранилась запись, относящаяся к </w:t>
      </w:r>
      <w:smartTag w:uri="urn:schemas-microsoft-com:office:smarttags" w:element="metricconverter">
        <w:smartTagPr>
          <w:attr w:name="ProductID" w:val="1809 г"/>
        </w:smartTagPr>
        <w:r w:rsidRPr="00193814">
          <w:t>1809 г</w:t>
        </w:r>
      </w:smartTag>
      <w:r w:rsidRPr="00193814">
        <w:t xml:space="preserve"> .: « На месте деревянной строится каменная церковь с двумя приделами — святителя Тихона Амафунтского и святителя Николая Мирликийского. В </w:t>
      </w:r>
      <w:smartTag w:uri="urn:schemas-microsoft-com:office:smarttags" w:element="metricconverter">
        <w:smartTagPr>
          <w:attr w:name="ProductID" w:val="1854 г"/>
        </w:smartTagPr>
        <w:r w:rsidRPr="00193814">
          <w:t>1854 г</w:t>
        </w:r>
      </w:smartTag>
      <w:r w:rsidRPr="00193814">
        <w:t xml:space="preserve"> . сын Гавриила Васильевича — Николай Гаврилович Рюмин вместе с управляющим имением купцом Платоном Михайловым и прихожанами расширил трапезную и пристроил эти приделы ».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Церковь построена в духе классицизма, характерного для начала XIX в. Центральный иконостас выполнен в том же стиле. Иконостасы приделов, построенные в 1890-х гг., декорированы в духе эклектики. Роспись стен и потолков сделана в конце XIX в. художником Афанасьевым. Это типичный образец церковной живописи в позднеакадемическом духе. Иконы интерьера не отличаются древностью, они, как и настенные росписи, были сделаны конце XIX столетия. Кстати, некоторые из них написаны на средства прихожан.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Сейчас настоятелем храма протоиереем о. Сергием Николаевым, которого в Московской области знают как церковного писателя, автора книг «За советом к батюшке» и «За утешением к батюшке», много делается для духовного просвещения павловопосадцев. Он часто выступает с беседами и лекциями на религиозные темы в городском Выставочном зале Павловского Посада. Желанным гостем в храме стала известная киноактриса Наталья Варлей, которая пишет стихи на духовные темы. Отец Сергий и религиозная община церкви Рождества в Заозерье достойно продолжают дело о. Виктора Шиповальникова.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Семь веков в церкви у тихого озера совершается Божественная Литургия. Семь веков праздничным утром зовет церковный колокол своих прихожан в храм. Многие семьи связывают с ним крестины, венчания, панихиды. И особенно памятны в каждой семье Рождество Христово и Тихонов день. Ведь через Церковь мы можем стать друг другу близкими и родными. </w: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В работе над очерком использованы материалы о.Сергия (Николаева) – настоятеля храма Рождества Христова в Заозерье. </w:t>
      </w:r>
    </w:p>
    <w:p w:rsidR="00EC1653" w:rsidRPr="00193814" w:rsidRDefault="0078347A" w:rsidP="00EC165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3pt;height:220.5pt">
            <v:imagedata r:id="rId4" o:title=""/>
          </v:shape>
        </w:pict>
      </w:r>
    </w:p>
    <w:p w:rsidR="00EC1653" w:rsidRPr="00193814" w:rsidRDefault="00EC1653" w:rsidP="00EC1653">
      <w:pPr>
        <w:spacing w:before="120"/>
        <w:ind w:firstLine="567"/>
        <w:jc w:val="both"/>
      </w:pPr>
      <w:r w:rsidRPr="00193814">
        <w:t xml:space="preserve">Храм Рождества Христова в Заозерье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653"/>
    <w:rsid w:val="00193814"/>
    <w:rsid w:val="0078347A"/>
    <w:rsid w:val="00811DD4"/>
    <w:rsid w:val="00A674C0"/>
    <w:rsid w:val="00E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23734EC-79ED-4737-8972-FF335BB7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16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10851</Characters>
  <Application>Microsoft Office Word</Application>
  <DocSecurity>0</DocSecurity>
  <Lines>90</Lines>
  <Paragraphs>25</Paragraphs>
  <ScaleCrop>false</ScaleCrop>
  <Company>Home</Company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 Рождества Христова в Заозерье</dc:title>
  <dc:subject/>
  <dc:creator>User</dc:creator>
  <cp:keywords/>
  <dc:description/>
  <cp:lastModifiedBy>admin</cp:lastModifiedBy>
  <cp:revision>2</cp:revision>
  <dcterms:created xsi:type="dcterms:W3CDTF">2014-02-20T01:49:00Z</dcterms:created>
  <dcterms:modified xsi:type="dcterms:W3CDTF">2014-02-20T01:49:00Z</dcterms:modified>
</cp:coreProperties>
</file>