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0A" w:rsidRPr="007A3B36" w:rsidRDefault="005E150A" w:rsidP="005E150A">
      <w:pPr>
        <w:spacing w:before="120"/>
        <w:jc w:val="center"/>
        <w:rPr>
          <w:b/>
          <w:bCs/>
          <w:sz w:val="32"/>
          <w:szCs w:val="32"/>
        </w:rPr>
      </w:pPr>
      <w:r w:rsidRPr="007A3B36">
        <w:rPr>
          <w:b/>
          <w:bCs/>
          <w:sz w:val="32"/>
          <w:szCs w:val="32"/>
        </w:rPr>
        <w:t xml:space="preserve">И.А.Бунин. Очерк творчества </w:t>
      </w:r>
    </w:p>
    <w:p w:rsidR="005E150A" w:rsidRPr="007A3B36" w:rsidRDefault="005E150A" w:rsidP="005E150A">
      <w:pPr>
        <w:spacing w:before="120"/>
        <w:jc w:val="center"/>
        <w:rPr>
          <w:sz w:val="28"/>
          <w:szCs w:val="28"/>
        </w:rPr>
      </w:pPr>
      <w:r w:rsidRPr="007A3B36">
        <w:rPr>
          <w:sz w:val="28"/>
          <w:szCs w:val="28"/>
        </w:rPr>
        <w:t xml:space="preserve">Ничипоров И. Б.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Художественное наследие крупнейшего русского писателя и поэта ХХ в. Ивана Алексеевича Бунина, первого русского писателя – лауреата Нобелевской премии (1933), было преемственно связано с традициями классики (от пушкинского и лермонтовского Золотого века до психологической прозы второй половины ХIХ столетия) и в то же время аккумулировало новейшие эстетические открытия, совершенные модернистской культурой рубежа ХIХ-ХХ вв. и касающиеся обновления образного мышления, способов раскрытия внутреннего мира личности, жанровых экспериментов.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Творческий путь и личная судьба Бунина волею исторических обстоятельств оказались разделенными на две примерно равные части: до 1920 г. жизнь и творчество в России; с 1920 по 1953 гг. – на "других берегах" эмигрантского изгнания.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Бунин родился 22 октября 1870 г. в Воронеже в дворянской семье. Его детские и юношеские годы проходили вначале на хуторе Бутырки, а затем в поместьи Озерки Елецкого уезда. Будущий писатель учился в елецкой гимназии, которую так и не окончил, решающее же влияние на становление его личности оказали занятия со старшим братом Юлием. Уже в ранней юности, зачитываясь творениями Пушкина, Лермонтова, поэтов пушкинской плеяды, а также произведениями Л.Толстого, писателей-"шестидесятников" о народном бытии, Бунин создает свои первые стихотворения, пронизанные ощущением непостижимости жизни в ее глубинном соприкосновении с тайной смерти, памяти и Прапамяти: "И первый стих, и первая любовь // Пришли ко мне с могилой и весною…" (8,18) . Сборник стихов 1887-1891 гг. выходит в 1891 г. в Орле, где в то время Бунин сотрудничал в газете "Орловский вестник". Несколькими годами раньше в петербургской газете "Родина" публикуются первые прозаические опыты молодого писателя, отразившие период увлечения народничеством: рассказ "Нефедка" и очерк "Два странника". Для понимания всей последующей творческой эволюции Бунина важно уже здесь обратить внимание на глубоко лирическую природу его творческого дара. В разные десятилетия соотношение лирического и эпического начал в его художественной манере будет меняться, однако подлинных вершин Бунин достигнет именно в своей во многом экспериментальной прозе: от лирико-философских "этюдов" 1890-1900-х гг. до "Жизни Арсеньева", поздних "кратких рассказов" и "Темных аллей".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Для творческого периода 1890-1900-х гг. характерны интенсивные художественные и интеллектуальные искания писателя. В 90-е гг. Бунин активно изучает западноевропейскую литературу и философию, переживает период увлечения толстовством и народническими идеями (последние нашли, в частности, отражение в напечатанном в "Русском богатстве" рассказе "Танька"). В конце 1893 г. он впервые встречается со Л.Толстым, о духовных исканиях которого уже в эмиграции Бунин напишет в художественно-философском эссе "Освобождение Толстого". В 1895 г. завязывается близкая дружба с Чеховым, а весной 1899 г. он знакомится с Горьким, напряженные личные и творческие взаимоотношения с которым, включая и временное участие Бунина в "Знании", продлятся до 1917 г. В 1903 г. за перевод "Песни о Гайавате" писатель был удостоен Пушкинской премии.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бунинском наследии 90-900-х гг. важнейшее место занимает поэзия, одной из вершин которой стала пейзажно-философская поэма "Листопад" (1900). Лирические медитации активно проникают и в "малую" прозу Бунина этих лет, предопределяя развитие особого жанра лирико-философского рассказа и окрашивая как бытийные раздумья художника, так и его прозрения, касающиеся национального характера, исторических судеб России ("Перевал", "Сосны", "Мелитон", "Антоновские яблоки", "Святые горы", "У истока дней" и др.). Искания Бунина в сфере бессюжетной лирической прозы, с одной стороны, роднили его с опытом зрелого Чехова, а с другой – включались в контекст жанровых новаций эпохи – эпохи модернизма (ранние рассказы Б.Зайцева, прозаические эскизы К.Бальмонта, печатавшиеся в начале века в "Южном обозрении" и т.д.). У Бунина импрессионистический поток образов, объединенных внутренними ассоциативными связями, сочетается с их предметно-бытовой и исторической достоверностью. Жанрообразующими факторами выступают здесь импрессионистическая "прерывистость" повествования, соединение далеких временных планов, музыкально-ритмическая насыщенность языка, символическая емкость деталей-лейтмотивов. В 1907 г. вместе с будущей женой В.Н.Муромцевой Бунин совершает длительное путешествие в Европу, на Святую землю, в восточные страны (Турция, Египет, Цейлон и др.), творческим результатом которого становится цикл путевых поэм "Тень птицы" (1911).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 xml:space="preserve">В качестве особого этапа творческой судьбы Бунина выделяется творчество 1910-х гг., вобравшее в себя трагедийное мирочувствие предреволюционного десятилетия – в масштабе как России, так и современной цивилизации в целом. В 1910-е гг. заметно снижается активность Бунина в сфере лирики, а на первый план выступают масштабные эпические полотна. В его прозе этих лет целесообразно выделить три содержательных уровня.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Во-первых, это рассказы и повести о России и русском крестьянстве, наполненные как отголосками событий 1905 г., так и грозными предвестиями недалекого будущего. Этот ряд раздумий о "светлых и темных, но почти всегда трагических основах" русской души открывается повестью "Деревня" (1910), принесшей автору всероссийскую известность и вызвавшей бурную полемику в критике, а продолжается повестями "Суходол" (1911), "Веселый двор" (1911), рассказами "Худая трава" (1913), "Ермил" (1912), "Ночной разговор" (1911), "Захар Воробьев" (1912) и др. Раздумья Бунина о кризисных сторонах национального сознания, исторических и метафизических истоках русской революционности, о нередком торжестве "азиатчины" в русской жизни – и одновременно постижение вековых основ народной нравственности, духовной сращенности крестьянина с землей, неповторимого опыта простонародного отношения к смерти высветили антиномизм художественного мышления писателя, направленного на горько-отрезвляющее развенчание мифов о русской душе. Подобные интуиции Бунина органично вошли в литературный и общекультурный контекст эпохи. В эти годы пристальный интерес к закономерностям народной жизни, в частности в ее "уездном" варианте, сблизил таких несхожих художников, как А.Белый и М.Горький, А.Ремизов и А.Блок, Е.Замятин и А.Толстой…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Во-вторых, эпохальные потрясения в масштабе Европы, связанные с началом Первой мировой войны (1914 г.), подтолкнули писателя от проблем русской жизни обратиться к художественному осмыслению судеб современной, рационалистичной и позитивистской в своих основах, цивилизации. От конкретно-исторического художественная мысль Бунина, обогащенная интересом к восточной философии и буддизму, восходит к онтологическому масштабу постижения мироздания и человеческой души: от довоенного еще рассказа "Братья" (1914) к рассказам"Господин из Сан-Франциско" (1915), "Сны Чанга" (1916), "Соотечественник" (1916) и др.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В-третьих, в этот период интенсивное развитие получает и психологическая проза Бунина, глубинными основаниями которой стали философия Эроса, постижение тайны времени, памяти, взаимодействия осознанного и бессознательного в структуре личности: это и рассказ "При дороге" (1911), и рассказа "романного типа" "Чаша жизни" (1913), "Грамматика любви" (1915), и "Легкое дыхание" (1916)… Трагедийное осмысление любви, намеченное в этих и других произведениях 1910-х гг., достигнет высот в позднейшем эмигрантском творчестве.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 xml:space="preserve">Таким образом, ко времени революции Бунин имеет заслуженную репутацию признанного мастера слова, чье творчество развивалось в основном вне рамок школ и направлений, а синтезировало, что особенно очевидно уже в 10-е гг., реалистические традиции, классическую ясность стиля с модернистскими открытиями в сфере нового образного языка наступившего столетия (невзирая на резкие выпады писателя против многих представителей литературы модернизма).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отличие от значительной части отечественной интеллигенции Бунин скептически воспринял события Февральской революции , Октябрьский же переворот вызвал в нем острое и последовательное неприятие. В течение 1918-20 гг., находясь в Москве, а затем в Одессе, писатель создает цикл дневников под общим названием "Окаянные дни". В произошедших потрясениях он увидел исполнение тех трагедийных пророчеств о гибельных сторонах национальной ментальности, которые оформились в его "крестьянских" повестях и рассказах 10-х гг. Примечательна и сама жанровая форма дневника. В литературном сознании Серебряного века она была весьма "привилегированной", что было связано с тенденцией к лиризации жанровой системы в целом. Так, о смысле жанра дневника, сопрягающего субъективное и объективное видения мира, в 1911 г. писал Блок: "Писать дневник, или по крайней мере делать от времени до времени заметки о самом существенном, надо всем нам. Весьма вероятно, что наше время – великое и что именно мы стоим в центре жизни, то есть в том месте, где сходятся все духовные нити…" . Блоковскому мнению близка и точка зрения самого Бунина: "Дневник – одна из самых прекрасных литературных форм. Думаю, что в недалеком будущем эта форма вытеснит все прочие…" . Дневниково-исповедальный элемент весьма ощутим в лирико-философских рассказах Бунина разных лет; на его значимость в бунинских "кратких рассказах" 1930 г. указал В.Ходасевич: миниатюры "похожи на мимолетные записи, на заметки из записной книжки, сделанные "для себя" и лишь случайно опубликованные…" 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С 1920 г. начинается эмигрантский период жизни и творчества Бунина, связанный с его жизнью во Франции. Писатель обоснованно завоевывает репутацию лидера литературного поколения "первой волны" эмиграции: его произведения публикуются в самом известном "толстом" литературном журнале – "Современных записках", а смерть Бунина в 1953 г. будет воспринята современниками как символичное завершение этой страницы литературной истории.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 xml:space="preserve">В эмигрантском творчестве стиль Бунина достигает особой утонченности, происходит расширение жанрового диапазона – с отчетливой тенденцией к исканиям в сфере крупных художественных форм (роман, эссе, цикл рассказов). В бунинской прозе этих десятилетий важно и углубление бытийной проблематики – в раздумьях о гранях любовного переживания, судьбах России, метафизике и психологии творчества.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20-е гг. Буниным создан ряд вершинных рассказов и повестей о любви: "Митина любовь" (1924), "Солнечный удар" (1925),"Дело корнета Елагина" (1925) ,"Ида" (1925) и др. Здесь в полную силу выражена намеченная ранее трагедийная концепция любви, рассматриваемой как взлет души, прорыв из "будней" к ощущению надвременного единства всего сущего, – и вместе с тем прочувствована катастрофическая краткость подобного наивысшего напряжения человеческого существа. В бунинском мире, в отличие от символистов, осмысление любовного переживания основано на художественном проникновении в зримо-осязаемую реальность: это и рука героини, "пахнувшая загаром" ("Солнечный удар"), и Катя, наполнившая своим живым присутствием природный космос ("Митина любовь")… Понимание Эроса как устремления личности к обретению целостности, "абсолютной индивидуальности" (Н.Бердяев) и одновременно как томления земного по бесконечности обнаруживает глубокую сопричастность Бунина тем философским истокам (работы В.Соловьева, Н.Бердяева и др.), которые питали художественную культуру рубежа веков. Разноплановая галерея "ликов любви" и женских образов будет явлена и в итоговом сборнике рассказов "Темные аллеи", над которым писатель работал в Грассе с 1937 по 1944 гг. Рождение этой книги явилось для Бунина подтверждением той великой, Божественной силы искусства, которая способна противостоять самым тяжким потрясениям современности: " "Декамерон" написан был во время чумы. "Темные аллеи" в годы Гитлера и Сталина, когда они старались пожирать один другого" , – такова надпись, сделанная автором на издании сборника в 1950 г.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С 20-х гг. в творчестве Бунина заметно эволюционирует жанр лирико-философского рассказа. Более зримым становится сплав образного и философско-рефлективного путей постижения бытия ("Ночь", "Несрочная весна", "Музыка", "Поздний час" и др.). И в этом Бунин по-своему разделил общие закономерности эстетического развития эпохи. Чрезвычайно значимым в модернизме стало взаимопроникновение литературы и философии: философская мысль получала дальнейшую динамику в континууме художественного текста – будь то эссеистика В.Розанова или культурологические идеи, воплотившиеся в образную форму в прозе А.Белого, А.Блока. Хотя Бунина отличало от модернистов стремление сохранить непосредственность художественного восприятия, не "отягощенного" привнесенными извне "теориями".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 xml:space="preserve">Значимым явлением в поздней малой прозе писателя стал и цикл "Кратких рассказов" 1930 г. Эволюция лирико-философских рассказов и миниатюр в бунинском творчестве закономерно вела ко все более экспрессивному лаконизму, отточенности жанровых форм. Структурообразующими факторами становятся в "кратких рассказах" ритмический рисунок и речевые детали: как точно подметил в своей рецензии В.Ходасевич, "на сей раз путь к бунинской философии лежит через бунинскую филологию – и только через нее…" . Опыты в жанре миниатюры возникали и в более поздней бунинской прозе ("В одной знакомой улице", "Качели", "Часовня", "Мистраль", "В Альпах", "Легенда" и др.). Жанрообразующими признаками многих из них стали вкрапления стихотворных цитат, лирически "преображающих" повествование, сближение с принципами организации поэтического текста, повышенная роль символики.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Крупнейшим явлением стал в позднем творчестве Бунина роман "Жизнь Арсеньева" (1927-1933), явившийся итогом многолетних исканий автора в сфере лиризованной прозы и оригинально выразивший процессы обновления романного мышления в ХХ в.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произведении взаимодействуют различные жанровые тенденции. Здесь присутствуют черты и "биографии", и "антибиографии", признаки художественной исповеди, а также "романа о художнике": в уста Арсеньева часто вкладываются заветные раздумья Бунина о сущности искусства, русской литературе. Истоком "модерности" произведения стал отход Бунина от традиционного для реализма ХIХ в. романа идеи, в основе которого лежало представление о последовательном становлении личности, поступательном развитии истории (классические романы И.Гончарова, И.Тургенева, Л.Толстого). "Стартовым" в "Жизни Арсеньева" становится переосмысление антропоцентристской модели мира, вызвавшее серьезные трансформации во всей романной структуре.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 xml:space="preserve">Нелинейность композиционного движения в романе объясняется тем, что все художественное целое сфокусировано вокруг не сюжетной динамики, но ассоциативного развертывания ключевых лирических тем. Этот принцип применялся Буниным еще в "Суходоле", однако в "Жизни Арсеньева" "радиус" таких концентрических "кругов" заметно расширяется: от индивидуальных переживаний героя к раздумьям о философии творчества, судьбах России и русской культуры. Конфигурация этих тем подчинена ассоциативно-ритмическим ходам, а их осмысление сопряжено с "двойной" субъективностью – автора и героя.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Малоисследованной гранью лиризма бунинского романа остается пока богатый реминисцентный пласт произведения, доминирующими в котором становятся стихотворные цитаты из классической поэзии. Автор на практике осуществил давние мечты – и собственные, и многих символистов – о соединении стиха и прозы в единое художественное целое. Стихотворные фрагменты создают лейтмотивный ритм повествования; поэтическое "прочтение" получают в "Жизни Арсеньева" все явления бытия: и первые детские восприятия мира, и творческие поиски, и чувство России. Лирические вкрапления воздействуют на их прозаическое окружение, способствуя метризации последнего, его приближению к законам стихотворного языка.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Эти новации, во многом сближавшие автора "Жизни Арсеньева" с рядом явлений как русского, так и европейского модернизма (М.Пруст, Б.Пастернак и др.), обусловлены переосмыслением классической антропоцентристской модели мира, движением к синтезу форм пространства и времени, лиризацией всего арсенала художественных средств – от общей композиции до особенностей языка.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поздний период творчество Бунина обогащается поисками в сфере эссеистики: "Освобождение Толстого" (1937), "О Чехове" (начало 1950-х гг., незаверш.).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историко-литературном плане актуализация эссеизма в начале ХХ в. происходила прежде всего в широком поле модернистской культуры и явлений, так или иначе с ней "рифмующихся". Яркое воплощение эссе получило в творчестве Д.Мережковского, А.Ремизова, М.Цветаевой, В.Ходасевича, К.Бальмонта и др. Жанр эссе постепенно вызревал и у Бунина, будучи на содержательном уровне связанным с углублением художнической саморефлексии писателя: от лирико-философских рассказов 20-х гг. к "роману о художнике" и эссе о Толстом и Чехове.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Подосновой двух бунинских эссе стали его глубокое преклонение пред личностью Толстого и дружба с Чеховым. Авторский угол зрения на изображаемое в обеих книгах изначально не был одинаков.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В "Освобождении Толстого" заметна большая дистанция автора при раскрытии личностных свойств Толстого. Главный упор сделан на онтологической интерпретации духовной биографии писателя, на толстовскую философию, воплотившуюся в образной ткани его произведений. Это сближающие автора и "героя" бытийные прозрения о Прапамяти, жизни и смерти, нерациональных путях познания действительности, об отношении к чувственной стороне мира и др. Эссе о Толстом становится важнейшим актом самопознания Бунина. Диалогическая встреча двух речевых потоков – автора и "героя" – вела к лирическому вчувствованию в судьбу титана русской классической культуры.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С Чеховым Бунина связывало более разностороннее личное, бытовой знакомство, поэтому в эссе о нем сильнее проявился мемуарно-биографический элемент. Внешней канвой стало здесь воссоздание жизненного пути Чехова. За "объективным" повествованием о встречах двух писателей проступают таинственные черты внутреннего склада Чехова, которые в потоке бунинских размышлений обретают связь с аспектами наследственности и Прапамяти. По мере развертывания повествования в суждениях Бунина о Чехове все ярче обнаруживаются свойства творческой личности автора, стремящегося дать итоговую оценку своих отношений с классикой.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Таким образом, и в "Освобождении Толстого", и в книге "О Чехове" художественная структура насквозь лирична: именно авторская личность, осмысляющая себя в соотнесенности с культурой прошлого и настоящего, выступает в качестве ядра эссе.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 xml:space="preserve">В 1950 г. в Париже вышли "Воспоминания" Бунина, где в призме пристрастных авторских оценок предстала панорама художественной жизни Серебряного века. 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Писатель скончался 8 ноября 1953 г. в Париже и был похоронен на кладбище Сен-Женевьев-де-Буа.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Творчество Бунина, при всей самобытности, оказалось знаменательным явлением в свете магистральных для ХХ в. спора и взаимодействия эстетических систем реализма и модернизма. Сохраняя классическую ясность и строгость художественного мышления, реалистическую зоркость к предметной, чувственной стороне индивидуального и национально-исторического бытия, Бунин в то же время был типологически близок модернизму трагедийным опытом миропереживания, движением к обновлению поэтики образности, принципов психологического изображения, системы литературных жанров. И, сближаясь с модернистами в видении актуальных эстетических задач, Бунин нередко осуществлял в творческой практике то, что в модернизме оставалось на уровне формальных экспериментов и теоретических построений.</w:t>
      </w:r>
    </w:p>
    <w:p w:rsidR="005E150A" w:rsidRPr="007A3B36" w:rsidRDefault="005E150A" w:rsidP="005E150A">
      <w:pPr>
        <w:spacing w:before="120"/>
        <w:jc w:val="center"/>
        <w:rPr>
          <w:b/>
          <w:bCs/>
          <w:sz w:val="28"/>
          <w:szCs w:val="28"/>
        </w:rPr>
      </w:pPr>
      <w:r w:rsidRPr="007A3B36">
        <w:rPr>
          <w:b/>
          <w:bCs/>
          <w:sz w:val="28"/>
          <w:szCs w:val="28"/>
        </w:rPr>
        <w:t>Список литературы</w:t>
      </w:r>
    </w:p>
    <w:p w:rsidR="005E150A" w:rsidRDefault="005E150A" w:rsidP="005E150A">
      <w:pPr>
        <w:spacing w:before="120"/>
        <w:ind w:firstLine="567"/>
        <w:jc w:val="both"/>
      </w:pPr>
      <w:r w:rsidRPr="00C54736">
        <w:t>1. Благасова Г.М. Иван Бунин: Жизнь. Творчество. Проблемы метода и поэтики: Учебное пособие. Изд. 2-е. М; Белгород, 2001. В предназначенном для студентов учебном пособии анализируется дореволюционный период творчества Бунина, особое внимание уделено его поэтическому наследию. К анализу привлечены мало известные архивные материалы и письма.</w:t>
      </w:r>
    </w:p>
    <w:p w:rsidR="005E150A" w:rsidRDefault="005E150A" w:rsidP="005E150A">
      <w:pPr>
        <w:spacing w:before="120"/>
        <w:ind w:firstLine="567"/>
        <w:jc w:val="both"/>
      </w:pPr>
      <w:r w:rsidRPr="00C54736">
        <w:t>2. Колобаева Л.А. Проза И.Бунина: В помощь преподавателям, старшеклассникам и абитуриентам. М., 1998. В книге профессора МГУ им.М.В.Ломоносова рассмотрены концепция личности в художественном мире писателя 1890-1910-х гг., философская и национально-психологическая проблематика его повестей и рассказов. Крупным планом проанализированы рассказы "Антоновские яблоки", "Господин из Сан-Франциско", "Солнечный удар", "Темные аллеи", "Чистый понедельник".</w:t>
      </w:r>
    </w:p>
    <w:p w:rsidR="005E150A" w:rsidRDefault="005E150A" w:rsidP="005E150A">
      <w:pPr>
        <w:spacing w:before="120"/>
        <w:ind w:firstLine="567"/>
        <w:jc w:val="both"/>
      </w:pPr>
      <w:r w:rsidRPr="00C54736">
        <w:t>3. Мальцев Ю.В. Бунин. М., 1994. Новаторское системное исследование творческого пути Бунина, места его произведений в русском и мировом литературном и культурном контексте.</w:t>
      </w:r>
    </w:p>
    <w:p w:rsidR="005E150A" w:rsidRDefault="005E150A" w:rsidP="005E150A">
      <w:pPr>
        <w:spacing w:before="120"/>
        <w:ind w:firstLine="567"/>
        <w:jc w:val="both"/>
      </w:pPr>
      <w:r w:rsidRPr="00C54736">
        <w:t>4. Ничипоров И.Б. "Поэзия темна, в словах не выразима…". Творчество И.А.Бунина и модернизм. М., 2003. В монографии творчество Бунина рассмотрено на широком фоне русского и европейского модернизма, а также философской и эстетической мысли рубежа ХIХ-ХХ вв. Соотношение творчества Бунина с модернистской и реалистической эстетическими системами показано на уровнях поэтики художественного образа, новых форм художественного психологизма, жанровых исканий.</w:t>
      </w:r>
    </w:p>
    <w:p w:rsidR="005E150A" w:rsidRDefault="005E150A" w:rsidP="005E150A">
      <w:pPr>
        <w:spacing w:before="120"/>
        <w:ind w:firstLine="567"/>
        <w:jc w:val="both"/>
      </w:pPr>
      <w:r w:rsidRPr="00C54736">
        <w:t>5. Ничипоров И.Б. На путях постижения русской души: И.А.Бунин и "деревенская" проза // Филологические науки.2002.№1.С.30-37. Бунинское постижение судеб России и коренных черт национального характера представлено в статье в литературной перспективе.</w:t>
      </w:r>
    </w:p>
    <w:p w:rsidR="005E150A" w:rsidRPr="00C54736" w:rsidRDefault="005E150A" w:rsidP="005E150A">
      <w:pPr>
        <w:spacing w:before="120"/>
        <w:ind w:firstLine="567"/>
        <w:jc w:val="both"/>
      </w:pPr>
      <w:r w:rsidRPr="00C54736">
        <w:t>6. Штерн М.С. В поисках утраченной гармонии. Проза И.А.Бунина 1930-1940-х гг. Омск, 1997. В книге предложена целостная концепция жанровой эволюции поздней прозы Бунина.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50A"/>
    <w:rsid w:val="00014F0C"/>
    <w:rsid w:val="00051FB8"/>
    <w:rsid w:val="00095BA6"/>
    <w:rsid w:val="0031418A"/>
    <w:rsid w:val="00377A3D"/>
    <w:rsid w:val="005A2562"/>
    <w:rsid w:val="005E150A"/>
    <w:rsid w:val="0062171D"/>
    <w:rsid w:val="00755964"/>
    <w:rsid w:val="007A3B36"/>
    <w:rsid w:val="00A44D32"/>
    <w:rsid w:val="00C5473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242704-9F71-4104-8772-F8ACD91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3167</Words>
  <Characters>18052</Characters>
  <Application>Microsoft Office Word</Application>
  <DocSecurity>0</DocSecurity>
  <Lines>150</Lines>
  <Paragraphs>42</Paragraphs>
  <ScaleCrop>false</ScaleCrop>
  <Company>Home</Company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Alena</dc:creator>
  <cp:keywords/>
  <dc:description/>
  <cp:lastModifiedBy>admin</cp:lastModifiedBy>
  <cp:revision>2</cp:revision>
  <dcterms:created xsi:type="dcterms:W3CDTF">2014-05-12T04:20:00Z</dcterms:created>
  <dcterms:modified xsi:type="dcterms:W3CDTF">2014-05-12T04:20:00Z</dcterms:modified>
</cp:coreProperties>
</file>