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3E" w:rsidRPr="00356595" w:rsidRDefault="00C7403E" w:rsidP="00C7403E">
      <w:pPr>
        <w:spacing w:before="120"/>
        <w:jc w:val="center"/>
        <w:rPr>
          <w:b/>
          <w:sz w:val="32"/>
        </w:rPr>
      </w:pPr>
      <w:r w:rsidRPr="00356595">
        <w:rPr>
          <w:b/>
          <w:sz w:val="32"/>
        </w:rPr>
        <w:t xml:space="preserve">Игровая эстетика постмодернизма в городской среде </w:t>
      </w:r>
    </w:p>
    <w:p w:rsidR="00C7403E" w:rsidRPr="00356595" w:rsidRDefault="00C7403E" w:rsidP="00C7403E">
      <w:pPr>
        <w:spacing w:before="120"/>
        <w:jc w:val="center"/>
        <w:rPr>
          <w:sz w:val="28"/>
        </w:rPr>
      </w:pPr>
      <w:r w:rsidRPr="00356595">
        <w:rPr>
          <w:sz w:val="28"/>
        </w:rPr>
        <w:t>Н. Барсукова, кандидат искусствоведения</w:t>
      </w:r>
    </w:p>
    <w:p w:rsidR="00C7403E" w:rsidRDefault="00C7403E" w:rsidP="00C7403E">
      <w:pPr>
        <w:spacing w:before="120"/>
        <w:ind w:firstLine="567"/>
        <w:jc w:val="both"/>
      </w:pPr>
      <w:r w:rsidRPr="00356595">
        <w:t>Еще недавно считалось</w:t>
      </w:r>
      <w:r>
        <w:t xml:space="preserve">, </w:t>
      </w:r>
      <w:r w:rsidRPr="00356595">
        <w:t>что постмодернизм не стал влиятельным или</w:t>
      </w:r>
      <w:r>
        <w:t xml:space="preserve">, </w:t>
      </w:r>
      <w:r w:rsidRPr="00356595">
        <w:t>во всяком случае</w:t>
      </w:r>
      <w:r>
        <w:t xml:space="preserve">, </w:t>
      </w:r>
      <w:r w:rsidRPr="00356595">
        <w:t>долговременным движением в архитектуре</w:t>
      </w:r>
      <w:r>
        <w:t xml:space="preserve">, </w:t>
      </w:r>
      <w:r w:rsidRPr="00356595">
        <w:t>однако «современная архитектура»</w:t>
      </w:r>
      <w:r>
        <w:t xml:space="preserve"> - </w:t>
      </w:r>
      <w:r w:rsidRPr="00356595">
        <w:t>архитектура позднего модернизма</w:t>
      </w:r>
      <w:r>
        <w:t xml:space="preserve"> - </w:t>
      </w:r>
      <w:r w:rsidRPr="00356595">
        <w:t>устояла</w:t>
      </w:r>
      <w:r>
        <w:t xml:space="preserve">, </w:t>
      </w:r>
      <w:r w:rsidRPr="00356595">
        <w:t>продолжает развиваться и даже обогатилась новыми выразительными средствами и приемами. Некоторые теоретики архитектуры считают</w:t>
      </w:r>
      <w:r>
        <w:t xml:space="preserve">, </w:t>
      </w:r>
      <w:r w:rsidRPr="00356595">
        <w:t>что постмодернизм вошел в свою последнюю стадию развития</w:t>
      </w:r>
      <w:r>
        <w:t xml:space="preserve">, </w:t>
      </w:r>
      <w:r w:rsidRPr="00356595">
        <w:t>другие указывают на своеобразную модификацию постмодернизма в виде деконструктивизма.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Появление постмодернизма в архитектуре связывают с острой идейно-художественной борьбой вокруг стилевой направленности архитектуры и искусства в конце 60-х</w:t>
      </w:r>
      <w:r>
        <w:t xml:space="preserve"> - </w:t>
      </w:r>
      <w:r w:rsidRPr="00356595">
        <w:t>начале 70-х годов XX века</w:t>
      </w:r>
      <w:r>
        <w:t xml:space="preserve">, </w:t>
      </w:r>
      <w:r w:rsidRPr="00356595">
        <w:t>отражавшей сложную и противоречивую ситуацию в общественном сознании в развитых капиталистических странах. Ее породили глубокий духовный кризис</w:t>
      </w:r>
      <w:r>
        <w:t xml:space="preserve">, </w:t>
      </w:r>
      <w:r w:rsidRPr="00356595">
        <w:t>окончательная утрата иллюзий</w:t>
      </w:r>
      <w:r>
        <w:t xml:space="preserve">, </w:t>
      </w:r>
      <w:r w:rsidRPr="00356595">
        <w:t>которые поддерживались в предыдущее десятилетие относительно быстрым экономическим ростом</w:t>
      </w:r>
      <w:r>
        <w:t xml:space="preserve">, </w:t>
      </w:r>
      <w:r w:rsidRPr="00356595">
        <w:t>вызванным развертыванием научно-технической революции.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Стремление к более «гуманной» архитектуре стало развиваться как реакция на те аспекты жизни и архитектуры XX века</w:t>
      </w:r>
      <w:r>
        <w:t xml:space="preserve">, </w:t>
      </w:r>
      <w:r w:rsidRPr="00356595">
        <w:t>которые привели к дезориентации и отчуждению</w:t>
      </w:r>
      <w:r>
        <w:t xml:space="preserve">, </w:t>
      </w:r>
      <w:r w:rsidRPr="00356595">
        <w:t>недостаточному сознанию общности</w:t>
      </w:r>
      <w:r>
        <w:t xml:space="preserve">, </w:t>
      </w:r>
      <w:r w:rsidRPr="00356595">
        <w:t>разрушению ландшафтов</w:t>
      </w:r>
      <w:r>
        <w:t xml:space="preserve">, </w:t>
      </w:r>
      <w:r w:rsidRPr="00356595">
        <w:t>улиц и зданий</w:t>
      </w:r>
      <w:r>
        <w:t xml:space="preserve">, </w:t>
      </w:r>
      <w:r w:rsidRPr="00356595">
        <w:t>к одержимости техническими «игрушками».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Постмодернизм заявил и о проблеме экологизации и экономии</w:t>
      </w:r>
      <w:r>
        <w:t xml:space="preserve">, </w:t>
      </w:r>
      <w:r w:rsidRPr="00356595">
        <w:t>об эстетизме ландшафта в урбанизированной городской среде</w:t>
      </w:r>
      <w:r>
        <w:t xml:space="preserve">, </w:t>
      </w:r>
      <w:r w:rsidRPr="00356595">
        <w:t>породил стремление максимально освободить ландшафт от застройки</w:t>
      </w:r>
      <w:r>
        <w:t xml:space="preserve">, </w:t>
      </w:r>
      <w:r w:rsidRPr="00356595">
        <w:t>размещая необходимые сооружения под землей</w:t>
      </w:r>
      <w:r>
        <w:t xml:space="preserve">, </w:t>
      </w:r>
      <w:r w:rsidRPr="00356595">
        <w:t>и сохранить естественность парковых ландшафтов и уголков «естественной природы» в производственной и общественной среде.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Надо признать</w:t>
      </w:r>
      <w:r>
        <w:t xml:space="preserve">, </w:t>
      </w:r>
      <w:r w:rsidRPr="00356595">
        <w:t>что при всех просчетах и порой «изощренном злоупотреблении формотворчеством» постмодернизм дал очень многое современной художественной практике. Он ввел в арсенал современной архитектуры и дизайна огромный пласт культурного наследия</w:t>
      </w:r>
      <w:r>
        <w:t xml:space="preserve">, </w:t>
      </w:r>
      <w:r w:rsidRPr="00356595">
        <w:t>накопленного цивилизацией</w:t>
      </w:r>
      <w:r>
        <w:t xml:space="preserve">, </w:t>
      </w:r>
      <w:r w:rsidRPr="00356595">
        <w:t>тем самым увеличив диапазон возможностей и композиционных принципов. Фактически постмодернизм расшатал догматические установки профессионального мышления архитекторов и дизайнеров и стимулировал их творческие поиски. Именно в архитектуре и дизайне</w:t>
      </w:r>
      <w:r>
        <w:t xml:space="preserve">, </w:t>
      </w:r>
      <w:r w:rsidRPr="00356595">
        <w:t>в городской среде постмодернизм выражает себя наиболее ярко.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Особое место в эстетике постмодернизма занимает ирония</w:t>
      </w:r>
      <w:r>
        <w:t xml:space="preserve">, </w:t>
      </w:r>
      <w:r w:rsidRPr="00356595">
        <w:t>игра. Сама возможность иронического в проектировании былаоткрыта постмодернизмом. Концепция игровой культуры на сегодняшний день</w:t>
      </w:r>
      <w:r>
        <w:t xml:space="preserve"> - </w:t>
      </w:r>
      <w:r w:rsidRPr="00356595">
        <w:t>одна из самых распространенных культурологических концепций. Значение игры в современном искусстве велико: она была любимой забавой XX века и стала почти универсальным свойством мышления современного художника постмодернистского пространства. В постмодернистской критике стало хрестоматийным упоминание романа Г. Гессе «Игра в бисер»</w:t>
      </w:r>
      <w:r>
        <w:t xml:space="preserve">, </w:t>
      </w:r>
      <w:r w:rsidRPr="00356595">
        <w:t>где описывается модель общества</w:t>
      </w:r>
      <w:r>
        <w:t xml:space="preserve">, </w:t>
      </w:r>
      <w:r w:rsidRPr="00356595">
        <w:t>увлеченного игрой</w:t>
      </w:r>
      <w:r>
        <w:t xml:space="preserve">, </w:t>
      </w:r>
      <w:r w:rsidRPr="00356595">
        <w:t>понятной лишь немногим.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Однако феномен восприятия ироничной архитектуры или скульптуры постмодернизма прямо противоположен литературному аналогу</w:t>
      </w:r>
      <w:r>
        <w:t xml:space="preserve"> - </w:t>
      </w:r>
      <w:r w:rsidRPr="00356595">
        <w:t>пока произвольные искажения идут под знаком юмора</w:t>
      </w:r>
      <w:r>
        <w:t xml:space="preserve">, </w:t>
      </w:r>
      <w:r w:rsidRPr="00356595">
        <w:t>никто не находит их трудными для восприятия</w:t>
      </w:r>
      <w:r>
        <w:t xml:space="preserve">, </w:t>
      </w:r>
      <w:r w:rsidRPr="00356595">
        <w:t>они понятны абсолютно всем. Юмористическое искусство всегда было полем свободы</w:t>
      </w:r>
      <w:r>
        <w:t xml:space="preserve">, </w:t>
      </w:r>
      <w:r w:rsidRPr="00356595">
        <w:t>где все дозволено</w:t>
      </w:r>
      <w:r>
        <w:t xml:space="preserve">, </w:t>
      </w:r>
      <w:r w:rsidRPr="00356595">
        <w:t>поскольку перед ним не выстраивался частокол предрассудков</w:t>
      </w:r>
      <w:r>
        <w:t xml:space="preserve">, </w:t>
      </w:r>
      <w:r w:rsidRPr="00356595">
        <w:t>окружавших «святое Искусство с большой буквы». В этом проявляется демократичность игровой эстетики постмодернизма. Ироническая игра с культурно-художественным наследием</w:t>
      </w:r>
      <w:r>
        <w:t xml:space="preserve">, </w:t>
      </w:r>
      <w:r w:rsidRPr="00356595">
        <w:t>часто под маской серьезнейшей</w:t>
      </w:r>
      <w:r>
        <w:t xml:space="preserve">, </w:t>
      </w:r>
      <w:r w:rsidRPr="00356595">
        <w:t>почти сакральной деятельности</w:t>
      </w:r>
      <w:r>
        <w:t xml:space="preserve">, </w:t>
      </w:r>
      <w:r w:rsidRPr="00356595">
        <w:t>многим на рубеже тысячелетий пришлась по вкусу (вспомним</w:t>
      </w:r>
      <w:r>
        <w:t xml:space="preserve">, </w:t>
      </w:r>
      <w:r w:rsidRPr="00356595">
        <w:t>например</w:t>
      </w:r>
      <w:r>
        <w:t xml:space="preserve">, </w:t>
      </w:r>
      <w:r w:rsidRPr="00356595">
        <w:t>«Имя розы» У. Эко). Пестрый</w:t>
      </w:r>
      <w:r>
        <w:t xml:space="preserve">, </w:t>
      </w:r>
      <w:r w:rsidRPr="00356595">
        <w:t>иронично-гротескный мир постмодернистского культурного пространства не укладывается в традиционные нормы</w:t>
      </w:r>
      <w:r>
        <w:t xml:space="preserve">, </w:t>
      </w:r>
      <w:r w:rsidRPr="00356595">
        <w:t>в своей парадоксальности он превосходит насущное бытие</w:t>
      </w:r>
      <w:r>
        <w:t xml:space="preserve">, </w:t>
      </w:r>
      <w:r w:rsidRPr="00356595">
        <w:t>создавая реальность иного</w:t>
      </w:r>
      <w:r>
        <w:t xml:space="preserve">, </w:t>
      </w:r>
      <w:r w:rsidRPr="00356595">
        <w:t>интеллектуализированного порядка. Важной особенностью этой реальности</w:t>
      </w:r>
      <w:r>
        <w:t xml:space="preserve">, </w:t>
      </w:r>
      <w:r w:rsidRPr="00356595">
        <w:t>на наш взгляд</w:t>
      </w:r>
      <w:r>
        <w:t xml:space="preserve">, </w:t>
      </w:r>
      <w:r w:rsidRPr="00356595">
        <w:t>становится у современного художника и дизайнера прием «интеллектуальной игры». При этом игра мысли</w:t>
      </w:r>
      <w:r>
        <w:t xml:space="preserve">, </w:t>
      </w:r>
      <w:r w:rsidRPr="00356595">
        <w:t>сочетаясь с установкой на иронию</w:t>
      </w:r>
      <w:r>
        <w:t xml:space="preserve">, </w:t>
      </w:r>
      <w:r w:rsidRPr="00356595">
        <w:t>обязательную для эстетики постмодернизма</w:t>
      </w:r>
      <w:r>
        <w:t xml:space="preserve">, </w:t>
      </w:r>
      <w:r w:rsidRPr="00356595">
        <w:t>непременно порождает игру художественного языка</w:t>
      </w:r>
      <w:r>
        <w:t xml:space="preserve">, </w:t>
      </w:r>
      <w:r w:rsidRPr="00356595">
        <w:t>которую можно воспринимать совершенно серьезно</w:t>
      </w:r>
      <w:r>
        <w:t xml:space="preserve">, </w:t>
      </w:r>
      <w:r w:rsidRPr="00356595">
        <w:t>можно вообще не воспринимать и не принимать</w:t>
      </w:r>
      <w:r>
        <w:t xml:space="preserve">, </w:t>
      </w:r>
      <w:r w:rsidRPr="00356595">
        <w:t>а можно и самому участвовать в игре</w:t>
      </w:r>
      <w:r>
        <w:t xml:space="preserve">, </w:t>
      </w:r>
      <w:r w:rsidRPr="00356595">
        <w:t>вовлекаясь в лабиринт авторских загадок</w:t>
      </w:r>
      <w:r>
        <w:t xml:space="preserve">, </w:t>
      </w:r>
      <w:r w:rsidRPr="00356595">
        <w:t>двойных и тройных смыслов</w:t>
      </w:r>
      <w:r>
        <w:t xml:space="preserve">, </w:t>
      </w:r>
      <w:r w:rsidRPr="00356595">
        <w:t>системы кодов и знаков.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Один из ярких представителей постмодернизма</w:t>
      </w:r>
      <w:r>
        <w:t xml:space="preserve"> - </w:t>
      </w:r>
      <w:r w:rsidRPr="00356595">
        <w:t>художник и дизайнер Хавьер Марискал</w:t>
      </w:r>
      <w:r>
        <w:t xml:space="preserve">, </w:t>
      </w:r>
      <w:r w:rsidRPr="00356595">
        <w:t>для творчества которогохарактерен дерзкий юмор</w:t>
      </w:r>
      <w:r>
        <w:t xml:space="preserve">, </w:t>
      </w:r>
      <w:r w:rsidRPr="00356595">
        <w:t>даже выдвигал свои проекты под девизом «Форма следует за игрой». Во многих случаях так и происходит в эстетике постмодернизма: игровая составляющая предмета определяет его функцию.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В данной статье ограничимся примерами из области декоративной скульптуры</w:t>
      </w:r>
      <w:r>
        <w:t xml:space="preserve">, </w:t>
      </w:r>
      <w:r w:rsidRPr="00356595">
        <w:t>которая в эстетике постмодернизма</w:t>
      </w:r>
      <w:r>
        <w:t xml:space="preserve">, </w:t>
      </w:r>
      <w:r w:rsidRPr="00356595">
        <w:t>потеснив монументальную</w:t>
      </w:r>
      <w:r>
        <w:t xml:space="preserve">, </w:t>
      </w:r>
      <w:r w:rsidRPr="00356595">
        <w:t>стала оживлять городскую среду почти повсеместно. Сама по себе «доступность»</w:t>
      </w:r>
      <w:r>
        <w:t xml:space="preserve">, </w:t>
      </w:r>
      <w:r w:rsidRPr="00356595">
        <w:t>отсутствие дистанции между арт-объектом и зрителем (пешеходом</w:t>
      </w:r>
      <w:r>
        <w:t xml:space="preserve">, </w:t>
      </w:r>
      <w:r w:rsidRPr="00356595">
        <w:t>туристом) приглашает к контакту</w:t>
      </w:r>
      <w:r>
        <w:t xml:space="preserve">, </w:t>
      </w:r>
      <w:r w:rsidRPr="00356595">
        <w:t>вовлекает в игровое пространство</w:t>
      </w:r>
      <w:r>
        <w:t xml:space="preserve">, </w:t>
      </w:r>
      <w:r w:rsidRPr="00356595">
        <w:t>делает прогулку или знакомство с городом увлекательным приключением.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Это вызвано и другими причинами</w:t>
      </w:r>
      <w:r>
        <w:t xml:space="preserve"> - </w:t>
      </w:r>
      <w:r w:rsidRPr="00356595">
        <w:t>у современного человека возникла потребность не только познать мир</w:t>
      </w:r>
      <w:r>
        <w:t xml:space="preserve">, </w:t>
      </w:r>
      <w:r w:rsidRPr="00356595">
        <w:t>но и утвердить в нем себя всеми своими чувствами</w:t>
      </w:r>
      <w:r>
        <w:t xml:space="preserve">, </w:t>
      </w:r>
      <w:r w:rsidRPr="00356595">
        <w:t>проявить все свои творческие силы и насладиться их свободной игрой. Современная городская среда в урбанизированном мире стала в последнее время трактоваться как системный объект</w:t>
      </w:r>
      <w:r>
        <w:t xml:space="preserve">, </w:t>
      </w:r>
      <w:r w:rsidRPr="00356595">
        <w:t>где теперь есть место и для отдыха. Типично постмодернистское размывание границ между культурными формами проявилось и здесь.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Рассмотрим несколько примеров формирования игрового пространства в европейских городах.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Стокгольм: в центре города в реке «плавает» великан</w:t>
      </w:r>
      <w:r>
        <w:t xml:space="preserve">, </w:t>
      </w:r>
      <w:r w:rsidRPr="00356595">
        <w:t>из воды выглядывают его лицо и рука. Указательным пальцем он показывает куда-то в небо. А на одной из улочек старинного Стокгольма рядом с подъездом одного из домов стоит скульптура человека</w:t>
      </w:r>
      <w:r>
        <w:t xml:space="preserve">, </w:t>
      </w:r>
      <w:r w:rsidRPr="00356595">
        <w:t>приподнимающего очки и вглядывающегося вдаль. Это невольно заставляет прохожих вовлекаться в игру</w:t>
      </w:r>
      <w:r>
        <w:t xml:space="preserve"> - </w:t>
      </w:r>
      <w:r w:rsidRPr="00356595">
        <w:t>пытаться понять</w:t>
      </w:r>
      <w:r>
        <w:t xml:space="preserve">, </w:t>
      </w:r>
      <w:r w:rsidRPr="00356595">
        <w:t>на что показывает великан</w:t>
      </w:r>
      <w:r>
        <w:t xml:space="preserve">, </w:t>
      </w:r>
      <w:r w:rsidRPr="00356595">
        <w:t>куда смотрит близорукий прохожий</w:t>
      </w:r>
      <w:r>
        <w:t xml:space="preserve">, </w:t>
      </w:r>
      <w:r w:rsidRPr="00356595">
        <w:t>т. е. стремиться «прочесть» ту идею</w:t>
      </w:r>
      <w:r>
        <w:t xml:space="preserve">, </w:t>
      </w:r>
      <w:r w:rsidRPr="00356595">
        <w:t>которой наделил скульптуру ее автор. Во время остановки пешеходы сбиваются с делового ритма</w:t>
      </w:r>
      <w:r>
        <w:t xml:space="preserve">, </w:t>
      </w:r>
      <w:r w:rsidRPr="00356595">
        <w:t>что способствует их кратковременному отдыху. Постмодернистские архитектура</w:t>
      </w:r>
      <w:r>
        <w:t xml:space="preserve">, </w:t>
      </w:r>
      <w:r w:rsidRPr="00356595">
        <w:t>скульптура и дизайн благодаря своей установке на гуманизацию среды обитания смогли смягчить конфликт между техникой и гуманитарной культурой в конце XX</w:t>
      </w:r>
      <w:r>
        <w:t xml:space="preserve"> - </w:t>
      </w:r>
      <w:r w:rsidRPr="00356595">
        <w:t>начале XXI века. Гуманизированная городская среда стала включать такие арт-объекты</w:t>
      </w:r>
      <w:r>
        <w:t xml:space="preserve">, </w:t>
      </w:r>
      <w:r w:rsidRPr="00356595">
        <w:t>которые могут снять напряжение</w:t>
      </w:r>
      <w:r>
        <w:t xml:space="preserve">, </w:t>
      </w:r>
      <w:r w:rsidRPr="00356595">
        <w:t>психологически расслабить</w:t>
      </w:r>
      <w:r>
        <w:t xml:space="preserve">, </w:t>
      </w:r>
      <w:r w:rsidRPr="00356595">
        <w:t>вызвать улыбку.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Берлин: фонтаны открытой формы (открыты для вхождения в эту художественную форму извне) со скульптурными фигурами</w:t>
      </w:r>
      <w:r>
        <w:t xml:space="preserve">, </w:t>
      </w:r>
      <w:r w:rsidRPr="00356595">
        <w:t>напоминающими людей</w:t>
      </w:r>
      <w:r>
        <w:t xml:space="preserve">, </w:t>
      </w:r>
      <w:r w:rsidRPr="00356595">
        <w:t>присевших отдохнуть (на фотографии рядом действительно расположились две женщины). Взгляд вырывает «картинку»</w:t>
      </w:r>
      <w:r>
        <w:t xml:space="preserve"> - </w:t>
      </w:r>
      <w:r w:rsidRPr="00356595">
        <w:t>и в первый момент не понимаешь</w:t>
      </w:r>
      <w:r>
        <w:t xml:space="preserve">, </w:t>
      </w:r>
      <w:r w:rsidRPr="00356595">
        <w:t>где реальный человек</w:t>
      </w:r>
      <w:r>
        <w:t xml:space="preserve">, </w:t>
      </w:r>
      <w:r w:rsidRPr="00356595">
        <w:t>а где скульптура; такие визуальные иллюзии вызывают улыбку. Игра заключается и в копировании поведения «персонажей»</w:t>
      </w:r>
      <w:r>
        <w:t xml:space="preserve">, </w:t>
      </w:r>
      <w:r w:rsidRPr="00356595">
        <w:t>в проигрывании заданных ролей и ситуаций.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Амстердам: огромные шахматные фигуры</w:t>
      </w:r>
      <w:r>
        <w:t xml:space="preserve">, </w:t>
      </w:r>
      <w:r w:rsidRPr="00356595">
        <w:t>стоящие так</w:t>
      </w:r>
      <w:r>
        <w:t xml:space="preserve">, </w:t>
      </w:r>
      <w:r w:rsidRPr="00356595">
        <w:t>что мимо них не пройдешь</w:t>
      </w:r>
      <w:r>
        <w:t xml:space="preserve">, - </w:t>
      </w:r>
      <w:r w:rsidRPr="00356595">
        <w:t>прямо на пешеходном туристическом маршруте. И действительно</w:t>
      </w:r>
      <w:r>
        <w:t xml:space="preserve">, </w:t>
      </w:r>
      <w:r w:rsidRPr="00356595">
        <w:t>вокруг собираются люди</w:t>
      </w:r>
      <w:r>
        <w:t xml:space="preserve">, </w:t>
      </w:r>
      <w:r w:rsidRPr="00356595">
        <w:t>чтобы понаблюдать за игрой. Созерцание вечной мудрой игры создает момент передышки. Зальцбург: нескладный долговязый велосипедист отдыхает под деревом</w:t>
      </w:r>
      <w:r>
        <w:t xml:space="preserve">, </w:t>
      </w:r>
      <w:r w:rsidRPr="00356595">
        <w:t>вытянув уставшие ноги. Подобная декоративная игровая скульптура устанавливается</w:t>
      </w:r>
      <w:r>
        <w:t xml:space="preserve">, </w:t>
      </w:r>
      <w:r w:rsidRPr="00356595">
        <w:t>как правило</w:t>
      </w:r>
      <w:r>
        <w:t xml:space="preserve">, </w:t>
      </w:r>
      <w:r w:rsidRPr="00356595">
        <w:t>без постаментов</w:t>
      </w:r>
      <w:r>
        <w:t xml:space="preserve">, </w:t>
      </w:r>
      <w:r w:rsidRPr="00356595">
        <w:t>прямо на тротуарах или площадках</w:t>
      </w:r>
      <w:r>
        <w:t xml:space="preserve">, </w:t>
      </w:r>
      <w:r w:rsidRPr="00356595">
        <w:t>в соразмерном человеку масштабе.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То</w:t>
      </w:r>
      <w:r>
        <w:t xml:space="preserve">, </w:t>
      </w:r>
      <w:r w:rsidRPr="00356595">
        <w:t>что многие формы в эстетике постмодернизма становятся все привлекательнее</w:t>
      </w:r>
      <w:r>
        <w:t xml:space="preserve">, </w:t>
      </w:r>
      <w:r w:rsidRPr="00356595">
        <w:t>связано и с особенной чуткостью к окружающей среде</w:t>
      </w:r>
      <w:r>
        <w:t xml:space="preserve"> - </w:t>
      </w:r>
      <w:r w:rsidRPr="00356595">
        <w:t>начался поиск арт-объектов</w:t>
      </w:r>
      <w:r>
        <w:t xml:space="preserve">, </w:t>
      </w:r>
      <w:r w:rsidRPr="00356595">
        <w:t>совместимых с окружающим пространством. С осознанием огромной экологической роли озелененных пространств для отдыха это проявилось в интеграции садов и парков с городскими структурами. Многие игровые городские объекты также связаны с проникновением ландшафтного дизайна в среду обитания человека. Это</w:t>
      </w:r>
      <w:r>
        <w:t xml:space="preserve">, </w:t>
      </w:r>
      <w:r w:rsidRPr="00356595">
        <w:t>прежде всего</w:t>
      </w:r>
      <w:r>
        <w:t xml:space="preserve">, </w:t>
      </w:r>
      <w:r w:rsidRPr="00356595">
        <w:t>рекреационная среда</w:t>
      </w:r>
      <w:r>
        <w:t xml:space="preserve"> - </w:t>
      </w:r>
      <w:r w:rsidRPr="00356595">
        <w:t>выставочные</w:t>
      </w:r>
      <w:r>
        <w:t xml:space="preserve">, </w:t>
      </w:r>
      <w:r w:rsidRPr="00356595">
        <w:t>спортивные комплексы</w:t>
      </w:r>
      <w:r>
        <w:t xml:space="preserve">, </w:t>
      </w:r>
      <w:r w:rsidRPr="00356595">
        <w:t>аквапарки</w:t>
      </w:r>
      <w:r>
        <w:t xml:space="preserve">, </w:t>
      </w:r>
      <w:r w:rsidRPr="00356595">
        <w:t>зеленые островки для отдыха горожан и многое другое.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Так</w:t>
      </w:r>
      <w:r>
        <w:t xml:space="preserve">, </w:t>
      </w:r>
      <w:r w:rsidRPr="00356595">
        <w:t>например</w:t>
      </w:r>
      <w:r>
        <w:t xml:space="preserve">, </w:t>
      </w:r>
      <w:r w:rsidRPr="00356595">
        <w:t>по цветочной клумбе в Амстердаме «бегают» экзотические бронзовые вараны в натуральную величину</w:t>
      </w:r>
      <w:r>
        <w:t xml:space="preserve">, </w:t>
      </w:r>
      <w:r w:rsidRPr="00356595">
        <w:t>эти пришельцы с далеких южных островов прекрасно себя «ощущают» в городской среде.</w:t>
      </w:r>
    </w:p>
    <w:p w:rsidR="00C7403E" w:rsidRPr="00356595" w:rsidRDefault="00C7403E" w:rsidP="00C7403E">
      <w:pPr>
        <w:spacing w:before="120"/>
        <w:ind w:firstLine="567"/>
        <w:jc w:val="both"/>
      </w:pPr>
      <w:r w:rsidRPr="00356595">
        <w:t>Фонтаны-зонтики на набережной Сены возле Лувра</w:t>
      </w:r>
      <w:r>
        <w:t xml:space="preserve">, </w:t>
      </w:r>
      <w:r w:rsidRPr="00356595">
        <w:t>в самом центре Парижа</w:t>
      </w:r>
      <w:r>
        <w:t xml:space="preserve">, </w:t>
      </w:r>
      <w:r w:rsidRPr="00356595">
        <w:t>выполняют задачу создания игровой пляжной среды</w:t>
      </w:r>
      <w:r>
        <w:t xml:space="preserve">, </w:t>
      </w:r>
      <w:r w:rsidRPr="00356595">
        <w:t>приглашая раздеться до пляжного костюма. И замысел их автора становится реальностью</w:t>
      </w:r>
      <w:r>
        <w:t xml:space="preserve"> - </w:t>
      </w:r>
      <w:r w:rsidRPr="00356595">
        <w:t>парижане в купальниках загорают в шезлонгах</w:t>
      </w:r>
      <w:r>
        <w:t xml:space="preserve">, </w:t>
      </w:r>
      <w:r w:rsidRPr="00356595">
        <w:t>наслаждаются летним солнцем и курортной атмосферой</w:t>
      </w:r>
      <w:r>
        <w:t xml:space="preserve">, </w:t>
      </w:r>
      <w:r w:rsidRPr="00356595">
        <w:t>находясь дома. Возле парижской мэрии</w:t>
      </w:r>
      <w:r>
        <w:t xml:space="preserve"> - </w:t>
      </w:r>
      <w:r w:rsidRPr="00356595">
        <w:t>песочная площадка для пляжного детского футбола (зимой</w:t>
      </w:r>
      <w:r>
        <w:t xml:space="preserve"> - </w:t>
      </w:r>
      <w:r w:rsidRPr="00356595">
        <w:t>каток).</w:t>
      </w:r>
    </w:p>
    <w:p w:rsidR="00C7403E" w:rsidRDefault="00C7403E" w:rsidP="00C7403E">
      <w:pPr>
        <w:spacing w:before="120"/>
        <w:ind w:firstLine="567"/>
        <w:jc w:val="both"/>
      </w:pPr>
      <w:r w:rsidRPr="00356595">
        <w:t>В Нюрнберге возле дома-музея Альбрехта Дюрера в память о художнике установлен огромный заяц. Игровой момент здесь заключается в некоторой деформированности фигуры зайца</w:t>
      </w:r>
      <w:r>
        <w:t xml:space="preserve">, </w:t>
      </w:r>
      <w:r w:rsidRPr="00356595">
        <w:t>который напоминает скорее огромного монстра из Зазеркалья. Тем не менее у посвященных зрителей заяц вызывает отчетливые ассоциации с одной из известнейших работ художника («Заяц»</w:t>
      </w:r>
      <w:r>
        <w:t xml:space="preserve">, </w:t>
      </w:r>
      <w:r w:rsidRPr="00356595">
        <w:t>1502</w:t>
      </w:r>
      <w:r>
        <w:t xml:space="preserve">, </w:t>
      </w:r>
      <w:r w:rsidRPr="00356595">
        <w:t>бумага</w:t>
      </w:r>
      <w:r>
        <w:t xml:space="preserve">, </w:t>
      </w:r>
      <w:r w:rsidRPr="00356595">
        <w:t>акварель</w:t>
      </w:r>
      <w:r>
        <w:t xml:space="preserve">, </w:t>
      </w:r>
      <w:r w:rsidRPr="00356595">
        <w:t>гуашь)</w:t>
      </w:r>
      <w:r>
        <w:t xml:space="preserve">, </w:t>
      </w:r>
      <w:r w:rsidRPr="00356595">
        <w:t>ставшей знаковой для профессионалов.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3E"/>
    <w:rsid w:val="001A35F6"/>
    <w:rsid w:val="00295F41"/>
    <w:rsid w:val="00356595"/>
    <w:rsid w:val="003E4081"/>
    <w:rsid w:val="00796735"/>
    <w:rsid w:val="00811DD4"/>
    <w:rsid w:val="00C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CEF54-AED4-4B3E-999C-DED8D28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40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Игровая эстетика постмодернизма в городской среде </vt:lpstr>
    </vt:vector>
  </TitlesOfParts>
  <Company>Home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Игровая эстетика постмодернизма в городской среде </dc:title>
  <dc:subject/>
  <dc:creator>User</dc:creator>
  <cp:keywords/>
  <dc:description/>
  <cp:lastModifiedBy>admin</cp:lastModifiedBy>
  <cp:revision>2</cp:revision>
  <dcterms:created xsi:type="dcterms:W3CDTF">2014-03-28T14:03:00Z</dcterms:created>
  <dcterms:modified xsi:type="dcterms:W3CDTF">2014-03-28T14:03:00Z</dcterms:modified>
</cp:coreProperties>
</file>