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163" w:rsidRPr="00A32225" w:rsidRDefault="00797163" w:rsidP="00797163">
      <w:pPr>
        <w:spacing w:before="120"/>
        <w:jc w:val="center"/>
        <w:rPr>
          <w:b/>
          <w:sz w:val="32"/>
        </w:rPr>
      </w:pPr>
      <w:r w:rsidRPr="00A32225">
        <w:rPr>
          <w:b/>
          <w:sz w:val="32"/>
        </w:rPr>
        <w:t>Исследование гасителя гидравлических ударов</w:t>
      </w:r>
    </w:p>
    <w:p w:rsidR="00797163" w:rsidRPr="00A32225" w:rsidRDefault="00797163" w:rsidP="00797163">
      <w:pPr>
        <w:spacing w:before="120"/>
        <w:jc w:val="center"/>
        <w:rPr>
          <w:sz w:val="28"/>
        </w:rPr>
      </w:pPr>
      <w:r w:rsidRPr="00A32225">
        <w:rPr>
          <w:sz w:val="28"/>
        </w:rPr>
        <w:t>Щербаненко В.В., студент, Оверко В.М., канд. техн. наук, доц., Донецкий национальный технический университет</w:t>
      </w:r>
    </w:p>
    <w:p w:rsidR="00797163" w:rsidRPr="00A32225" w:rsidRDefault="00797163" w:rsidP="00797163">
      <w:pPr>
        <w:spacing w:before="120"/>
        <w:ind w:firstLine="567"/>
        <w:jc w:val="both"/>
      </w:pPr>
      <w:r w:rsidRPr="00A32225">
        <w:t>Приведена схема устройства для защиты от гидравлических ударов с описанием его работы. Проведено математическое моделирование рабочего процесса гасителя гидравлических ударов.</w:t>
      </w:r>
    </w:p>
    <w:p w:rsidR="00797163" w:rsidRDefault="00797163" w:rsidP="00797163">
      <w:pPr>
        <w:spacing w:before="120"/>
        <w:ind w:firstLine="567"/>
        <w:jc w:val="both"/>
      </w:pPr>
      <w:r w:rsidRPr="00A32225">
        <w:t xml:space="preserve">Проблема борьбы с гидравлическими ударами на шахтных водоотливных установках исследуется давно, но не имеет однозначного решения к настоящему времени. </w:t>
      </w:r>
    </w:p>
    <w:p w:rsidR="00797163" w:rsidRDefault="00797163" w:rsidP="00797163">
      <w:pPr>
        <w:spacing w:before="120"/>
        <w:ind w:firstLine="567"/>
        <w:jc w:val="both"/>
      </w:pPr>
      <w:r w:rsidRPr="00A32225">
        <w:t xml:space="preserve">Увеличение мощности и длин трубопроводов водоотливных установок, как и других гидравлических систем, обуславливает увеличение опасности гидравлических ударов, величина которых, в связи с увеличением скоростей потоков в трубах, имеет тенденцию к росту. Гидравлические удары и сопровождающие их волновые процессы часто становятся причиной разрушения трубопроводов, арматуры, поломки насосов или других нарушений нормальной эксплуатации установок. </w:t>
      </w:r>
    </w:p>
    <w:p w:rsidR="00797163" w:rsidRDefault="00797163" w:rsidP="00797163">
      <w:pPr>
        <w:spacing w:before="120"/>
        <w:ind w:firstLine="567"/>
        <w:jc w:val="both"/>
      </w:pPr>
      <w:r w:rsidRPr="00A32225">
        <w:t xml:space="preserve">Наиболее распространенным и универсальным методом искусственного снижения величины гидравлического удара является сброс части транспортируемой жидкости. Вместе с тем существует проблема долговечности клапанной пары, которая подвержена интенсивному износу. Дело в том, что одним из основных требований к устройству защиты от гидроударов является длительность процесса перекрытия сливаемого потока. Так для напорных трубопроводов водоотливных установок глубиной </w:t>
      </w:r>
      <w:smartTag w:uri="urn:schemas-microsoft-com:office:smarttags" w:element="metricconverter">
        <w:smartTagPr>
          <w:attr w:name="ProductID" w:val="500 м"/>
        </w:smartTagPr>
        <w:r w:rsidRPr="00A32225">
          <w:t>500 м</w:t>
        </w:r>
      </w:smartTag>
      <w:r w:rsidRPr="00A32225">
        <w:t xml:space="preserve"> время перекрытия потока, которое должно быть не менее 5 – 10 периодов гидравлического удара, составляет 8 – 15с. В режиме дросселирования потока отмечается ускоренный износ рабочих поверхностей клапанной пары, что существенно снижает долговечность устройства в целом. </w:t>
      </w:r>
    </w:p>
    <w:p w:rsidR="00797163" w:rsidRPr="00A32225" w:rsidRDefault="00797163" w:rsidP="00797163">
      <w:pPr>
        <w:spacing w:before="120"/>
        <w:ind w:firstLine="567"/>
        <w:jc w:val="both"/>
      </w:pPr>
      <w:r w:rsidRPr="00A32225">
        <w:t>Одним из возможных решений данной проблемы является устройство [1], схема которого приведена на рисунке 1, а описание работы дано ниже.</w:t>
      </w:r>
    </w:p>
    <w:p w:rsidR="00797163" w:rsidRPr="00A32225" w:rsidRDefault="00043943" w:rsidP="00797163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98.75pt;height:171pt">
            <v:imagedata r:id="rId4" o:title=""/>
          </v:shape>
        </w:pict>
      </w:r>
    </w:p>
    <w:p w:rsidR="00797163" w:rsidRDefault="00797163" w:rsidP="00797163">
      <w:pPr>
        <w:spacing w:before="120"/>
        <w:ind w:firstLine="567"/>
        <w:jc w:val="both"/>
      </w:pPr>
      <w:r w:rsidRPr="00A32225">
        <w:t>Рисунок 1 - Схема устройства для защиты от гидравлических ударов.</w:t>
      </w:r>
    </w:p>
    <w:p w:rsidR="00797163" w:rsidRDefault="00797163" w:rsidP="00797163">
      <w:pPr>
        <w:spacing w:before="120"/>
        <w:ind w:firstLine="567"/>
        <w:jc w:val="both"/>
      </w:pPr>
      <w:r w:rsidRPr="00A32225">
        <w:t xml:space="preserve">После включения насосной установки и заполнения трубопровода 1 происходит автоматическая настройка устройства на рабочее давление. Это осуществляется следующим образом. Сначала жидкость воздействует через подводящий патрубок на тарель 2 сливного клапана и одновременно снизу на поршень 6 через трубку 3. Поскольку внутренние полости первоначально заполнены лишь воздухом при атмосферном давлении, подвижные системы, состоящие из тарели 2, поршня 4 и поршня 6 перемещаются вверх. Открывается сливной клапан под тарелью и жидкость начинает заполнять сливную трубу 13 и резервуар 12. При этом часть ее вытекает через отверстия, обозначенные aс и a3. Однако, поскольку сопротивление указанных элементов значительно больше, чем сопротивление сливного клапана, давление в полостях трубы 13 и резервуара 12 растет. При этом воздух, находящийся в резервуаре 12, сжимается и через обратный клапан 11 по трубке 8 поступает в полость над поршнем 6. Когда давление возрастет до величины, например, равной давлению в защищаемом трубопроводе, поршень 6 перемещается вниз и перекрывает отверстие в крышке корпуса 5. Жидкость, поступающая в полость над поршнем 4 по трубке 9, перемещает систему: поршень 4, тарель 2 вниз, последняя входит в контакт с седлом, и сливной клапан закрывается. В дальнейшем жидкость опорожняет внутренние полости трубы 13 и резервуара 12 через отверстие на правом фланце трубы. Однако благодаря наличию обратных клапанов 10 и 11 полости над поршнями 4 и 6 отсечены от атмосферы и давление в них находится на уровне установленного. </w:t>
      </w:r>
    </w:p>
    <w:p w:rsidR="00797163" w:rsidRDefault="00797163" w:rsidP="00797163">
      <w:pPr>
        <w:spacing w:before="120"/>
        <w:ind w:firstLine="567"/>
        <w:jc w:val="both"/>
      </w:pPr>
      <w:r w:rsidRPr="00A32225">
        <w:t xml:space="preserve">При гидравлическом ударе повышенное давление по трубке 3 передается под поршень 6 (давление над поршнем при этом не изменяется). Когда его значение достигает расчетной величины и сила от давления на поршень снизу превосходит силу от давления сжатого воздуха сверху, поршень перемещаются вверх и полость цилиндра 5 через отверстие в крышке соединяется с атмосферой. Под действием давления жидкости на тарель 2 последняя перемещается, открывается сливной клапан, происходят слив жидкости и гашение гидроудара. После снижения давления под поршнем 6, он перемещается вниз и своим нижним торцом перекрывает отверстие в крышке цилиндра. По мере заполнения сливных полостей и роста в них давления жидкость постепенно по трубке 9 через обратный клапан 10 натекает в полость цилиндра 5, перемещая поршень 4 и, соответственно, тарель вниз и перекрывая сливной клапан. </w:t>
      </w:r>
    </w:p>
    <w:p w:rsidR="00797163" w:rsidRDefault="00797163" w:rsidP="00797163">
      <w:pPr>
        <w:spacing w:before="120"/>
        <w:ind w:firstLine="567"/>
        <w:jc w:val="both"/>
      </w:pPr>
      <w:r w:rsidRPr="00A32225">
        <w:t xml:space="preserve">Затем полости трубы 13 и резервуара 12 опорожняются через отверстие в правом фланце трубы и устройство вновь готово к работе. </w:t>
      </w:r>
    </w:p>
    <w:p w:rsidR="00797163" w:rsidRDefault="00797163" w:rsidP="00797163">
      <w:pPr>
        <w:spacing w:before="120"/>
        <w:ind w:firstLine="567"/>
        <w:jc w:val="both"/>
      </w:pPr>
      <w:r w:rsidRPr="00A32225">
        <w:t xml:space="preserve">Возможны два исполнения описанного устройства, основное, когда полости трубы 13 и резервуара 12 имеют объем, достаточный для приема значительного количества транспортируемой жидкости – в этом случае сливной клапан гасителя работает в благоприятном режиме. Второе исполнение может быть применено при невозможности организации значительных объемов на сливе (например, в стесненных габаритах насосной камеры). В этом случае отверстие в правом фланце трубы 13 имеет размер расчетного проходного сечения гасителя, которое значительно больше диаметра сливного клапана, а функции плавного перекрытия потока переходят клапану и определяются гидравлическим сопротивлением трубки 9. </w:t>
      </w:r>
    </w:p>
    <w:p w:rsidR="00797163" w:rsidRPr="00A32225" w:rsidRDefault="00797163" w:rsidP="00797163">
      <w:pPr>
        <w:spacing w:before="120"/>
        <w:ind w:firstLine="567"/>
        <w:jc w:val="both"/>
      </w:pPr>
      <w:r w:rsidRPr="00A32225">
        <w:t>Из выше описанного ясно, что рабочий процесс гасителя может быть рассмотрен как состоящий из трех стадий: настройка на рабочее давление, срабатывание, закрытие клапана после срабатывания. Срабатывание сливного клапана с достаточной для практических расчетов точностью может рассматриваться как дискретный процесс [2]. Условие открытия сливного клапана в этом случае:</w:t>
      </w:r>
    </w:p>
    <w:p w:rsidR="00797163" w:rsidRDefault="00043943" w:rsidP="00797163">
      <w:pPr>
        <w:spacing w:before="120"/>
        <w:ind w:firstLine="567"/>
        <w:jc w:val="both"/>
      </w:pPr>
      <w:r>
        <w:pict>
          <v:shape id="_x0000_i1034" type="#_x0000_t75" style="width:95.25pt;height:27.75pt">
            <v:imagedata r:id="rId5" o:title=""/>
          </v:shape>
        </w:pict>
      </w:r>
    </w:p>
    <w:p w:rsidR="00797163" w:rsidRDefault="00797163" w:rsidP="00797163">
      <w:pPr>
        <w:spacing w:before="120"/>
        <w:ind w:firstLine="567"/>
        <w:jc w:val="both"/>
      </w:pPr>
      <w:r w:rsidRPr="00A32225">
        <w:t xml:space="preserve">где: P - давление в защищаемом трубопроводе (текущее значе-ние); Pm - давление над поршнем 6; S’6, S6 – эффективная площадь поршня 6, соответственно, снизу и сверху. </w:t>
      </w:r>
    </w:p>
    <w:p w:rsidR="00797163" w:rsidRDefault="00797163" w:rsidP="00797163">
      <w:pPr>
        <w:spacing w:before="120"/>
        <w:ind w:firstLine="567"/>
        <w:jc w:val="both"/>
      </w:pPr>
      <w:r w:rsidRPr="00A32225">
        <w:t xml:space="preserve">Настройка на рабочее давление и закрытие клапана после срабатывания близкие по существу процессы. Рассмотрим более подробно процесс закрытия клапана после срабатывания. </w:t>
      </w:r>
    </w:p>
    <w:p w:rsidR="00797163" w:rsidRPr="00A32225" w:rsidRDefault="00797163" w:rsidP="00797163">
      <w:pPr>
        <w:spacing w:before="120"/>
        <w:ind w:firstLine="567"/>
        <w:jc w:val="both"/>
      </w:pPr>
      <w:r w:rsidRPr="00A32225">
        <w:t>Дифференциальное уравнение движения системы поршень – шток – клапан (тарель):</w:t>
      </w:r>
    </w:p>
    <w:p w:rsidR="00797163" w:rsidRDefault="00043943" w:rsidP="00797163">
      <w:pPr>
        <w:spacing w:before="120"/>
        <w:ind w:firstLine="567"/>
        <w:jc w:val="both"/>
      </w:pPr>
      <w:r>
        <w:pict>
          <v:shape id="_x0000_i1037" type="#_x0000_t75" style="width:398.25pt;height:45pt">
            <v:imagedata r:id="rId6" o:title=""/>
          </v:shape>
        </w:pict>
      </w:r>
    </w:p>
    <w:p w:rsidR="00797163" w:rsidRDefault="00797163" w:rsidP="00797163">
      <w:pPr>
        <w:spacing w:before="120"/>
        <w:ind w:firstLine="567"/>
        <w:jc w:val="both"/>
      </w:pPr>
      <w:r w:rsidRPr="00A32225">
        <w:t xml:space="preserve">где: m - масса подвижных элементов; x - координата положения; t – время; Pn - давление над поршнем 4; Pk - давление в полости клапана; Sn - площадь поршня 4; S’k - площадь клапана, на которую действует давление Pk; Sk - площадь клапана; Fтр - сила трения. </w:t>
      </w:r>
    </w:p>
    <w:p w:rsidR="00797163" w:rsidRPr="00A32225" w:rsidRDefault="00797163" w:rsidP="00797163">
      <w:pPr>
        <w:spacing w:before="120"/>
        <w:ind w:firstLine="567"/>
        <w:jc w:val="both"/>
      </w:pPr>
      <w:r w:rsidRPr="00A32225">
        <w:t>Анализ подобных уравнений, как правило показывает [2], что инерционными свойствами системы, так же как и силами трения можно пренебречь, тогда уравнение (1) преобразовывается к виду:</w:t>
      </w:r>
    </w:p>
    <w:p w:rsidR="00797163" w:rsidRDefault="00043943" w:rsidP="00797163">
      <w:pPr>
        <w:spacing w:before="120"/>
        <w:ind w:firstLine="567"/>
        <w:jc w:val="both"/>
      </w:pPr>
      <w:r>
        <w:pict>
          <v:shape id="_x0000_i1040" type="#_x0000_t75" style="width:398.25pt;height:26.25pt">
            <v:imagedata r:id="rId7" o:title=""/>
          </v:shape>
        </w:pict>
      </w:r>
    </w:p>
    <w:p w:rsidR="00797163" w:rsidRPr="00A32225" w:rsidRDefault="00797163" w:rsidP="00797163">
      <w:pPr>
        <w:spacing w:before="120"/>
        <w:ind w:firstLine="567"/>
        <w:jc w:val="both"/>
      </w:pPr>
      <w:r w:rsidRPr="00A32225">
        <w:t xml:space="preserve">Составим так же уравнения, связывающие давления и расходы между различными полостями гасителя: </w:t>
      </w:r>
    </w:p>
    <w:p w:rsidR="00797163" w:rsidRDefault="00043943" w:rsidP="00797163">
      <w:pPr>
        <w:spacing w:before="120"/>
        <w:ind w:firstLine="567"/>
        <w:jc w:val="both"/>
      </w:pPr>
      <w:r>
        <w:pict>
          <v:shape id="_x0000_i1043" type="#_x0000_t75" style="width:398.25pt;height:251.25pt">
            <v:imagedata r:id="rId8" o:title=""/>
          </v:shape>
        </w:pict>
      </w:r>
    </w:p>
    <w:p w:rsidR="00797163" w:rsidRDefault="00797163" w:rsidP="00797163">
      <w:pPr>
        <w:spacing w:before="120"/>
        <w:ind w:firstLine="567"/>
        <w:jc w:val="both"/>
      </w:pPr>
      <w:r w:rsidRPr="00A32225">
        <w:t xml:space="preserve">Здесь Wp - объем резервуара; Wв - объем воздуха в резервуаре, остальные обозначения выполнены по схеме: а – гидравлические сопротивления, умноженные на плотность и ускорение свободного падения; Q – расходы; P - давления. Привязка индексов данных обозначений пояснена на рисунке. </w:t>
      </w:r>
    </w:p>
    <w:p w:rsidR="00797163" w:rsidRDefault="00797163" w:rsidP="00797163">
      <w:pPr>
        <w:spacing w:before="120"/>
        <w:ind w:firstLine="567"/>
        <w:jc w:val="both"/>
      </w:pPr>
      <w:r w:rsidRPr="00A32225">
        <w:t xml:space="preserve">Уравнение (7) предполагает, что процесс сжатия воздуха в резервуаре изотермический, что вполне допустимо [2]. </w:t>
      </w:r>
    </w:p>
    <w:p w:rsidR="00797163" w:rsidRDefault="00797163" w:rsidP="00797163">
      <w:pPr>
        <w:spacing w:before="120"/>
        <w:ind w:firstLine="567"/>
        <w:jc w:val="both"/>
      </w:pPr>
      <w:r w:rsidRPr="00A32225">
        <w:t xml:space="preserve">Уравнения (2-9) послужили базой для создания программы расчета процесса закрытия сливного клапана гасителя гидравлических ударов. С ее помощью можно определить основные конструктивные параметры гасителя. Например, расчеты позволяют определить сопротивление трубки ап, которое необходимо выбирать из условия обеспечения достаточно длительного закрытия клапана (не менее 5 периодов гидравлического удара), что исключает возможность генерирования вторичных гидроударов при закрытии клапана. В частности, для условного прохода гасителя диаметром </w:t>
      </w:r>
      <w:smartTag w:uri="urn:schemas-microsoft-com:office:smarttags" w:element="metricconverter">
        <w:smartTagPr>
          <w:attr w:name="ProductID" w:val="45 мм"/>
        </w:smartTagPr>
        <w:r w:rsidRPr="00A32225">
          <w:t>45 мм</w:t>
        </w:r>
      </w:smartTag>
      <w:r w:rsidRPr="00A32225">
        <w:t xml:space="preserve"> для водоотливной установки, имеющей геометрическую высоту </w:t>
      </w:r>
      <w:smartTag w:uri="urn:schemas-microsoft-com:office:smarttags" w:element="metricconverter">
        <w:smartTagPr>
          <w:attr w:name="ProductID" w:val="500 м"/>
        </w:smartTagPr>
        <w:r w:rsidRPr="00A32225">
          <w:t>500 м</w:t>
        </w:r>
      </w:smartTag>
      <w:r w:rsidRPr="00A32225">
        <w:t xml:space="preserve">, гидравлическое сопротивление трубки должно быть эквивалентно сопротивлению отверстия с диаметром </w:t>
      </w:r>
      <w:smartTag w:uri="urn:schemas-microsoft-com:office:smarttags" w:element="metricconverter">
        <w:smartTagPr>
          <w:attr w:name="ProductID" w:val="0,7 мм"/>
        </w:smartTagPr>
        <w:r w:rsidRPr="00A32225">
          <w:t>0,7 мм</w:t>
        </w:r>
      </w:smartTag>
      <w:r w:rsidRPr="00A32225">
        <w:t>.</w:t>
      </w:r>
    </w:p>
    <w:p w:rsidR="00797163" w:rsidRPr="00A32225" w:rsidRDefault="00797163" w:rsidP="00797163">
      <w:pPr>
        <w:spacing w:before="120"/>
        <w:jc w:val="center"/>
        <w:rPr>
          <w:b/>
          <w:sz w:val="28"/>
        </w:rPr>
      </w:pPr>
      <w:r w:rsidRPr="00A32225">
        <w:rPr>
          <w:b/>
          <w:sz w:val="28"/>
        </w:rPr>
        <w:t>Список литературы</w:t>
      </w:r>
    </w:p>
    <w:p w:rsidR="00797163" w:rsidRPr="00A32225" w:rsidRDefault="00797163" w:rsidP="00797163">
      <w:pPr>
        <w:spacing w:before="120"/>
        <w:ind w:firstLine="567"/>
        <w:jc w:val="both"/>
      </w:pPr>
      <w:r w:rsidRPr="00A32225">
        <w:t xml:space="preserve">1. А.С. 1281805 Устройство для гашения гидравлических ударов. Оверко В.М., Поля-ков Л.Л., Королев А.С. и др. Опубл. в БИ №1, 1987 </w:t>
      </w:r>
    </w:p>
    <w:p w:rsidR="00797163" w:rsidRDefault="00797163" w:rsidP="00797163">
      <w:pPr>
        <w:spacing w:before="120"/>
        <w:ind w:firstLine="567"/>
        <w:jc w:val="both"/>
      </w:pPr>
      <w:r w:rsidRPr="00A32225">
        <w:t xml:space="preserve">2. Тимошенко Г.М., Оверко В.М. Исследования гасителя гидравлических ударов для шахтных водоотливных установок Киев,1980.-17с. Рукопись депонирована в УкрНИИНТИ.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7163"/>
    <w:rsid w:val="00010A8B"/>
    <w:rsid w:val="00043943"/>
    <w:rsid w:val="00797163"/>
    <w:rsid w:val="00811DD4"/>
    <w:rsid w:val="00A3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4B35178D-2012-41BD-A46F-B8985368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16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971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1166</Words>
  <Characters>6651</Characters>
  <Application>Microsoft Office Word</Application>
  <DocSecurity>0</DocSecurity>
  <Lines>55</Lines>
  <Paragraphs>15</Paragraphs>
  <ScaleCrop>false</ScaleCrop>
  <Company>Home</Company>
  <LinksUpToDate>false</LinksUpToDate>
  <CharactersWithSpaces>7802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гасителя гидравлических ударов</dc:title>
  <dc:subject/>
  <dc:creator>User</dc:creator>
  <cp:keywords/>
  <dc:description/>
  <cp:lastModifiedBy>admin</cp:lastModifiedBy>
  <cp:revision>2</cp:revision>
  <dcterms:created xsi:type="dcterms:W3CDTF">2014-02-20T02:24:00Z</dcterms:created>
  <dcterms:modified xsi:type="dcterms:W3CDTF">2014-02-20T02:24:00Z</dcterms:modified>
</cp:coreProperties>
</file>