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F8" w:rsidRPr="00E928DE" w:rsidRDefault="00EA5FF8" w:rsidP="00EA5FF8">
      <w:pPr>
        <w:spacing w:before="120"/>
        <w:jc w:val="center"/>
        <w:rPr>
          <w:b/>
          <w:bCs/>
          <w:sz w:val="32"/>
          <w:szCs w:val="32"/>
        </w:rPr>
      </w:pPr>
      <w:r w:rsidRPr="00E928DE">
        <w:rPr>
          <w:b/>
          <w:bCs/>
          <w:sz w:val="32"/>
          <w:szCs w:val="32"/>
        </w:rPr>
        <w:t xml:space="preserve">История о том, как продукция бумажной фабрики «Гознак» помогла выжить городу в годы Великой Отечественной Войны </w:t>
      </w:r>
    </w:p>
    <w:p w:rsidR="00EA5FF8" w:rsidRPr="00E928DE" w:rsidRDefault="00EA5FF8" w:rsidP="00EA5FF8">
      <w:pPr>
        <w:spacing w:before="120"/>
        <w:jc w:val="center"/>
        <w:rPr>
          <w:sz w:val="28"/>
          <w:szCs w:val="28"/>
        </w:rPr>
      </w:pPr>
      <w:r w:rsidRPr="00E928DE">
        <w:rPr>
          <w:sz w:val="28"/>
          <w:szCs w:val="28"/>
        </w:rPr>
        <w:t xml:space="preserve">Ольга Воробьева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Приказ № 227 по объединению «Гознак» вышел 22 июня 1941 года. В нем указывалось, что коллектив работников «Гознака», как и все трудящиеся нашей Родины, должны своим трудовым энтузиазмом, сплоченностью, отсутствием паники обеспечивать бесперебойную работу предприятия в условиях военного времени.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Бумажная фабрика «Гознак», как и многие другие предприятия города была перепрофилирована на выпуск продукции военного назначения.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>Первый военный приказ был связан с выпуском для нужд фронта противоипритной и документной бумаги. Здесь же на фабрике противоипритную бумагу пропитывали специальным составом и клеили из нее накидки. Для контроля качества продукции была организована особая лаборатория, на фабрику был доставлен иприт. Заказ был успешно выполнен.</w:t>
      </w:r>
      <w:r>
        <w:t xml:space="preserve"> </w:t>
      </w:r>
      <w:r w:rsidRPr="00E928DE">
        <w:t xml:space="preserve">Второй заказ был связан с изготовлением корпусов мин. С этой целью в одной из мастерских были подготовлены станки со специальными приспособлениями. Уже в октябре 1941 года производство чугунных корпусов мин было налажено. В отдельные дни изготавливали до 300-400 мин в сутки.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Третий заказ – это освоение на предприятии одного из заменителей продуктов. Вопрос о заменителях пищевых продуктов в городе остро встал в конце сентября 1941 года, когда кольцо окружения вокруг Ленинграда замкнулось и подача продовольствия по суше прекратилась. В начале октября в Смольном было созвано совещание. Перед присутствующими была поставлена задача организации производства пищевых продуктов и их заменителей из непищевого сырья. Задача была сложной, так как использовать можно было только то сырье, которое оставалось в осажденном городе.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Научных сотрудников Всесоюзного научно–исследовательского института гидролизной промышленности обязали всего только за одни сутки разработать режим получения гидроцеллюлозы (ее называли пищевой целлюлозой) и приготовить опытный образец для испытаний его в лаборатории хлебопечения. Работа была выполнена в срок. Выяснилось, что добавка пищевой целлюлозы в количестве 10-15%, не ухудшая органолептических свойств хлеба, увеличивала его массу. Через несколько дней после получения согласия медиков приступили к промышленному выпуску разработанного продукта на нескольких предприятиях города, в том числе и на бумажной фабрике «Гознак».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В качестве сырья использовали древесную целлюлозу. Пищевая целлюлоза организмом человека не усваивалась, ее можно было использовать лишь в качестве добавки к «блокадному хлебу». По воспоминаниям работников фабрики, были случаи, когда рабочие стали употреблять пищевую целлюлозу в чистом виде вместо хлеба и погибали целыми семьями.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Работать приходилось в тяжелых условиях. Только за один день сентября 1941 года на фабрику и жилые дома, где жили гознаковцы, было сброшено более двухсот зажигательных бомб. С первых дней на фабрике начала работать аварийно – восстановительная служба.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На фабричной вышке было установлено круглосуточное дежурство, работники этой службы своевременно тушили зажигательные авиабомбы. За весь период войны на фабрике не было ни одного пожара.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Выпуск пищевой целлюлозы на фабрике достигал до 2 тонн в сутки (по сухой массе). В составе блокадного хлеба в первом квартале 1942 года добавка гидроцеллюлозы достигла 5%, а уже в четвертом квартале ее содержание было повышено до 10%, при этом, продолжительность выпечки хлеба пришлось увеличить. На вид хлеб получался привлекательным, имел румяную корку, но вкус был горьковатым. Пищевая целлюлоза применялась не только при выпечке хлеба, но и приготовлении котлет. Общее количество гидроцеллюлозы, выработанной в Ленинграде, составило 15 тысяч тонн, и там была доля целлюлозы, полученной на «Гознаке».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По воспоминанием гознаковцев, на фабрике была также разработана технология утилизации табачной пыли. Это помогало решению проблемы табака в условиях блокады города. Было получено табака по этой технологии около 6 тысяч тонн и его качество, по заключению специалистов, соответствовало маркам табака 2 сорта.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Производственные работы на фабрике продолжались до ноября 1941 года, а затем прекратилась подача электроэнергии, и основное производство было подвергнуто консервации. Все цеха и отделы были подготовлены таким образом, что в случае необходимости, все должно было быть взорвано.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Для освещения фабрики в центральной лаборатории круглосуточно изготавливали свечи. Когда стало холодно, на фабрике стали использовать печки – «буржуйки». Они быстро нагревались, но недолго сохраняли тепло и требовали большого количества дров.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После того, как Ленинград был отрезан от источников снабжения топливом, спасти положение могли только лесозаготовки в лесопарковой зоне города и торфоразработки. В середине октября 1941 года первые отряды лесозаготовителей, в том числе и из «Гознака» были направлены в Токсово, Невский лесопарк и другие пункты. Работа велась в непосредственной близости от фронта.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Гознаковцы вместе с сотнями тысяч других ленинградцев были направлены для сооружения оборонительных рубежей. Лом, лопату, топор, пилу взяли в руки люди, привыкшие к совсем другой работе. Самолеты расстреливали работающих на бреющем полете, разбрасывали листовки. Перед ноябрьскими праздниками они появились с таким содержанием: «Ленинградские матрешки, вымойте окошки, доедайте бобы, готовьте гробы, 7 будем бить, а 8 - хоронить». Иногда было и такое, что стреляли немцы, и стреляли наши, люди находились под перекрестным огнем.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Летом 1942 года многие работники ленинградской фабрики «Гознак» были перевезены по приказу на Краснокамскую бумажную фабрику, которая выпускала тот же ассортимент бумаги, в 1945 году многие из уехавших, вернулись в родной город на родную фабрику.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В период блокады для обеспечения города электричеством, было решено проложить кабель по дну Ладожского озера. В начале 1942 года на заводе «Севкабель» стали осуществлять сборку этого кабеля. Для его изготовления требовалась кабельная бумага, которой в осажденном городе не оказалось. Взяли бумагу, которая была в городе, и по свойствам приближалась к кабельной. Это была бумага, выработанная на бумажной фабрике «Гознак». В августе 1942 года было изготовлено 123 метра кабеля, один метр его вместе со свинцовой оплеткой весил 58 кг. Этот кобель часто называли кабелем «жизни» или кабелем с «денежкой». После войны его проложили под Невским проспектом, где он лежит до настоящего времени.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Технологическое оборудование фабрики в период блокады поддерживалось в удовлетворительном состоянии, поэтому, когда в июле 1943 года было вынесено решение о частичном пуске фабрики, то уже всего только через один месяц началась выработка продукции. До войны на фабрике работало 1600 человек. К пуску первую бумагоделательную машину готовил 121 работник.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>Выпускалась бумага в количестве 50 тонн в месяц. Бумагу отравляли на фронт и использовали для нужд города.</w:t>
      </w:r>
      <w:r>
        <w:t xml:space="preserve"> </w:t>
      </w:r>
      <w:r w:rsidRPr="00E928DE">
        <w:t xml:space="preserve">В годы блокады и на фронтах Великой Отечественной войны погибло 642 гознаковца. </w:t>
      </w:r>
    </w:p>
    <w:p w:rsidR="00EA5FF8" w:rsidRPr="00E928DE" w:rsidRDefault="00EA5FF8" w:rsidP="00EA5FF8">
      <w:pPr>
        <w:spacing w:before="120"/>
        <w:ind w:firstLine="567"/>
        <w:jc w:val="both"/>
      </w:pPr>
      <w:r w:rsidRPr="00E928DE">
        <w:t xml:space="preserve">При вручении городу – герою Ленинграду 27 января 1945 года ордена Ленина было сказано: «Пройдут века, но дело, которое сделали ленинградцы – мужчины и женщины, старики и дети этого города, никогда не изгладиться из памяти самых отдаленных поколений». </w:t>
      </w:r>
    </w:p>
    <w:p w:rsidR="00EA5FF8" w:rsidRDefault="00EA5FF8" w:rsidP="00EA5FF8">
      <w:pPr>
        <w:spacing w:before="120"/>
        <w:ind w:firstLine="567"/>
        <w:jc w:val="both"/>
      </w:pPr>
      <w:r w:rsidRPr="00E928DE">
        <w:t>Продукция ленинградской фабрики «Гознак»: пищевая целлюлоза в составе блокадного хлеба, табак, бумага в кабеле «жизни», и другая специальная бумага спасали жизнь ленинградцам в осажденном городе.</w:t>
      </w:r>
      <w:r>
        <w:t xml:space="preserve"> </w:t>
      </w:r>
      <w:r w:rsidRPr="00E928DE">
        <w:t xml:space="preserve">С работой фабрики в этот период можно будет познакомиться в музее предприятия.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FF8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25B20"/>
    <w:rsid w:val="008C19D7"/>
    <w:rsid w:val="009679DE"/>
    <w:rsid w:val="00A44D32"/>
    <w:rsid w:val="00E12572"/>
    <w:rsid w:val="00E928DE"/>
    <w:rsid w:val="00E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AB0104-7A4A-463F-A6B0-4725F9DB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F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5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6350</Characters>
  <Application>Microsoft Office Word</Application>
  <DocSecurity>0</DocSecurity>
  <Lines>52</Lines>
  <Paragraphs>14</Paragraphs>
  <ScaleCrop>false</ScaleCrop>
  <Company>Home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о том, как продукция бумажной фабрики «Гознак» помогла выжить городу в годы Великой Отечественной Войны </dc:title>
  <dc:subject/>
  <dc:creator>Alena</dc:creator>
  <cp:keywords/>
  <dc:description/>
  <cp:lastModifiedBy>admin</cp:lastModifiedBy>
  <cp:revision>2</cp:revision>
  <dcterms:created xsi:type="dcterms:W3CDTF">2014-02-19T10:18:00Z</dcterms:created>
  <dcterms:modified xsi:type="dcterms:W3CDTF">2014-02-19T10:18:00Z</dcterms:modified>
</cp:coreProperties>
</file>