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A4C" w:rsidRPr="00832874" w:rsidRDefault="006B0A4C" w:rsidP="006B0A4C">
      <w:pPr>
        <w:spacing w:before="120"/>
        <w:jc w:val="center"/>
        <w:rPr>
          <w:b/>
          <w:bCs/>
          <w:sz w:val="32"/>
          <w:szCs w:val="32"/>
        </w:rPr>
      </w:pPr>
      <w:r w:rsidRPr="00832874">
        <w:rPr>
          <w:b/>
          <w:bCs/>
          <w:sz w:val="32"/>
          <w:szCs w:val="32"/>
        </w:rPr>
        <w:t>История открытия и изучения Никитовского рудного поля</w:t>
      </w:r>
    </w:p>
    <w:p w:rsidR="006B0A4C" w:rsidRPr="00832874" w:rsidRDefault="006B0A4C" w:rsidP="006B0A4C">
      <w:pPr>
        <w:spacing w:before="120"/>
        <w:jc w:val="center"/>
        <w:rPr>
          <w:sz w:val="28"/>
          <w:szCs w:val="28"/>
        </w:rPr>
      </w:pPr>
      <w:r w:rsidRPr="00832874">
        <w:rPr>
          <w:sz w:val="28"/>
          <w:szCs w:val="28"/>
        </w:rPr>
        <w:t>О.П.Мигович, студентка V-го курса.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Никитовское рудное поле одно из крупнейших скоплений ртути в мире. Оно состоит из восьми месторождений: Чернобугорского, Чернокурганского, Катушкинского, Полукупола Нового, Софиевского, Чегарникского, Железнянского и Кировского. Месторождения приурочены к куполам, осложняющим Горловскую антиклиналь, являющуюся частью Главной антиклинали Донбасса.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Руды, залегающие среди осадочных пород карбона, сложены киноварью, антимонитом, арсенопиритом, пиритом образуют пласты с вкрапленной ртутью и жилы. За сто лет эксплуатации "Никитовки" добыто 38640</w:t>
      </w:r>
      <w:r>
        <w:t xml:space="preserve"> </w:t>
      </w:r>
      <w:r w:rsidRPr="00232B99">
        <w:t>т ртути. В своей истории месторождение неоднократно переживало расцвет и упадок. Его закрывали, когда считали нецелесообразным эксплуатацию, и вновь открывали обнаружив новые рудные тела. Последнее закрытие относится к 1995 году, когда месторождение признали нерентабильным и поставили на мокрую консервацию.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Официальное открытие Никитовского месторождения относят к 1879 году, когда в обломках песчаника горный инженер Миненков А.В. обнаружил вкрапленники ярко-красного минерала - киновари. Однако, месторождение было известно еще в каменном веке, когда киноварь использовалась как ритуальный краситель. Археологами были найдены остатки доисторического промысла ртути в виде древних выработок, отвалов, орудий труда каменного века.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В процессе исследований оказалось, что все богатые рудой участки располагаются в пределах узкой полосы вытянутой в субширотном напавлении. Пожзе установили их приуроченность к Горловской антиклинали.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Киноварная минерализация во всех месторождениях наблюдалась в окварцованных песчаниках, залегающих среди глинистых сланцев. Такой литологический контроль минерализации привел А.В.Миненкова к выводу о сингенетическом накоплении киновари в осадочных породах. Однако, богатая минерализация в крупных секущих трещинах свидетельствовала о проявлении иных генетических процессов.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Добыча ртути в "Никитовке" началась в 1886 году. Геологическими исследованиями более 20 лет руководил А.А.Шепелев, который отметил важную роль структурного фактора в локализации оруденения. При этом, по его мнению, важную роль играли трещины, наиболее крупная из которых " Секущая " рассматривалась как рудоконтролирующий элемент структуры.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Профессор П.В.Еремеев в 1885 году впервые определил и описал кристаллы антимонита, арсенопирита, марказита.В 1886 году Г.Чермак изучил сдвойникованные ромбоидрические кристаллы киновари. Позднее в 1962 году Б.С.Пановым были обнаружены и описаны редкие кристаллы призматической формы.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В 1907 году рудник и завод закрыли, но в 1912 году добыча возобновилась компанией Азово-Черноморского банка и продолжалась до 1917 года. Работы по добыче возобновились в 1922 году, однако, до 1931 года осуществлялись в малых объемах.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В связи с планами индустриализации страны геологоразведочные работы в "Никитовке" ускорились. В 1935-1940 годах выполнялось детальное изучение, а в 1938 году был завершён подсчет запасов и дана перспективная оценка рудоносности.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В 1940 году Е.Е.Захаров однозначно высказал мнение о эндогенно-гидротермальном образовани руд Никитовского месторждения. Разлом "Секущий" описывал, как наиболее вероятный рудоподводящий канал, а зону трещиноватых песчаников как рудолокализующую.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Во время оккупации Украины немецко-фашистскими захватчиками шахты были затоплены, значительная часть геологических планов горных работ по рудникам Софиевский и Чегарникский погибли. В 1943 году добыча руд возобновилась, но из-за отсутствия контуров рудных тел велась практически вслепую. В ходе выполнения работ возник вопрос о их целесообразности и перспективности и тут мнения разделились. Из-за слабой изученности закономерностей локализации оруденения часто вскрывали бедные металлом руды, что наталкнуло часть геологов (А.А.Вахний, И.И.Машкара) на вывод о выработанности запасов и нецелесообразности дальнейших работ. Другая группа геологов (С.Д.Ступак, И.Л.Никольский) настаивала на продолжении поисков и разведки рудных тел, контролируемых разломом " Секущий ". В начале 1951 года буровые скважины подсекли зону промышленного оруденения в том числе в нижележащем " Чегарникском " песчанике, чем подтвердилась многоярусность месторождения. Поисково-разведочные работы, а также тематические исследования учёных ДПИ были продолжены, что позволило по-новому оценить перспективность " Никитовки " и произвести подсчёт запасов.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Динамику добычи руды можно проследить по прилагаемому графику, на котором отмечена добыча руды, ртути и среднее содержание ртути в добытой руде с 1885 года по 1995 год (за 100 лет). Так, начиная с прошлого века по сороковые года этого века, добыча руды была небольшой ( около 50-60 т.т ) при высоком содержании ртути в руде ( 0.4-0.6 % ). В 60-х - 70-х годах XX века добыча руды возросла до 1-1.5 млн.т, а металла до 1261т (максимальная добыча ртути, 1974 год) при снижении содержания ртути до 0.06-0.04 %. С 1985 года по 90-е годы наблюдается резкое снижение производства вплоть до закрытия месторождения в 1995 году.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С 1955 по 1975 год работами учёных ДПИ ( И.Л.Никольский, Б.С.Панов, В.А.Корчемагин, В.И.Купенко, А.М.Добрянский ) была установлена комплексность руд Никитовского поля, где кроме ртути содержится сурьма. Были обнаружены новые минералы: самородный алюминий, графит, реальгар, бурнонит, зелигманит, халькостибит, цинкенит, буланжерит, джемсонит. Месторождение послужило не только крупнейшим поставщиком металла, но и базой для научных исследований и разработок. С 1956 года (кандидатская работа Б.С.Панова) по 1999 (докторская работа Р.М.Багатаева) защищены 16 кандиндидатских и 8 докторских диссертаций.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За 100 лет эксплуатации месторождения были решены многие геолого-структурные и минералого-геохимические вопросы. В настоящее время наиболее обоснована следующая геолого-генетическая модель месторождения. Никитовское рудное поле является стратиформным образованием кварц-диккит-киноварного типа. В региональном плане месторождение приурочено к глобальной системе дислокаций земной коры-линеаменту Карпинского. Термобарогеохимическими исследованиями установлен температурный диапозон процессов минерализации 290-90C, при давлении 160-120*10^5Па. Характер вод минералообразующих растворов смешанный при существенном участии в них глубинной ювенильно-магматогенной составляющей, что определено по изотопным характаристикам кислорода и водорода. Химический состав минералообразующих растворов был сложым и изменялся в ходе процессов рудогенеза. Сведения о составе растворов получены в результате детальных исследований жидкой и газовой фазы включений в минералах методами водной вытяжки, криометрии и другими. В жидкой фазе отмечается углекислота, Cl, S, F, Na, K, Ca, Mg, Li. Газовая фаза содержит кроме углекислоты пары воды, метан, кислород, сероводород, азот, аргон. Концентрация минералообразующих растворов в ходе гидротермального процесса снижалась от 9.3 до 4.0%. Изменение pH растворов от 5.1 до 8.2 привело к появлению четырех последовательных метасоматических зон на Никитовском месторождении: гидрослюды- каолинита- донбассита- окварцевания. Подводя итог вышесказанному, следует отметить, что гидротермальные рудообразующие растворы были многокомпонентными, содержали переменные количества важных комплексообразователей, что обеспечило перенос и отложение рудных элементов.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 xml:space="preserve">Некоторыми общими чертами с Никитовским месторождением обладают месторождения Хуанкавелика в Перу и Альмаден в Испании, также приуроченные к окварцованным песчаникам. 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 xml:space="preserve">Таким образом, на примере Никитовского рудного поля можно проследить эволюцию геологических представлений о его минералого-геохимических, генетических и других особенностях., что позволило не только детально разведать, но и максимально использовать, в практических целях, это крупнейшее в СНГ ртутно-сурьмяное месторождение. Следует также отметить большое значение результатов геологических исследований, сформировавшейся научной школы, широко признанной среди специалистов. </w:t>
      </w:r>
    </w:p>
    <w:p w:rsidR="006B0A4C" w:rsidRDefault="006B0A4C" w:rsidP="006B0A4C">
      <w:pPr>
        <w:spacing w:before="120"/>
        <w:ind w:firstLine="567"/>
        <w:jc w:val="both"/>
      </w:pPr>
      <w:r w:rsidRPr="00232B99">
        <w:t>Тезисы доклада являются результатом научно-исследовательской работы (НИРС) студентки Мигович О.П., обобщившей литературные материалы по месторождению под руководством профессора Панова Б.С.</w:t>
      </w:r>
    </w:p>
    <w:p w:rsidR="006B0A4C" w:rsidRPr="00832874" w:rsidRDefault="006B0A4C" w:rsidP="006B0A4C">
      <w:pPr>
        <w:spacing w:before="120"/>
        <w:jc w:val="center"/>
        <w:rPr>
          <w:b/>
          <w:bCs/>
          <w:sz w:val="28"/>
          <w:szCs w:val="28"/>
        </w:rPr>
      </w:pPr>
      <w:r w:rsidRPr="00832874">
        <w:rPr>
          <w:b/>
          <w:bCs/>
          <w:sz w:val="28"/>
          <w:szCs w:val="28"/>
        </w:rPr>
        <w:t>Список литературы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1. О комплексности руд Никитовского месторождения//. Б.С.Панов. Труды 1-ой Республик. конф. по редким и цветным металлам. - Киев Изд-во АН УССР 1958. с.175-176.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2. И.Л.Никольский Геология ртутных месторождений центрального района Донецкого бассейна. - Изд-во ДИИ 1959.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3. Новые минералы Никитовского рудного поля// В.И.Купенко, Б.И.Панов, Л.И.Григорьева. - Киев: Наук. думка, 1984 с.107-117.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4. Минералогия Донецкого бассейна// Е.К.Лазаренко, Б.С.Панов, В.И.Павлишин. - Киев Наук. думка 1975. ч.2</w:t>
      </w:r>
    </w:p>
    <w:p w:rsidR="006B0A4C" w:rsidRPr="00232B99" w:rsidRDefault="006B0A4C" w:rsidP="006B0A4C">
      <w:pPr>
        <w:spacing w:before="120"/>
        <w:ind w:firstLine="567"/>
        <w:jc w:val="both"/>
      </w:pPr>
      <w:r w:rsidRPr="00232B99">
        <w:t>5. О геолого-генетической модели ртутной рудной формации (на примере Никитовского рудного поля в Донбассе)// Б.С.Панов. - Новосибирск 1987.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B0A4C"/>
    <w:rsid w:val="00051FB8"/>
    <w:rsid w:val="00085393"/>
    <w:rsid w:val="00095BA6"/>
    <w:rsid w:val="00210DB3"/>
    <w:rsid w:val="00232B99"/>
    <w:rsid w:val="0031418A"/>
    <w:rsid w:val="00350B15"/>
    <w:rsid w:val="00377A3D"/>
    <w:rsid w:val="0052086C"/>
    <w:rsid w:val="005A2562"/>
    <w:rsid w:val="005B3906"/>
    <w:rsid w:val="006B0A4C"/>
    <w:rsid w:val="00755964"/>
    <w:rsid w:val="00832874"/>
    <w:rsid w:val="008C19D7"/>
    <w:rsid w:val="00A41C88"/>
    <w:rsid w:val="00A44D32"/>
    <w:rsid w:val="00B51761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C4F1B74-5BBA-4342-94E7-4D9284857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0A4C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6B0A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1312</Words>
  <Characters>7485</Characters>
  <Application>Microsoft Office Word</Application>
  <DocSecurity>0</DocSecurity>
  <Lines>62</Lines>
  <Paragraphs>17</Paragraphs>
  <ScaleCrop>false</ScaleCrop>
  <Company>Home</Company>
  <LinksUpToDate>false</LinksUpToDate>
  <CharactersWithSpaces>8780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История открытия и изучения Никитовского рудного поля</dc:title>
  <dc:subject/>
  <dc:creator>Alena</dc:creator>
  <cp:keywords/>
  <dc:description/>
  <cp:lastModifiedBy>admin</cp:lastModifiedBy>
  <cp:revision>2</cp:revision>
  <dcterms:created xsi:type="dcterms:W3CDTF">2014-02-19T19:33:00Z</dcterms:created>
  <dcterms:modified xsi:type="dcterms:W3CDTF">2014-02-19T19:33:00Z</dcterms:modified>
</cp:coreProperties>
</file>