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49" w:rsidRPr="004F1DB2" w:rsidRDefault="00741249" w:rsidP="00741249">
      <w:pPr>
        <w:spacing w:before="120"/>
        <w:jc w:val="center"/>
        <w:rPr>
          <w:b/>
          <w:bCs/>
          <w:sz w:val="32"/>
          <w:szCs w:val="32"/>
        </w:rPr>
      </w:pPr>
      <w:r w:rsidRPr="004F1DB2">
        <w:rPr>
          <w:b/>
          <w:bCs/>
          <w:sz w:val="32"/>
          <w:szCs w:val="32"/>
        </w:rPr>
        <w:t>Как распределение ролей в команде влияет на успех общего дела</w:t>
      </w:r>
    </w:p>
    <w:p w:rsidR="00741249" w:rsidRPr="004F1DB2" w:rsidRDefault="00741249" w:rsidP="00741249">
      <w:pPr>
        <w:spacing w:before="120"/>
        <w:jc w:val="center"/>
        <w:rPr>
          <w:sz w:val="28"/>
          <w:szCs w:val="28"/>
        </w:rPr>
      </w:pPr>
      <w:r w:rsidRPr="004F1DB2">
        <w:rPr>
          <w:sz w:val="28"/>
          <w:szCs w:val="28"/>
        </w:rPr>
        <w:t>Татьяна Михайловна Грабенко, проректор по науке Санкт-Петербургского Института сказкотерапии, кандидат педагогических наук, игротерапевт, бизнес-тренер.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Удачно созданная или самопроизвольно сформировавшаяся команда из совместимых, уважающих друг друга специалистов в процессе совместной работы и неформального общения достаточно быстро превращается в сплоченный жизнеспособный коллектив с общей целевой установкой, единой системой ценностных ориентации, и, как правило, с высоким профессиональным уровнем. В работе, на отдыхе, в совместных неформальных мероприятиях члены команды хорошо узнают друг друга, учатся взаимно уважать и учитывать сильные и слабые стороны каждого. Общеизвестно, что нет двух абсолютно похожих людей. Мы имеем различную внутреннюю энергетику, силу характера, способности и наклонности к различным непрофессиональным видам деятельности, к общению, к искусству и т. п.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Таким образом, в команде постепенно проявляются собственные, признанные всей командой, затейники, умельцы, поэты, «пройдохи» (в хорошем смысле), мыслители. Личностные способности различных членов команды в итоге обретают форму неформального ресурса команды, который она целенаправленно использует в различных ситуациях. Таким образом, в команде возникает, на основе добровольности и общего согласия, неформальное распределение между членами команды различных ролевых функций для решения различных ситуаций в благоприятном для команды направлении.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Для типовых, часто повторяющихся ситуаций в команде складываются стереотипы соответствующих ролевых распределений. Для спонтанных ситуаций команда оперативно определяет наиболее целесообразное ролевое распределение по принципу «у тебя лучше всех это получится».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Выделим три основных типа ролевого распределения в команде — в соответствии со следующими тремя разновидностями наиболее характерных и важных для команды ситуаций: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I тип ситуаций — «Профессиональная деятельность»;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II тип ситуаций — «Взаимодействия с внешней средой»;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III тип ситуаций — «Решение сложных проблем».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I тип ролевого распределения: «Профессиональная деятельность»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Для этого типа определяющим является место каждого члена команды в технологическом цикле основной профессиональной деятельности (производственной, управленческой, научной, гуманитарной); основные роли здесь вполне очевидны: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«организатор-координатор» — как правило, это руководитель команды;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«главный специалист» (2—3 чел.) — члены команды наиболее высокой квалификации, выполняющие ключевые операции (процедуры, работы) технологического цикла профессиональной деятельности;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«напарник» — (1—2 чел.) члены команды, работающие в связке с «главными специалистами» под их руководством;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«завхоз-ремонтник» — член команды, ответственный за снаряжение, оборудование и инвентарь команды;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«агент по снабжению» — член команды, наиболее успешно действующий по обеспечению команды всем необходимым.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II тип ролевого распределения: «Взаимодействие с внешней средой»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Здесь ролевые функции определяются всей командой (и только командой!) в соответствии с наиболее выдающимися личностными характеристиками каждого члена команды. Основные роли: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«аналитик» — наиболее уравновешенный член команды с системным складом мышления;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«переговорщик» — член команды, наиболее искусный из всех в коммуникации, «гений общения»;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«скептик» — член команды с критическим складом ума и умением вскрыть все риски различных сценариев действий команды;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«лоббист-доставала» — наиболее «пробивной» член команды, который «все может достать», у которого обширные внешние связи;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«душа команды» — наиболее эмоциональный и жизнерадостный член команды, его Импульс и Совесть.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III тип ролевого распределения: «Решение сложных проблем»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Здесь также ролевые функции определяются неформально в виде поручений различным членам команды в соответствии с их нестандартными способностями. Основные роли: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«генератор» — член команды с наиболее раскрепощенным, образным складом мышления, с высокой образовательной подготовкой и широким кругозором, «генератор идей» с хорошо развитым творческим мышлением;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«концептуализатор» — член команды со склонностью и опытом системного анализа, широкого обобщения и перспективного видения; он умеет придать идее «законченный вид», сделать ее привлекательной и понятной не только автору и его соратникам, но и «обычным» людям;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«оптимизатор» — член команды, обладающий способностью и навыками выделения критериальных признаков и проведения сопоставительных оценок различных сценариев действий; он умеет сопоставить идею и потребности практики, продумать технологический цикл реализации идеи, оценить риски и последствия, составить общий план совместных действий;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«реализатор» — член команды прагматичного и практичного склада мышления с навыками планирования и организации практической деятельности (возможно это — руководитель команды); он умеет практически воплотить идею, организовать все совместные действия, правильно «расставить всех по местам»;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«критик» — тот же «скептик» из II типа ролевого распределения.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Важно отметить, что команда может возлагать на своего наиболее выдающегося в личностном плане члена команды не одну, а две и более ролевых функций, что естественно повышает его вес и влияние в команде.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Поскольку II и III типы ролевых распределений являются неформальным ресурсом команды, то внешние установки и рекомендации руководства в этом плане крайне нежелательны, так как могут привести не к консолидации команды, а к ее разобщению и предубежденности против тех членов команды, неформальные ролевые функции которых «навязываются сверху». Тем не менее подбор кандидатов в команду производится руководством (а лучше самим руководителем команды) с учетом их личностных способностей и возможного места в неформальных ролевых распределениях II и III типа.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Вот, на наш взгляд, каким образом распределялись роли в известной команде мушкетеров Александра Дюма (д'Артаньян, Атос, Портос и Арамис):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I. Профессиональная деятельность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1. «Организатор-координатор» — Атос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2. «Главный специалист» — все четверо в равной степени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3. «Напарник» — все четверо в равной степени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4. «Завхоз» — Портос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5. «Агент по снабжению» — д'Артаньян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II. Взаимодействие с внешней средой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1. «Аналитик» — Атос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2. «Переговорщик» — Арамис, д'Артаньян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3. «Скептик» — Портос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4. «Лоббист-доставала» — Портос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5. «Душа команды» — д'Артаньян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III. Решение сложных проблем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1. «Генератор» — д'Артаньян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2. «Концептуализатор» — Атос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3. «Оптимизатор» — Арамис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4. «Реализатор» — Портос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5. «Критик» — Атос, Портос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И — «детский пример» из команды всеми любимого Винни-Пуха (Винни-Пух, Пятачок, Сова, Ослик Иа-Иа)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I. Профессиональная деятельность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«Организатор-координатор» — Винни-Пух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«Главный специалист» — Винни-Пух, Сова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«Напарник» — Пятачок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«Завхоз» — Пятачок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«Агент по снабжению» — Винни-Пух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II. Взаимодействие с внешней средой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«Аналитик» — Сова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«Переговорщик» — Винни-Пух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«Скептик» — Ослик Иа-Иа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«Лоббист-доставала» — Винни-Пух, Пятачок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«Душа команды» — Винни-Пух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III. Решение сложных проблем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«Генератор» — Винни-Пух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«Концептуализатор» — Пятачок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«Оптимизатор» — Сова</w:t>
      </w:r>
    </w:p>
    <w:p w:rsidR="00741249" w:rsidRDefault="00741249" w:rsidP="00741249">
      <w:pPr>
        <w:spacing w:before="120"/>
        <w:ind w:firstLine="567"/>
        <w:jc w:val="both"/>
      </w:pPr>
      <w:r w:rsidRPr="00A56673">
        <w:t>«Реализатор» — Винни-Пух, Пятачок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«Критик» — Ослик Иа-Иа</w:t>
      </w:r>
    </w:p>
    <w:p w:rsidR="00741249" w:rsidRPr="00A56673" w:rsidRDefault="00741249" w:rsidP="00741249">
      <w:pPr>
        <w:spacing w:before="120"/>
        <w:ind w:firstLine="567"/>
        <w:jc w:val="both"/>
      </w:pPr>
      <w:r w:rsidRPr="00A56673">
        <w:t>Как видно, Винни-Пух совмещает одновременно несколько функций, что делает его незаменимым членом команды.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249"/>
    <w:rsid w:val="00051FB8"/>
    <w:rsid w:val="00083DDA"/>
    <w:rsid w:val="00095BA6"/>
    <w:rsid w:val="0031418A"/>
    <w:rsid w:val="00377A3D"/>
    <w:rsid w:val="003D0645"/>
    <w:rsid w:val="004F1DB2"/>
    <w:rsid w:val="005A2562"/>
    <w:rsid w:val="00722CCF"/>
    <w:rsid w:val="00741249"/>
    <w:rsid w:val="00755964"/>
    <w:rsid w:val="007C3F91"/>
    <w:rsid w:val="00A44D32"/>
    <w:rsid w:val="00A5667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4B8C26-19A0-41B1-96DC-F3E3C371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1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6140</Characters>
  <Application>Microsoft Office Word</Application>
  <DocSecurity>0</DocSecurity>
  <Lines>51</Lines>
  <Paragraphs>14</Paragraphs>
  <ScaleCrop>false</ScaleCrop>
  <Company>Home</Company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распределение ролей в команде влияет на успех общего дела</dc:title>
  <dc:subject/>
  <dc:creator>Alena</dc:creator>
  <cp:keywords/>
  <dc:description/>
  <cp:lastModifiedBy>admin</cp:lastModifiedBy>
  <cp:revision>2</cp:revision>
  <dcterms:created xsi:type="dcterms:W3CDTF">2014-02-18T12:00:00Z</dcterms:created>
  <dcterms:modified xsi:type="dcterms:W3CDTF">2014-02-18T12:00:00Z</dcterms:modified>
</cp:coreProperties>
</file>