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6D" w:rsidRPr="00622EB5" w:rsidRDefault="00DC666D" w:rsidP="00DC666D">
      <w:pPr>
        <w:spacing w:before="120"/>
        <w:jc w:val="center"/>
        <w:rPr>
          <w:b/>
          <w:bCs/>
          <w:sz w:val="32"/>
          <w:szCs w:val="32"/>
        </w:rPr>
      </w:pPr>
      <w:r w:rsidRPr="00622EB5">
        <w:rPr>
          <w:b/>
          <w:bCs/>
          <w:sz w:val="32"/>
          <w:szCs w:val="32"/>
        </w:rPr>
        <w:t xml:space="preserve">Китай-Город </w:t>
      </w:r>
    </w:p>
    <w:p w:rsidR="00DC666D" w:rsidRPr="0022647A" w:rsidRDefault="00DC666D" w:rsidP="00DC666D">
      <w:pPr>
        <w:spacing w:before="120"/>
        <w:jc w:val="center"/>
        <w:rPr>
          <w:sz w:val="28"/>
          <w:szCs w:val="28"/>
        </w:rPr>
      </w:pPr>
      <w:r w:rsidRPr="0022647A">
        <w:rPr>
          <w:sz w:val="28"/>
          <w:szCs w:val="28"/>
        </w:rPr>
        <w:t>В. А. Никольский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Загадочный по названию, о происхождении которого до сих пор еще спорят историки, Китаи-город, некогда со всех сторон охваченный ожерельем каменных стоп, тесно связан с Кремлем исторически и географически. В этих двух "городах" некогда господствовали два высших класса допетровского общества - боярство в Кремле и купечество в Китай-городе.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Время возникновения посада за восточной кремлевской стеной в точности неизвестно, но начиная с половины XIV века Китай-город часто встречается в летописях. В 1365 году во всесвятский пожар "погоре посад весь", а через три года его поджигают сами москвичи, боясь литовского приступа. В 1370 году посад сожигает Ольгерд, в 1382 году - Тохтамыш, в 1390 году - в посаде снова "невелико тысящ дворов сгоре". Обилие пожаров повело к тому, что Китай-город именовался подчас сокращенно - Пожар.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В 1394 году возникает мысль укрепить этот посад на случай вражеских нашествий. Москвичи начали было копать ров и "много хором разметаша", но дело почему-то стало, и строители укреплений, по словам летописи, "не учиниша ничто же, ничего не доспеша". Через столетие снова ставится на очередь вопрос об укреплении посада, и 20 мая 1534 года мать Иоанна Грозного, великая княгиня Елена, приказывает обнести посад рвом и земляным валом "по тому месту, где мыслил ставить великий князь Василий Иванович".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Целый год трудились москвичи над посадским валом: вбивали в землю колья, переплетали их хворостом и засыпали землей. На вершине вала устроили "град древян по обычаю" - особый крытый помост для усиления средств обороны. "Нарекоша граду имя Китай" - лаконически добавляет летопись, заставляя исследователей искать объяснений этому странному названию. На помощь призван и Китай-городок Подольского воеводства - родина строительницы вала княгини Елены, и древнерусское слово "кита" - плетенная из хвороста или соломы веревка, и рязанское словцо "Китай" - прозвище торговцев, и даже сама Небесная империя. Но окончательного, примиряющего споры решения для названия Китай-города, как, впрочем, и для названия самой Москвы пока еще не вынесено </w:t>
      </w:r>
      <w:bookmarkStart w:id="0" w:name="a52"/>
      <w:bookmarkEnd w:id="0"/>
      <w:r w:rsidRPr="00EF3206">
        <w:t>[52]</w:t>
      </w:r>
      <w:r w:rsidRPr="007318FF">
        <w:t xml:space="preserve">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Китайгородский вал показался, однако, недостаточно надежною защитой посада, и в 1535 году, по инициативе той же княгини Елены, Фрязин Петрок Малый приступил к сооружению позади китайгородского рва и вала каменной стены. На добровольные жертвы москвичей, начиная с самой княгини Елены, в течение двух лет сооружалась эта вторая московская крепость, окончательно завершенная к 1538 году.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Предназначенные для отражения первого и потому наиболее яростного натиска крага, китайгородские стены строились со всевозможными приспособлениями для обороны-для различных "боев", начиная от нижних "подошвенных" и до верхних "косых", дававших возможность громить врага даже тогда, когда он прижмется к самой стене. Здесь не было красивых двуострых зубцов кремлевских стен: узкие бойницы пробиты в самой стене и почти не нарушают горизонтальной линии ее верха.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В последующие века стены претерпели немало перемен: пробивались в них новые ворота, еще с XVIII века их стали разрушать, застраивать лавками, частными домами. В начале XIX века собирались даже сломать стену и развести на ее месте бульвар, но Александр I категорически отказался разрушать памятник старины. После Наполеона китайгородская стена подверглась поновлению с заранее обдуманным намерением: приблизить стены к кремлевским по наружному их виду. Появились не существовавшие ранее шатровые вышки кремлевского типа на Владимирских, Ильицских и Варварских воротах, переделана облицовка некоторых башен, кое-где неуклюже поставлены на стену кремлевские зубцы (по спуску от Владимирских ворот к Свердловской площади), часть стены в 6 сажен была разрушена даже для постройки Третьяковского проезда, якобы в древнем стиле. И лишь при Советской власти явилась возможность осуществить давнюю мечту московских археологов: уничтожить облеплявшие китайгородскую стену снаружи и внутри лавчонки на Старой площади и Москворецкой набережной.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Китайгородская стена XVI века начиналась и кончалась у угловых башен Кремля: Беклемишевской и Собакиной, опоясывая площадь более 50 десятин. Теперь она начинается у Москворецкого моста и кончается на площади Революции (бывш. Воскресенская) </w:t>
      </w:r>
      <w:bookmarkStart w:id="1" w:name="a53"/>
      <w:bookmarkEnd w:id="1"/>
      <w:r w:rsidRPr="00EF3206">
        <w:t>[53]</w:t>
      </w:r>
      <w:r w:rsidRPr="007318FF">
        <w:t xml:space="preserve">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Не осталось и следов от Москворецких ворот этой стены, находившихся около въезда на Москворецкий мост, но память о них сохранилась в истории Смутного времени. Через эти ворота, по специально наведенному через реку живому мосту, въезжал в город первый Лжедимитрий. Внезапный вихрь при его въезде закрутил московскую пыль, и благочестивые горожане сочли этот вихрь за пророчество о грядущих бедах.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От Москворецкого моста до угловой Круглой башни китайгородская стена служит как бы границей набережной. Еще недавно она была совершенно незрима за линией торговых помещений, теперь наконец сломанных. От угловой башни, обращенной в помещение для архива, китайгородская стена поворачивает на восток, поднимается в гору к Ильинской площади и тянется через всю Лубянскую площадь. В четырехугольной башне стены, стоящей почти рядом с Круглою угловою, ясно видны заложенные древние ворота - Козьмодемьянские, служившие выходом с несуществующей теперь Великой, или Прямой, улицы Китай-города.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Башня старых Всесвятских, ныне Варварских, ворот с надстроенным над нею шатровым верхом обращена в часовню. Приспособление башни не обошлось, конечно, без искажения ее красивого облика пробивкою окон и в особенности пристройкой отвратительного крыльца. В истории Москвы Варварские ворота памятны по так называемому "чумному бунту", начавшемуся именно у этих ворот, около находившейся на стене башни иконы Боголюбской богоматери в 1771 году. Среди московских низов распространился слух, будто бы Боголюбская богоматерь упросила Христа заменить мором каменный дождь, предназначенный Москве за ее нечестие. Благочестивый народ хлынул к Варварским воротам служить благодарственные молебны. Архиепископ Амвросий, ввиду начавшейся эпидемии, приказал прекратить эти сборища, перенести икону в ближайшую церковь, а ящики у иконы с собранными деньгами запечатать. Едва успели подьячие приступить к наложению печатей, как раздался крик: "грабят Боголюбскую", загудел набат, и вооруженная толпа бросилась искать "грабителя" Амвросия и убила его в Донском монастыре. Жутким фанатизмом средневековья веет от этого эпизода екатерининской эпохи.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От Варварских ворот китайгородская стена поднимается вверх, к Ильинской площади. На середине этого подъема высится суровая громада Безымянной башни, в неприкосновенности сохранившей свой древний облик. Эта многогранная башня - образец единственный в своем роде, не повторяющийся ни в китайгородских стенах, ни в кремлевских. Тяжело вросшая в землю, угрюмая, угрожающая, она сильно походит на башни-донжоны средневековых замков и, очевидно, должна была играть выдающуюся роль в обороне этого участка стены. В последние годы перед войной любителям московской старины стоило немалых трудов защитить эту башню от покушений со стороны городской управы, собиравшейся пристроить к этому редкому памятнику старины полицейский участок.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От Ильинских ворот, увенчанных в XIX веке "кремлевским" шатром, начинается последнее прясло китайгородской стены, завершающееся башней у Владимирских ворот, сильно переработанной, впрочем, при общем возобновлении китайгородской стены. Отсюда стена спускается к Свердловской площади, скрываясь за массивным зданием 2-го Дома Советов (бывш. гостиница "Метрополь") и снова показываясь в конце площади, в глубине бульвара. Здесь, у самого угла 2-го Дома Советов, уцелел "кусочек" древней Москвы. Белая, прорезанная бойницами стена, а над нею группа зданий Печатного двора, выкрашенных в темно-зеленый цвет, со старинными наличниками маленьких окон. Почти скрытая в зелени густо разросшегося бульвара китайгородская стена кончается у здания Моссовета </w:t>
      </w:r>
      <w:bookmarkStart w:id="2" w:name="a54"/>
      <w:bookmarkEnd w:id="2"/>
      <w:r w:rsidRPr="00EF3206">
        <w:t>[54]</w:t>
      </w:r>
      <w:r w:rsidRPr="007318FF">
        <w:t xml:space="preserve">. </w:t>
      </w:r>
    </w:p>
    <w:p w:rsidR="00DC666D" w:rsidRPr="007318FF" w:rsidRDefault="00DC666D" w:rsidP="00DC666D">
      <w:pPr>
        <w:spacing w:before="120"/>
        <w:ind w:firstLine="567"/>
        <w:jc w:val="both"/>
      </w:pPr>
      <w:r w:rsidRPr="007318FF">
        <w:t xml:space="preserve">Сдавленные неуклюжими кирпичными громадами зданий Моссовета и Исторического музея, выкрашенные почему-то в светло-желтую краску Воскресенские ворота китайгородской стены кажутся каким-то отдельным сооружением. Да так и было в действительности: эти ворота выстроены на месте древних в 1680 году в гораздо более пышном виде, с двумя проездами и двумя башнями. После пожара 1737 года Воскресенские ворота были несколько изменены, а еще более позднее приспособление верхнего этажа ворот в архивное помещение внесло новые перемены. 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6D"/>
    <w:rsid w:val="00051FB8"/>
    <w:rsid w:val="00095BA6"/>
    <w:rsid w:val="001A1EC6"/>
    <w:rsid w:val="00210DB3"/>
    <w:rsid w:val="0022647A"/>
    <w:rsid w:val="0031418A"/>
    <w:rsid w:val="00350B15"/>
    <w:rsid w:val="00377A3D"/>
    <w:rsid w:val="00493F72"/>
    <w:rsid w:val="004F1D70"/>
    <w:rsid w:val="0052086C"/>
    <w:rsid w:val="005A2562"/>
    <w:rsid w:val="00622EB5"/>
    <w:rsid w:val="006520B2"/>
    <w:rsid w:val="007318FF"/>
    <w:rsid w:val="00755964"/>
    <w:rsid w:val="008C19D7"/>
    <w:rsid w:val="00A44D32"/>
    <w:rsid w:val="00DC666D"/>
    <w:rsid w:val="00E12572"/>
    <w:rsid w:val="00EF3206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40584D-9E4A-4B1A-BA8C-F3B1A386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7111</Characters>
  <Application>Microsoft Office Word</Application>
  <DocSecurity>0</DocSecurity>
  <Lines>59</Lines>
  <Paragraphs>16</Paragraphs>
  <ScaleCrop>false</ScaleCrop>
  <Company>Home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Китай-Город </dc:title>
  <dc:subject/>
  <dc:creator>Alena</dc:creator>
  <cp:keywords/>
  <dc:description/>
  <cp:lastModifiedBy>admin</cp:lastModifiedBy>
  <cp:revision>2</cp:revision>
  <dcterms:created xsi:type="dcterms:W3CDTF">2014-02-19T11:15:00Z</dcterms:created>
  <dcterms:modified xsi:type="dcterms:W3CDTF">2014-02-19T11:15:00Z</dcterms:modified>
</cp:coreProperties>
</file>