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E8" w:rsidRPr="0075211D" w:rsidRDefault="006F01E8" w:rsidP="006F01E8">
      <w:pPr>
        <w:spacing w:before="120"/>
        <w:jc w:val="center"/>
        <w:rPr>
          <w:b/>
          <w:bCs/>
          <w:sz w:val="32"/>
          <w:szCs w:val="32"/>
        </w:rPr>
      </w:pPr>
      <w:r w:rsidRPr="0075211D">
        <w:rPr>
          <w:b/>
          <w:bCs/>
          <w:sz w:val="32"/>
          <w:szCs w:val="32"/>
        </w:rPr>
        <w:t>Климента папы Римского церковь на Ордынке в Москве</w:t>
      </w:r>
    </w:p>
    <w:p w:rsidR="006F01E8" w:rsidRPr="004D6F97" w:rsidRDefault="006F01E8" w:rsidP="006F01E8">
      <w:pPr>
        <w:spacing w:before="120"/>
        <w:ind w:firstLine="567"/>
        <w:jc w:val="both"/>
      </w:pPr>
      <w:r w:rsidRPr="004D6F97">
        <w:t>1762 – 1769</w:t>
      </w:r>
      <w:r>
        <w:t xml:space="preserve">. </w:t>
      </w:r>
      <w:r w:rsidRPr="004D6F97">
        <w:t xml:space="preserve">Москва, Россия </w:t>
      </w:r>
    </w:p>
    <w:p w:rsidR="006F01E8" w:rsidRPr="004D6F97" w:rsidRDefault="006F01E8" w:rsidP="006F01E8">
      <w:pPr>
        <w:spacing w:before="120"/>
        <w:ind w:firstLine="567"/>
        <w:jc w:val="both"/>
      </w:pPr>
      <w:r w:rsidRPr="004D6F97">
        <w:t xml:space="preserve">Церковь Спаса Преображения (на Ордынке, на Ленивом Торжке, на Ленивке) находиться на Пятницкой улице, дом 26/7. Главный престол храма посвящен Преображению Господнему, придельные — Клименту папе Римскому, Николе Чудотворцу, иконам «Знамения» и «Неопалимой Купине». </w:t>
      </w:r>
    </w:p>
    <w:p w:rsidR="006F01E8" w:rsidRPr="004D6F97" w:rsidRDefault="006F01E8" w:rsidP="006F01E8">
      <w:pPr>
        <w:spacing w:before="120"/>
        <w:ind w:firstLine="567"/>
        <w:jc w:val="both"/>
      </w:pPr>
      <w:r w:rsidRPr="004D6F97">
        <w:t xml:space="preserve">"Построена на средства купца К.М. Матвеева. Проект, заложенный в основу храма, приписывается П.-А. Трезини и датируется 1742 г. Строилась церковь в 1762—1774 гг., уже в отсутствие зодчего, в 1751 г. уехавшего из России на родину. Имя строителя церкви неизвестно. На первом этапе им мог быть И.Ф.Мичурин, вернувшийся в Москву из Киева в 1754 г. после семилетнего отсутствия, вызванного строительством Андреевского собора (церковь Климента имеет много общего с возведенным Мичуриным собором Свенского монастыря). </w:t>
      </w:r>
    </w:p>
    <w:p w:rsidR="006F01E8" w:rsidRPr="004D6F97" w:rsidRDefault="006F01E8" w:rsidP="006F01E8">
      <w:pPr>
        <w:spacing w:before="120"/>
        <w:ind w:firstLine="567"/>
        <w:jc w:val="both"/>
      </w:pPr>
      <w:r w:rsidRPr="004D6F97">
        <w:t xml:space="preserve">По обработке фасадов — это типичный памятник барочной архитектуры, но в основе его пространственного решения лежит простой кубический объем, увенчанный традиционным пятиглавием, насаждавшимся Елизаветой Петровной. Мощное пятиглавие храма хорошо скомпоновано и, выполненное также в принципах барокко (раскреповки антаблемента над сдвоенными колоннами световых барабанов, продолжающие их гурты куполов, контраст крупных глав и венчающих их главок и т. д.), органично сочетается с основным массивом здания, стены которого, не имеющие алтарных выступов, обрамлены теми же коринфскими колоннами с раскрепованным антаблементом, что и барабаны. </w:t>
      </w:r>
    </w:p>
    <w:p w:rsidR="006F01E8" w:rsidRPr="004D6F97" w:rsidRDefault="00F309BC" w:rsidP="006F01E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7pt;height:196.5pt">
            <v:imagedata r:id="rId4" o:title=""/>
          </v:shape>
        </w:pict>
      </w:r>
    </w:p>
    <w:p w:rsidR="006F01E8" w:rsidRPr="004D6F97" w:rsidRDefault="006F01E8" w:rsidP="006F01E8">
      <w:pPr>
        <w:spacing w:before="120"/>
        <w:ind w:firstLine="567"/>
        <w:jc w:val="both"/>
      </w:pPr>
      <w:r w:rsidRPr="004D6F97">
        <w:t xml:space="preserve">Ризалиты фасадов, при помощи которых достигнута крестчатость плана, украшены двухколонными портиками с лучковыми фронтонами; выступы нижнего этажа обработаны рустом. В общем облике храма, в членении на парадные этажи, в узорных металлических решетках, охватывающих верх здания, в обилии декора ощущается влияние дворцовой архитектуры. </w:t>
      </w:r>
    </w:p>
    <w:p w:rsidR="006F01E8" w:rsidRPr="004D6F97" w:rsidRDefault="006F01E8" w:rsidP="006F01E8">
      <w:pPr>
        <w:spacing w:before="120"/>
        <w:ind w:firstLine="567"/>
        <w:jc w:val="both"/>
      </w:pPr>
      <w:r w:rsidRPr="004D6F97">
        <w:t xml:space="preserve">Внутренняя отделка церкви плохо сохранилась. Великолепный иконостас XVII в. изобилует деревянной скульптурой. Колокольня и трапезная (1756-1758), соединенные с храмом по традиционной схеме «кораблем», плохо с ним согласуются и, очевидно, были выстроены другим зодчим" (Ильин М., Моисеева Т. Москва и Подмосковье. – М., 1979. С. 447.).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1E8"/>
    <w:rsid w:val="0031418A"/>
    <w:rsid w:val="004D6F97"/>
    <w:rsid w:val="005A2562"/>
    <w:rsid w:val="006F01E8"/>
    <w:rsid w:val="0075211D"/>
    <w:rsid w:val="00D95B73"/>
    <w:rsid w:val="00E12572"/>
    <w:rsid w:val="00EC75D0"/>
    <w:rsid w:val="00F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33520C6-E485-430F-95C4-41FDCF06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01E8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Home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Климента папы Римского церковь на Ордынке в Москве</dc:title>
  <dc:subject/>
  <dc:creator>Alena</dc:creator>
  <cp:keywords/>
  <dc:description/>
  <cp:lastModifiedBy>admin</cp:lastModifiedBy>
  <cp:revision>2</cp:revision>
  <dcterms:created xsi:type="dcterms:W3CDTF">2014-02-18T07:53:00Z</dcterms:created>
  <dcterms:modified xsi:type="dcterms:W3CDTF">2014-02-18T07:53:00Z</dcterms:modified>
</cp:coreProperties>
</file>