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62" w:rsidRPr="00841BDF" w:rsidRDefault="00975262" w:rsidP="00975262">
      <w:pPr>
        <w:spacing w:before="120"/>
        <w:jc w:val="center"/>
        <w:rPr>
          <w:b/>
          <w:bCs/>
          <w:sz w:val="32"/>
          <w:szCs w:val="32"/>
        </w:rPr>
      </w:pPr>
      <w:r w:rsidRPr="00841BDF">
        <w:rPr>
          <w:b/>
          <w:bCs/>
          <w:sz w:val="32"/>
          <w:szCs w:val="32"/>
        </w:rPr>
        <w:t>Книжная торговля в Сибири в годы первой русской революции</w:t>
      </w:r>
    </w:p>
    <w:p w:rsidR="00975262" w:rsidRDefault="00975262" w:rsidP="00975262">
      <w:pPr>
        <w:spacing w:before="120"/>
        <w:ind w:firstLine="567"/>
        <w:jc w:val="both"/>
      </w:pPr>
      <w:r w:rsidRPr="009A4000">
        <w:t>С.В. Козлов</w:t>
      </w:r>
      <w:r>
        <w:t xml:space="preserve">, </w:t>
      </w:r>
      <w:r w:rsidRPr="009A4000">
        <w:t>ГПНТБ СО РАН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Период первой русской революции 1905-1907</w:t>
      </w:r>
      <w:r>
        <w:t xml:space="preserve"> </w:t>
      </w:r>
      <w:r w:rsidRPr="009A4000">
        <w:t xml:space="preserve">гг. занимает важное место в истории сибирского книжного дела. Изменение политической ситуации в стране обусловило вовлечение широких слоев населения в общественную жизнь, что немедленно сказалось и на сфере культуры. На революционные годы приходится невиданный дотоле всплеск интереса народа к книге и печатному слову вообще.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В годы революции в России значительно выросло производство книжной продукции. По самым приблизительным подсчетам Н.А.</w:t>
      </w:r>
      <w:r>
        <w:t xml:space="preserve"> </w:t>
      </w:r>
      <w:r w:rsidRPr="009A4000">
        <w:t>Рубакина, за три революционных года в России вышло 10-11</w:t>
      </w:r>
      <w:r>
        <w:t xml:space="preserve"> </w:t>
      </w:r>
      <w:r w:rsidRPr="009A4000">
        <w:t xml:space="preserve">тыс. наименований брошюр и книг тиражом 400-450 млн. экз. Основную массу этой литературы составляли брошюры политического и экономического содержания, в то время как в предыдущий период на первом плане стояли публикации духовно-нравственного характера, вслед за которыми шла беллетристика. Более половины вышедшей за годы революции литературы составляла "народная книга". Именно она и представляла основную часть книжного потока, поступавшего в Сибирь в годы революции. Распространялась эта литература различными способами: продавалась, раздавалась, рассылалась, разбрасывалась и пр.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 xml:space="preserve">Однако в Сибири, как и в других регионах страны, в годы первой русской революции ведущая роль в книгораспространении принадлежала книжным магазинам.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К началу революции 1905-1907</w:t>
      </w:r>
      <w:r>
        <w:t xml:space="preserve"> </w:t>
      </w:r>
      <w:r w:rsidRPr="009A4000">
        <w:t>гг. в Сибири уже имелась сформировавшаяся специализированная книготорговая сеть. По нашим подсчетам, всего в городах региона существовало более 40 книжных магазинов и лавок. Подавляющая часть книготорговых предприятий располагалась в губернских городах, оставляя на долю уездных центров небольшие книжные лавки. Контрагентами книгораспространения выступали, с одной стороны, купцы-книготорговцы, превалирующим для которых был чисто коммерческий интерес, а с другой - всевозможные просветительские организации. В крупных городах часто было несколько книжных магазинов. Так, в Красноярске в 1905</w:t>
      </w:r>
      <w:r>
        <w:t xml:space="preserve"> </w:t>
      </w:r>
      <w:r w:rsidRPr="009A4000">
        <w:t>г. было 3 книжных склада (А.Ф.</w:t>
      </w:r>
      <w:r>
        <w:t xml:space="preserve"> </w:t>
      </w:r>
      <w:r w:rsidRPr="009A4000">
        <w:t>Комарова, Общества попечения о начальном образовании и Британского библейского общества) и 2 книжные лавки (В.Е.</w:t>
      </w:r>
      <w:r>
        <w:t xml:space="preserve"> </w:t>
      </w:r>
      <w:r w:rsidRPr="009A4000">
        <w:t>Новикова и Е.Ф.</w:t>
      </w:r>
      <w:r>
        <w:t xml:space="preserve"> </w:t>
      </w:r>
      <w:r w:rsidRPr="009A4000">
        <w:t xml:space="preserve">Кудрявцева). Хуже всего было с книжной торговлей в восточных областях Сибири. На всю Забайкальскую область приходилось только 3 книжных магазина: 2 в Чите и 1 в Троицкосавске.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Ведущую роль в книжной торговле играли частные книжные магазины. В начале XX</w:t>
      </w:r>
      <w:r>
        <w:t xml:space="preserve"> </w:t>
      </w:r>
      <w:r w:rsidRPr="009A4000">
        <w:t>в. они имелись во всех крупных городах Сибири. К их числу относились "Сибирский книжный магазин" П.И.</w:t>
      </w:r>
      <w:r>
        <w:t xml:space="preserve"> </w:t>
      </w:r>
      <w:r w:rsidRPr="009A4000">
        <w:t>Макушина в Томске, Жигаревой, П.И.</w:t>
      </w:r>
      <w:r>
        <w:t xml:space="preserve"> </w:t>
      </w:r>
      <w:r w:rsidRPr="009A4000">
        <w:t>Макушина и В.М.</w:t>
      </w:r>
      <w:r>
        <w:t xml:space="preserve"> </w:t>
      </w:r>
      <w:r w:rsidRPr="009A4000">
        <w:t>Посохина в Иркутске, магазины Н.Н.</w:t>
      </w:r>
      <w:r>
        <w:t xml:space="preserve"> </w:t>
      </w:r>
      <w:r w:rsidRPr="009A4000">
        <w:t>Трегубова "Дело и забава" и А.Ф.</w:t>
      </w:r>
      <w:r>
        <w:t xml:space="preserve"> </w:t>
      </w:r>
      <w:r w:rsidRPr="009A4000">
        <w:t>Комарова в Красноярске, Н.П.</w:t>
      </w:r>
      <w:r>
        <w:t xml:space="preserve"> </w:t>
      </w:r>
      <w:r w:rsidRPr="009A4000">
        <w:t>Литвинова в Новониколаевске, С.Б.</w:t>
      </w:r>
      <w:r>
        <w:t xml:space="preserve"> </w:t>
      </w:r>
      <w:r w:rsidRPr="009A4000">
        <w:t xml:space="preserve">Нодельмана в Верхнеудинске и др.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Книжные склады при различного рода просветительских обществах, занимавшиеся торговлей книгами, существовали во многих сибирских городах: в Омске и Минусинске при школьных обществах, в Енисейске и Красноярске при обществах попечения о начальном образовании, в Кургане - при "Обществе попечения об учащихся в учебных заведениях г.</w:t>
      </w:r>
      <w:r>
        <w:t xml:space="preserve"> </w:t>
      </w:r>
      <w:r w:rsidRPr="009A4000">
        <w:t>Кургана", при Кузнецком обществе вспомоществования нуждающимся учащимся, а также при Нерченско-Заводской публичной библиотеке, при Иркутской бесплатной библиотеке-читальне. Оборот этих книжных складов был, как правило, невелик, что объяснялось скромностью средств, которыми располагали сами общества. Например, книжный склад Кузнецкого общества вспомоществования нуждающимся учащимся за 1904-1906</w:t>
      </w:r>
      <w:r>
        <w:t xml:space="preserve"> </w:t>
      </w:r>
      <w:r w:rsidRPr="009A4000">
        <w:t>гг. в течение трех лет истратил на покупку книг и учебных пособий 215</w:t>
      </w:r>
      <w:r>
        <w:t xml:space="preserve"> </w:t>
      </w:r>
      <w:r w:rsidRPr="009A4000">
        <w:t>руб. 25</w:t>
      </w:r>
      <w:r>
        <w:t xml:space="preserve"> </w:t>
      </w:r>
      <w:r w:rsidRPr="009A4000">
        <w:t>коп., а получил от их продажи 267</w:t>
      </w:r>
      <w:r>
        <w:t xml:space="preserve"> </w:t>
      </w:r>
      <w:r w:rsidRPr="009A4000">
        <w:t>руб. 54</w:t>
      </w:r>
      <w:r>
        <w:t xml:space="preserve"> </w:t>
      </w:r>
      <w:r w:rsidRPr="009A4000">
        <w:t>коп. К 1</w:t>
      </w:r>
      <w:r>
        <w:t xml:space="preserve"> </w:t>
      </w:r>
      <w:r w:rsidRPr="009A4000">
        <w:t>января 1907</w:t>
      </w:r>
      <w:r>
        <w:t xml:space="preserve"> </w:t>
      </w:r>
      <w:r w:rsidRPr="009A4000">
        <w:t>г. в складе имелось 1080</w:t>
      </w:r>
      <w:r>
        <w:t xml:space="preserve"> </w:t>
      </w:r>
      <w:r w:rsidRPr="009A4000">
        <w:t>экз. книг на сумму 282</w:t>
      </w:r>
      <w:r>
        <w:t xml:space="preserve"> </w:t>
      </w:r>
      <w:r w:rsidRPr="009A4000">
        <w:t>руб. 62</w:t>
      </w:r>
      <w:r>
        <w:t xml:space="preserve"> </w:t>
      </w:r>
      <w:r w:rsidRPr="009A4000">
        <w:t xml:space="preserve">коп.[1].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Книжные склады просветительских обществ ставили перед собой цель, прежде всего: "принять на себя посредничество по распространению полезных книг и картин в среде народа" для его политического и нравственного просвещения. Заведовала работой складов, как правило, комиссия из членов общества, стремившихся всемерно способствовать тому, "чтобы пробить брешь в народную тьму и осветить ее светом знания"[2]. Это оказывалось и сильной, и слабой стороной их деятельности, так как репертуар и объем книжной торговли был зависим от способностей людей, которые занимались работой на общественных началах. Заведующая книжным складом красноярского Общества попечения о начальном образовании Л.С.</w:t>
      </w:r>
      <w:r>
        <w:t xml:space="preserve"> </w:t>
      </w:r>
      <w:r w:rsidRPr="009A4000">
        <w:t>Крутовская, понимая, что в коммерческом плане склад терпит убытки, говорила, что "не все в этом мире можно измерить деньгами". Она вместе со своей соратницей В.Е.</w:t>
      </w:r>
      <w:r>
        <w:t xml:space="preserve"> </w:t>
      </w:r>
      <w:r w:rsidRPr="009A4000">
        <w:t xml:space="preserve">Скорковской старалась уберечь красноярскую молодежь от малосодержательной книжной продукции и не допустить, чтобы порнографичекая литература заполнила книжные киоски города[3]. Но все же большинство книжных складов увеличивало свою работу и свой бюджет, что являлось показателем роста народного спроса на книжную продукцию.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Растущий спрос на книжную продукцию привел в 1905-1907</w:t>
      </w:r>
      <w:r>
        <w:t xml:space="preserve"> </w:t>
      </w:r>
      <w:r w:rsidRPr="009A4000">
        <w:t>гг. к активизации сибирской книжной торговли. За эти годы открылся целый ряд новых книжных магазинов. Разрешения на открытие магазинов были получены в 1906 г. директором народных училищ в Тобольске, Н.Т.</w:t>
      </w:r>
      <w:r>
        <w:t xml:space="preserve"> </w:t>
      </w:r>
      <w:r w:rsidRPr="009A4000">
        <w:t>Шерстобоевым в Томске. В 1907</w:t>
      </w:r>
      <w:r>
        <w:t xml:space="preserve"> </w:t>
      </w:r>
      <w:r w:rsidRPr="009A4000">
        <w:t>г. группа лиц открыла новый книжный магазин в Иркутске, функционировавший на товарищеских началах. В июле 1907</w:t>
      </w:r>
      <w:r>
        <w:t xml:space="preserve"> </w:t>
      </w:r>
      <w:r w:rsidRPr="009A4000">
        <w:t>г. в Иркутске был открыт полуспециализированный военно-книжный магазин. Кроме изданий специального (военного) характера, магазин торговал и другой литературой. В его ассортименте имелись книги издательств "Посредник", "Южно-Русского общества печатного дела" и др. В Якутске в 1905</w:t>
      </w:r>
      <w:r>
        <w:t xml:space="preserve"> </w:t>
      </w:r>
      <w:r w:rsidRPr="009A4000">
        <w:t>г. книжный магазин был открыт торговцем Г.Г.</w:t>
      </w:r>
      <w:r>
        <w:t xml:space="preserve"> </w:t>
      </w:r>
      <w:r w:rsidRPr="009A4000">
        <w:t>Игумновым. Он оставался единственным на всю Якутскую область вплоть до 1917</w:t>
      </w:r>
      <w:r>
        <w:t xml:space="preserve"> </w:t>
      </w:r>
      <w:r w:rsidRPr="009A4000">
        <w:t xml:space="preserve">г.[4].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Местные власти весьма подозрительно относились к книжной торговле и неохотно давали разрешения на открытие новых книжных складов и киосков. Причину этого назвал в своем рапорте командиру Отдельного корпуса жандармов от 14</w:t>
      </w:r>
      <w:r>
        <w:t xml:space="preserve"> </w:t>
      </w:r>
      <w:r w:rsidRPr="009A4000">
        <w:t>марта 1907</w:t>
      </w:r>
      <w:r>
        <w:t xml:space="preserve"> </w:t>
      </w:r>
      <w:r w:rsidRPr="009A4000">
        <w:t xml:space="preserve">г. начальник Омского жандармского управления: "Масса тенденциозных изданий, весьма дешевых, присылаемых из столиц, распространяется в народе и приносит несомненный вред читателям, привыкшим верить печатному слову"[5].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 xml:space="preserve">Ассортимент книжной продукции, имевшейся в сибирских книжных магазинах, был чрезвычайно разнообразен. Доля сибирской книги в торговле региона была очень мала. Книготорговцы получали литературу главным образом из столиц - Москвы и Санкт-Петербурга, а также из Одессы, Ростова-на-Дону и др., выписывая ее со складов издательств и у книготорговцев. Из европейской части страны шла литература самой разнообразной тематики - учебная, научная, художественная, религиозная, юридическая.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Однако рост интереса российского населения к общественной жизни, повышение его общественно-политической активности сделали наиболее популярной у массового читателя бесцензурную политическую литературу, потребность в которой в описываемый период возросла многократно. В 1905-1907</w:t>
      </w:r>
      <w:r>
        <w:t xml:space="preserve"> </w:t>
      </w:r>
      <w:r w:rsidRPr="009A4000">
        <w:t>гг. в регион завозились книги и брошюры, выпускавшиеся прогрессивными издательствами ("Молот", "Труд", "Буревестник", "Новый мир", "Донская речь"), социал-демократическими партийными издательствами ("Вперед", "Утро", "Знание", "Колокол"), книгоиздательствами без определенной партийной окраски ("Рассвет", "Энергия", "Всеобщая библиотека Г.Ф.</w:t>
      </w:r>
      <w:r>
        <w:t xml:space="preserve"> </w:t>
      </w:r>
      <w:r w:rsidRPr="009A4000">
        <w:t xml:space="preserve">Львовича"). За годы революции сибирские книжные магазины получили и распространили сотни наименований книг и брошюр, причем многие в значительном количестве. Спрос на эти издания был чрезвычайно высок. Анализируя его, иркутское "Восточное обозрение" резюмировало: "Все популярные издания "Донской речи" по общественным и политико-экономическим вопросам, получаемые иркутскими книжными магазинами, раскупаются страшно быстро", а издания фирмы "Знание" пользуются таким же "громадным спросом"[6]. Через коммерческие книжные склады распространялись и пропагандистские брошюры РСДРП и ПСР, выпускавшиеся легальными партийными издательствами в столицах.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Как правило, сибирские книжные магазины продавали литературу разных политических оттенков, выпускавшуюся различными издательствами. Однако были и исключения. В 1905</w:t>
      </w:r>
      <w:r>
        <w:t xml:space="preserve"> </w:t>
      </w:r>
      <w:r w:rsidRPr="009A4000">
        <w:t>г. московское книгоиздательство "Молот" "в целях еще большего распространения своих изданий в Восточной Сибири" открыло в Иркутске свое представительство, заведовала которым М.А.</w:t>
      </w:r>
      <w:r>
        <w:t xml:space="preserve"> </w:t>
      </w:r>
      <w:r w:rsidRPr="009A4000">
        <w:t xml:space="preserve">Цукасова. К открытию представительства издательство прислало все вышедшие до того брошюры. Несмотря на трудности, связанные с доставкой, они продавались здесь по номинальной стоимости[7].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Общественно-политическую литературу распространяли как частные книжные магазины, так и книжные склады просветительских обществ. В частности, в марте 1906</w:t>
      </w:r>
      <w:r>
        <w:t xml:space="preserve"> </w:t>
      </w:r>
      <w:r w:rsidRPr="009A4000">
        <w:t xml:space="preserve">г. на книжном складе Иркутского общества распространения народного образования в продаже имелся богатый выбор изданий "Библиотеки просвещения" и "Знания"[8].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Нередко наряду с легальной литературой книжные магазины торговали нелегальными и запрещенными изданиями, которые пользовались немалым спросом у городского читателя. Так, в 1905</w:t>
      </w:r>
      <w:r>
        <w:t xml:space="preserve"> </w:t>
      </w:r>
      <w:r w:rsidRPr="009A4000">
        <w:t>г. в Омске в районе железнодорожной станции размещался книжный магазин В.И.</w:t>
      </w:r>
      <w:r>
        <w:t xml:space="preserve"> </w:t>
      </w:r>
      <w:r w:rsidRPr="009A4000">
        <w:t>Мезенцева, который торговал исключительно бесцензурной политической литературой. Другой омский книжный магазин, принадлежавший А.С.</w:t>
      </w:r>
      <w:r>
        <w:t xml:space="preserve"> </w:t>
      </w:r>
      <w:r w:rsidRPr="009A4000">
        <w:t>Александрову, наряду с политической, торговал и другой - религиозной и художественной литературой. В октябре 1907</w:t>
      </w:r>
      <w:r>
        <w:t xml:space="preserve"> </w:t>
      </w:r>
      <w:r w:rsidRPr="009A4000">
        <w:t>г. А.С.</w:t>
      </w:r>
      <w:r>
        <w:t xml:space="preserve"> </w:t>
      </w:r>
      <w:r w:rsidRPr="009A4000">
        <w:t>Александрову пришлось давать пояснение полиции по поводу обнаруженных в его магазине 2695</w:t>
      </w:r>
      <w:r>
        <w:t xml:space="preserve"> </w:t>
      </w:r>
      <w:r w:rsidRPr="009A4000">
        <w:t>экз. запрещенных социально-политических книг и брошюр. В Красноярске продажей социально-политической литературы занимался книжный магазин "Дело и забава", фактически принадлежавший Н.Н.</w:t>
      </w:r>
      <w:r>
        <w:t xml:space="preserve"> </w:t>
      </w:r>
      <w:r w:rsidRPr="009A4000">
        <w:t>Трегубову, человеку демократических убеждений. В 1905-1907</w:t>
      </w:r>
      <w:r>
        <w:t xml:space="preserve"> </w:t>
      </w:r>
      <w:r w:rsidRPr="009A4000">
        <w:t>гг. он по счетам издательств "Новый мир", "Вперед" и др. получил сотни наименований политических книг и брошюр. В феврале 1907</w:t>
      </w:r>
      <w:r>
        <w:t xml:space="preserve"> </w:t>
      </w:r>
      <w:r w:rsidRPr="009A4000">
        <w:t>г. полиция конфисковала в его магазине 7265</w:t>
      </w:r>
      <w:r>
        <w:t xml:space="preserve"> </w:t>
      </w:r>
      <w:r w:rsidRPr="009A4000">
        <w:t xml:space="preserve">экземпляров запрещенных и "вредных" с точки зрения властей книг, брошюр и журналов[9].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Во многих сибирских городах, помимо книжных магазинов, существовали книготорговые "точки" меньшего масштаба - книжные киоски. Как правило, основную массу продаваемой киосками печатной продукции составляли периодические издания - газеты и журналы. Но торговали они и книгами. В Томске, например, существовало три таких киоска, которые принадлежали товариществу "Новое дело". Оно в своей деятельности не только преследовало коммерческую выгоду, но и стремилось "сделать все, чтобы полезную книгу сделать доступной широкому кругу лиц"[10]. С этой целью учебники для низших и средних учебных заведений продавались в киосках "Нового дела" со скидкой в 5 и 10</w:t>
      </w:r>
      <w:r>
        <w:t xml:space="preserve"> </w:t>
      </w:r>
      <w:r w:rsidRPr="009A4000">
        <w:t>%. В Красноярске работало 2 (а с июня 1906</w:t>
      </w:r>
      <w:r>
        <w:t xml:space="preserve"> </w:t>
      </w:r>
      <w:r w:rsidRPr="009A4000">
        <w:t>г. - 3) киоска, принадлежавших Н.Н.</w:t>
      </w:r>
      <w:r>
        <w:t xml:space="preserve"> </w:t>
      </w:r>
      <w:r w:rsidRPr="009A4000">
        <w:t>Трегубову. Книжные киоски или столы существовали на всех крупных станциях Сибирской железной дороги. В Восточной Сибири, например, продажа книг, брошюр и газет производилась на станциях Иркутск, Байкал, Слюдянка, Мысовая, Верхнеудинск, Петровский Завод, Чита-Город, Нарымская, Сретенск, Борзя и Маньчжурия. Однако авторы "Спутника по Сибирской железной дороге" отмечали, что "книжная и газетная торговля на сибирских дорогах недостаточно упорядочена. Нередки случаи, что проедете ряд больших станций, и на всех книжные шкафы увидите на замке"[11]. До конца 1906</w:t>
      </w:r>
      <w:r>
        <w:t xml:space="preserve"> </w:t>
      </w:r>
      <w:r w:rsidRPr="009A4000">
        <w:t>г. все железнодорожные киоски арендовало контрагентство Ефимова, которому принадлежала книжная торговля и на многих других российских железных дорогах. Однако в конце 1906</w:t>
      </w:r>
      <w:r>
        <w:t xml:space="preserve"> </w:t>
      </w:r>
      <w:r w:rsidRPr="009A4000">
        <w:t>г. право аренды было сдано за 3200</w:t>
      </w:r>
      <w:r>
        <w:t xml:space="preserve"> </w:t>
      </w:r>
      <w:r w:rsidRPr="009A4000">
        <w:t>руб. новым лицам, которые в феврале 1907</w:t>
      </w:r>
      <w:r>
        <w:t xml:space="preserve"> </w:t>
      </w:r>
      <w:r w:rsidRPr="009A4000">
        <w:t>г. передали его М.М.</w:t>
      </w:r>
      <w:r>
        <w:t xml:space="preserve"> </w:t>
      </w:r>
      <w:r w:rsidRPr="009A4000">
        <w:t>Борисенко, редактору черносотенной газеты "Вече"[12]. Перемена владельца немедленно сказалась на ассортименте печатной продукции. Имевшиеся в книжных шкафах книги и брошюры были в основном черносотенного содержания, что вызывало "крайнее неудовольствие" проезжающих пассажиров[13]. В частности, киоск станции "Обь" получил в марте 1907</w:t>
      </w:r>
      <w:r>
        <w:t xml:space="preserve"> </w:t>
      </w:r>
      <w:r w:rsidRPr="009A4000">
        <w:t>г. 3,5</w:t>
      </w:r>
      <w:r>
        <w:t xml:space="preserve"> </w:t>
      </w:r>
      <w:r w:rsidRPr="009A4000">
        <w:t xml:space="preserve">пуда книг и брошюр, из которых, по сообщению корреспондента газеты "Сибирь", не было ни одной прогрессивной. "Это все издания Шарапова, Морозова и творения Илиодора, большинство из которых рекомендовано газетой "Вече". Из сатирических журналов имеются только два: "Кнут" и "Жало" - оба черносотенные"[14].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Увеличение спроса на печатную продукцию привело к тому, что оживилась книжная и газетная торговля непосредственно в поездах. Начальник Омского отделения жандармского полицейского управления Сибирской железной дороги отмечал в своем приказе от 28</w:t>
      </w:r>
      <w:r>
        <w:t xml:space="preserve"> </w:t>
      </w:r>
      <w:r w:rsidRPr="009A4000">
        <w:t>марта 1907</w:t>
      </w:r>
      <w:r>
        <w:t xml:space="preserve"> </w:t>
      </w:r>
      <w:r w:rsidRPr="009A4000">
        <w:t xml:space="preserve">г.: "Замечено, что на станциях и в поездах производится вольная торговля печатными произведениями посторонними лицами, не имеющими на это надлежащих разрешений, непосредственно или через мальчиков"[15]. Масштабы бесконтрольного распространения книжной продукции были настолько велики, что Министерство путей сообщения, имея в виду, что на некоторых дорогах во время следования и остановки поездов производится продажа и раздача в вагонах различных брошюр и печатных изданий, а между тем для продажи книг и журналов имеются на станциях особые киоски, - предложило начальникам дорог не допускать впредь подобной продажи и раздачи. Лиц же, замеченных в этом, "передавать жандармской полиции"[16].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Понимая, что печатное слово является мощным средством воздействия на народное сознание, представители различных общественных сил старались организовать собственную торговлю книгами соответствующей идейной направленности. Томская группа Всероссийского союза учителей наладила в 1907</w:t>
      </w:r>
      <w:r>
        <w:t xml:space="preserve"> </w:t>
      </w:r>
      <w:r w:rsidRPr="009A4000">
        <w:t>г. связи с прогрессивными издательствами "Донская речь", "Земля и воля", "Молот", которые высылали ей свою литературу. Группа имела комиссию по рассылке книг и брошюр, которые поступали в несколько сел Томской губернии[17]. В конце 1906</w:t>
      </w:r>
      <w:r>
        <w:t xml:space="preserve"> </w:t>
      </w:r>
      <w:r w:rsidRPr="009A4000">
        <w:t xml:space="preserve">г. в Красноярске открылся книжный склад, организованный местным отделом черносотенного "Союза русского народа". Он был открыт в доме казначея отдела Словцева. Книги (главным образом брошюры) туда поступали из Главного Совета Союза[18]. Существовал книжный магазин и в Иркутске при местном отделении "Русского собрания". Торговал он литературой, получаемой от центральных органов организации, среди которой основную массу составляли пропагандистские брошюры с названиями типа: "Проснись и слушай, русский народ, правду о поляках", "Пожалейте евреев! Грозное предупреждение", "Жиды действуют из-за крестьянских спин", "Тайны политики, способы ее действий и результаты, достигнутые при помощи науки и либерализма", "Синодик членов Второй Государственной думы"[19].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Занимались книготорговлей и сибирские организации эсеровской и социал-демократической партий, некоторые из которых устанавливали связи с издательствами и магазинами и открывали торговлю литературой соответствующего идейно-политического направления. В частности, торговля революционной литературой была частью деятельности Иркутского и Читинского комитетов РСДРП. Книжные киоски некоторое время имели социал-демократы Верхнеудинска и Новониколаевска. Имела небольшой доход от книжной торговли и курганская социал-демократическая организация. Однако основной целью для революционных организаций было не получение дохода, а распространение своей литературы. Например, Красноярский комитет РСДРП в июле-ноябре 1905</w:t>
      </w:r>
      <w:r>
        <w:t xml:space="preserve"> </w:t>
      </w:r>
      <w:r w:rsidRPr="009A4000">
        <w:t>г. истратил на покупку литературы 111</w:t>
      </w:r>
      <w:r>
        <w:t xml:space="preserve"> </w:t>
      </w:r>
      <w:r w:rsidRPr="009A4000">
        <w:t>руб. 82</w:t>
      </w:r>
      <w:r>
        <w:t xml:space="preserve"> </w:t>
      </w:r>
      <w:r w:rsidRPr="009A4000">
        <w:t>коп., выручив за ее продажу 73</w:t>
      </w:r>
      <w:r>
        <w:t xml:space="preserve"> </w:t>
      </w:r>
      <w:r w:rsidRPr="009A4000">
        <w:t>руб. 33</w:t>
      </w:r>
      <w:r>
        <w:t xml:space="preserve"> </w:t>
      </w:r>
      <w:r w:rsidRPr="009A4000">
        <w:t>коп.[20]. Масштабы книжной торговли со временем росли. Верхнеудинская организация РСДРП в 1906</w:t>
      </w:r>
      <w:r>
        <w:t xml:space="preserve"> </w:t>
      </w:r>
      <w:r w:rsidRPr="009A4000">
        <w:t>г. выписала из Москвы и Петербурга легальной литературы, издаваемой партийными издательствами, на 1500</w:t>
      </w:r>
      <w:r>
        <w:t xml:space="preserve"> </w:t>
      </w:r>
      <w:r w:rsidRPr="009A4000">
        <w:t>рублей. В общей сложности было получено несколько партий брошюр, для продажи которых в городе было открыто 2</w:t>
      </w:r>
      <w:r>
        <w:t xml:space="preserve"> </w:t>
      </w:r>
      <w:r w:rsidRPr="009A4000">
        <w:t xml:space="preserve">киоска.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Торговля социально-политической литературой, безусловно, была делом, выгодным с материальной точки зрения. Этим объясняется резкий рост легальной и несанкционированной книжной торговли вразнос. Весьма характерен в этой связи следующий случай. Бывший заведующий 3-м приходским училищем в Барнауле А.</w:t>
      </w:r>
      <w:r>
        <w:t xml:space="preserve"> </w:t>
      </w:r>
      <w:r w:rsidRPr="009A4000">
        <w:t>Шапошников, учившийся в 1906</w:t>
      </w:r>
      <w:r>
        <w:t xml:space="preserve"> </w:t>
      </w:r>
      <w:r w:rsidRPr="009A4000">
        <w:t>г. в Вольной высшей школе в Санкт-Петербурге, купил на свои последние деньги (70</w:t>
      </w:r>
      <w:r>
        <w:t xml:space="preserve"> </w:t>
      </w:r>
      <w:r w:rsidRPr="009A4000">
        <w:t>руб. 24</w:t>
      </w:r>
      <w:r>
        <w:t xml:space="preserve"> </w:t>
      </w:r>
      <w:r w:rsidRPr="009A4000">
        <w:t>коп.) 787</w:t>
      </w:r>
      <w:r>
        <w:t xml:space="preserve"> </w:t>
      </w:r>
      <w:r w:rsidRPr="009A4000">
        <w:t xml:space="preserve">дешевых брошюр издания "Донской речи" и "Молота", рассчитывая получить прибыль. Продавать брошюры он планировал через книжный склад Инспекции народных училищ в Барнауле[21].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Власти, видевшие в запрещенной литературе угрозу общественному спокойствию, пытались бороться с торговлей "вредной" книжной продукцией. В конце 1905</w:t>
      </w:r>
      <w:r>
        <w:t xml:space="preserve"> </w:t>
      </w:r>
      <w:r w:rsidRPr="009A4000">
        <w:t>г. временный военный генерал-губернатор Акмолинской области Папенгут, сочтя преступной деятельность книжного магазина В.И.</w:t>
      </w:r>
      <w:r>
        <w:t xml:space="preserve"> </w:t>
      </w:r>
      <w:r w:rsidRPr="009A4000">
        <w:t>Мезенцева, торговавшего бесцензурной политической литературой, распорядился конфисковать весь его книжный товар, а магазин закрыть. В декабре 1906</w:t>
      </w:r>
      <w:r>
        <w:t xml:space="preserve"> </w:t>
      </w:r>
      <w:r w:rsidRPr="009A4000">
        <w:t>г. за аналогичное преступление был закрыт книжный магазин С.Б.</w:t>
      </w:r>
      <w:r>
        <w:t xml:space="preserve"> </w:t>
      </w:r>
      <w:r w:rsidRPr="009A4000">
        <w:t>Нодельмана в Верхнеудинске. В Томске по приказу генерал-губернатора барона К.С.</w:t>
      </w:r>
      <w:r>
        <w:t xml:space="preserve"> </w:t>
      </w:r>
      <w:r w:rsidRPr="009A4000">
        <w:t>Нолькена несколько раз делались обыски в книжных киосках товарищества "Новое дело". "Сибирские вопросы" сообщали, что "пайщики "Нового дела" получили отеческое внушение от барона Нолькена, пригрозившего, что "в случае чего..." он вышлет их в Нарымский край"[22]. В 1906</w:t>
      </w:r>
      <w:r>
        <w:t xml:space="preserve"> </w:t>
      </w:r>
      <w:r w:rsidRPr="009A4000">
        <w:t xml:space="preserve">г. в Красноярске был закрыт книжный склад Общества попечения о начальном образовании, а в Иркутске - книжный склад Общества распространения народного образования и народных развлечений в Иркутской губернии за продажу книг "преступного" содержания[23].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 xml:space="preserve">Помимо книжных магазинов и книжных киосков, книги в городах продавали различные мелкие торговцы: офени-книгоноши, мелкие лавочники, галантерейщики, старьевщики. Репертуар предлагаемой ими книжной продукции очень отличался от того, который имелся в книжных магазинах. Мелкие торговцы распространяли в основном лубочную литературу, которая привлекала к себе внимание простого народа своей крайней дешевизной.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 xml:space="preserve">Если в сибирских городах, несмотря на все недостатки, книжная торговля была неплохо развита, то в сибирской деревне она носила нерегулярный, а то и случайный характер. Продвижение книги к читателю затруднялось огромными сибирскими расстояниями и было сопряжено со многими сложностями. В годы революции крестьяне, как и ранее, приобретали книги в городах, в лавках у местных торговцев, на ярмарках, у мелочников, разносчиков, коробейников, офень-книгонош. Это была главным образом лубочная литература, которая привлекала крестьян своей незатейливостью и дешевизной. Местные торговцы и книгоноши торговали самоучителями, календарями, сказками, песенниками, сонниками, анекдотами и т.д.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Однако вызванные революцией сдвиги в общественном сознании определили перелом как в читательских интересах и приоритетах, то есть спросе, так и в следующем за ним предложении, то есть ассортименте книжной продукции, предлагаемой офенями. Корреспондент "Сибирских известий" сообщал в сентябре 1905</w:t>
      </w:r>
      <w:r>
        <w:t xml:space="preserve"> </w:t>
      </w:r>
      <w:r w:rsidRPr="009A4000">
        <w:t xml:space="preserve">г., что прибывшие в Томск офени и книгоноши из Барнаульского уезда приобрели в книжном магазине Макушина целую партию изданий "Донской речи" и "Молота", в числе которых были копеечные листки издания Парамоновой "Что такое народное представительство?"[24]. </w:t>
      </w:r>
    </w:p>
    <w:p w:rsidR="00975262" w:rsidRDefault="00975262" w:rsidP="00975262">
      <w:pPr>
        <w:spacing w:before="120"/>
        <w:ind w:firstLine="567"/>
        <w:jc w:val="both"/>
      </w:pPr>
      <w:r w:rsidRPr="009A4000">
        <w:t xml:space="preserve">В целом в период первой русской революции в Сибири наблюдалась активизация книжной торговли. Этот процесс коснулся как специализированной книготорговой сети, так и нестационарных форм продвижения книги к читателю, роль которых значительно выросла. Это явилось следствием повышения спроса на массовую литературу общественно-политического характера. </w:t>
      </w:r>
    </w:p>
    <w:p w:rsidR="00975262" w:rsidRPr="00841BDF" w:rsidRDefault="00975262" w:rsidP="00975262">
      <w:pPr>
        <w:spacing w:before="120"/>
        <w:jc w:val="center"/>
        <w:rPr>
          <w:b/>
          <w:bCs/>
          <w:sz w:val="28"/>
          <w:szCs w:val="28"/>
        </w:rPr>
      </w:pPr>
      <w:r w:rsidRPr="00841BDF">
        <w:rPr>
          <w:b/>
          <w:bCs/>
          <w:sz w:val="28"/>
          <w:szCs w:val="28"/>
        </w:rPr>
        <w:t>Список литературы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ГАТО. Ф. 100. Оп.,2. Д.226. Л.18.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Вольфсон Д. Просветительские общества Сибири (книжные склады) // Сибирский сборник за 1905 г. Иркутск, 1905. С.83, 87.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См.: Бердников Л.П. Кланяйтесь залам библиотечным: Краткие очерки истории библиотечного дела и книжной торговли в Енисейской губернии (1838-1916). Красноярск, 1995. С. 166-167.</w:t>
      </w:r>
    </w:p>
    <w:p w:rsidR="00975262" w:rsidRDefault="00975262" w:rsidP="00975262">
      <w:pPr>
        <w:spacing w:before="120"/>
        <w:ind w:firstLine="567"/>
        <w:jc w:val="both"/>
      </w:pPr>
      <w:r w:rsidRPr="009A4000">
        <w:t>Время. 1906. 20 сент.; 26 июня; Сибирь. 1907. 4 февр., 23 авг.; Максимова С.В. Книжное дело в Якутии (1917-1991 гг.):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 xml:space="preserve">Автореф. дис. ... канд. ист. наук. Якутск, 1994. С. 14. 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ГАОО. Ф. 270. Оп. 1. Д. 56. Л. 33 об.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Сибирская жизнь. 1905. 20 мая.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Восточное обозрение. 1905. 24 сент.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Сибирское обозрение. 1906. 8 марта.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Курусканов П.З. Торговля политической книгой в Сибири (1905-1907 гг.) // Книжное дело в Сибири (конец XVIII - начало XX в.). Новосибирск: ГПНТБ СО АН СССР, 1991. С. 162.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Сибирские известия. 1905. 30 дек.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Спутник пассажира по сибирским железным дорогам. Иркутск, 1907. С. 22, 44.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Степное эхо. 1907. 22 марта.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Сибирская мысль. 1907. 26 янв.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Сибирь. 1907. 10 апр.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ГАОО. Ф. 271. Оп. 1. Д. 23. Л. 4 об.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Время. 1906. 26 янв.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Майдурова Н.А. Революционные издания в Томске в период реакции // Вторые Макушинские чтения. Томск, 1991. С. 102.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Енисейское слово. 1906. 24 ноября.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Сибирь. 1907. 8 июля.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Мельников А.А. Красноярская республика 1905 года // 1905 год в Сибири: Сб. ст. и восп. Новониколаевск, 1925. С. 103.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ГАТО. Ф. 100. Оп. 1. Д. 208. Л. 4-4 об.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Сибирские вопросы. 1907. N 21. С. 25-26.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Там же. N 19. С. 17.</w:t>
      </w:r>
    </w:p>
    <w:p w:rsidR="00975262" w:rsidRPr="009A4000" w:rsidRDefault="00975262" w:rsidP="00975262">
      <w:pPr>
        <w:spacing w:before="120"/>
        <w:ind w:firstLine="567"/>
        <w:jc w:val="both"/>
      </w:pPr>
      <w:r w:rsidRPr="009A4000">
        <w:t>Сибирские известия. 1905. 14 сент.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62"/>
    <w:rsid w:val="000328AD"/>
    <w:rsid w:val="00095BA6"/>
    <w:rsid w:val="0031418A"/>
    <w:rsid w:val="003E77D5"/>
    <w:rsid w:val="005A2562"/>
    <w:rsid w:val="005C0C12"/>
    <w:rsid w:val="00841BDF"/>
    <w:rsid w:val="00975262"/>
    <w:rsid w:val="009A4000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0E2413-0B09-4CB5-B6D3-7B92B9E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5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17473</Characters>
  <Application>Microsoft Office Word</Application>
  <DocSecurity>0</DocSecurity>
  <Lines>145</Lines>
  <Paragraphs>40</Paragraphs>
  <ScaleCrop>false</ScaleCrop>
  <Company>Home</Company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Книжная торговля в Сибири в годы первой русской революции</dc:title>
  <dc:subject/>
  <dc:creator>Alena</dc:creator>
  <cp:keywords/>
  <dc:description/>
  <cp:lastModifiedBy>admin</cp:lastModifiedBy>
  <cp:revision>2</cp:revision>
  <dcterms:created xsi:type="dcterms:W3CDTF">2014-02-16T14:05:00Z</dcterms:created>
  <dcterms:modified xsi:type="dcterms:W3CDTF">2014-02-16T14:05:00Z</dcterms:modified>
</cp:coreProperties>
</file>