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3B6" w:rsidRPr="002372BC" w:rsidRDefault="00A153B6" w:rsidP="00A153B6">
      <w:pPr>
        <w:spacing w:before="120"/>
        <w:jc w:val="center"/>
        <w:rPr>
          <w:b/>
          <w:bCs/>
          <w:sz w:val="32"/>
          <w:szCs w:val="32"/>
        </w:rPr>
      </w:pPr>
      <w:r w:rsidRPr="002372BC">
        <w:rPr>
          <w:b/>
          <w:bCs/>
          <w:sz w:val="32"/>
          <w:szCs w:val="32"/>
        </w:rPr>
        <w:t>Коллекторское агентство на базе юридической фирмы: секреты создания</w:t>
      </w:r>
    </w:p>
    <w:p w:rsidR="00A153B6" w:rsidRPr="002372BC" w:rsidRDefault="00A153B6" w:rsidP="00A153B6">
      <w:pPr>
        <w:spacing w:before="120"/>
        <w:jc w:val="center"/>
        <w:rPr>
          <w:sz w:val="28"/>
          <w:szCs w:val="28"/>
        </w:rPr>
      </w:pPr>
      <w:r w:rsidRPr="002372BC">
        <w:rPr>
          <w:sz w:val="28"/>
          <w:szCs w:val="28"/>
        </w:rPr>
        <w:t>Жданухин Дмитрий, директор по развитию, к.ю.н.</w:t>
      </w:r>
    </w:p>
    <w:p w:rsidR="00A153B6" w:rsidRPr="000E0C50" w:rsidRDefault="00A153B6" w:rsidP="00A153B6">
      <w:pPr>
        <w:spacing w:before="120"/>
        <w:ind w:firstLine="567"/>
        <w:jc w:val="both"/>
      </w:pPr>
      <w:r w:rsidRPr="000E0C50">
        <w:t>Высокая конкуренция на рынке юридических услуг особенно в крупных городах в настоящее время очевидна практически всем. В результате юридические фирмы активно осваивают смежные сферы бизнеса. Одной из наиболее перспективных и доходных является область коллекторских услуг, т.е. конвейерного взыскания больших объемов задолженности для кредитных и иных организаций.</w:t>
      </w:r>
    </w:p>
    <w:p w:rsidR="00A153B6" w:rsidRPr="000E0C50" w:rsidRDefault="00A153B6" w:rsidP="00A153B6">
      <w:pPr>
        <w:spacing w:before="120"/>
        <w:ind w:firstLine="567"/>
        <w:jc w:val="both"/>
      </w:pPr>
      <w:r w:rsidRPr="000E0C50">
        <w:t>Перспективность этого направления определяется тем, что продолжается достаточно бурный рост кредитования, так же, и даже более быстрыми темпами растет объем просроченной задолженности. Вот некоторые цифры. По подсчетам Ассоциации региональных банков России, за последние пять лет задолженность населения по кредитам перед банками выросла более чем в 20 раз, достигнув к 1 ноября 2006 года 1,874 трлн руб. По данным РБК.Кредит, к концу 2006 года объем просроченной задолженности составляет 1—1,5 млрд долл. (1,5—2,5% от общего объема выданных кредитов). Ежегодно общий объем просроченной задолженности увеличивается на 50—70%. Исходя из этих цифр можно отчасти представить объем рынка коллекторских услуг. Кроме того, перспективность в настоящее время определяется тем, что банки наконец приняли деятельность коллекторских агентств как эффективный инструмент решения проблемы кредитных долгов, и значит, убедить их сотрудничать в 2007 году намного легче, нежели в 2005.[1] Также отметим, что иностранный опыт, например, наличие в США более 6 000 специализированных организаций, показывает, что востребовано большое количество коллекторских агентств, а не гигантские монополии.</w:t>
      </w:r>
    </w:p>
    <w:p w:rsidR="00A153B6" w:rsidRPr="000E0C50" w:rsidRDefault="00A153B6" w:rsidP="00A153B6">
      <w:pPr>
        <w:spacing w:before="120"/>
        <w:ind w:firstLine="567"/>
        <w:jc w:val="both"/>
      </w:pPr>
      <w:r w:rsidRPr="000E0C50">
        <w:t xml:space="preserve">Доходность взыскания в рамках коллекторского подхода должна быть особо очевидна юристам, т.к. именно по поводу стоимости правового сопровождения (особенно размера предоплаты) часто возникают споры с клиентом. В коллекторской деятельности такие споры намного менее вероятны, т.к. чаще всего клиент платит процент от фактически взысканных сумм. Соответственно, доходность достаточно легко подсчитать и предсказать, если знаешь средний процент взыскания и характеристики долгов, а эта информация, как правило, появляется уже через несколько месяцев работы. </w:t>
      </w:r>
    </w:p>
    <w:p w:rsidR="00A153B6" w:rsidRPr="000E0C50" w:rsidRDefault="00A153B6" w:rsidP="00A153B6">
      <w:pPr>
        <w:spacing w:before="120"/>
        <w:ind w:firstLine="567"/>
        <w:jc w:val="both"/>
      </w:pPr>
      <w:r w:rsidRPr="000E0C50">
        <w:t xml:space="preserve">Отдельно отмечу дополнительный положительный, можно сказать, синергетический эффект выхода на рынок коллекторских услуг для юридической деятельности. Благодаря распространению информации об оказании коллекторских услуг, как показывает опыт Центров ЮСБ и их партнеров по всей России, обращается большое количество клиентов, проблемы которых не вписываются в рамки стандартной конвейерной работы по взысканию задолженности. Нестандартность заключается в больших суммах долга, спорности его оснований, особенностях поведения должника, особенно если им является юридическое лицо. Клиентам с такими долгами требуются уже «полномасштабные» юридические услуги, в которых для эффективности можно использовать элементы коллекторской деятельности (досудебные переговоры, направление группы выезда и т.д.). </w:t>
      </w:r>
    </w:p>
    <w:p w:rsidR="00A153B6" w:rsidRPr="000E0C50" w:rsidRDefault="00A153B6" w:rsidP="00A153B6">
      <w:pPr>
        <w:spacing w:before="120"/>
        <w:ind w:firstLine="567"/>
        <w:jc w:val="both"/>
      </w:pPr>
      <w:r w:rsidRPr="000E0C50">
        <w:t>Создание коллекторского агентства – это серьезная задача, в которой можно выделить ключевые сложности и способы их устранения. Первое, с чем сталкивается руководитель юридической фирмы, решивший заняться коллекторской деятельностью, – это определение необходимых для оказания коллекторских услуг ресурсов и навыков. Итак, что из необходимого для коллекторства у юридической фирмы, как правило, есть:</w:t>
      </w:r>
    </w:p>
    <w:p w:rsidR="00A153B6" w:rsidRPr="000E0C50" w:rsidRDefault="00A153B6" w:rsidP="00A153B6">
      <w:pPr>
        <w:spacing w:before="120"/>
        <w:ind w:firstLine="567"/>
        <w:jc w:val="both"/>
      </w:pPr>
      <w:r w:rsidRPr="000E0C50">
        <w:t>- квалифицированные сотрудники для составления типовых документов, которые потом смогут использовать технические и менее профессиональные работники;</w:t>
      </w:r>
    </w:p>
    <w:p w:rsidR="00A153B6" w:rsidRPr="000E0C50" w:rsidRDefault="00A153B6" w:rsidP="00A153B6">
      <w:pPr>
        <w:spacing w:before="120"/>
        <w:ind w:firstLine="567"/>
        <w:jc w:val="both"/>
      </w:pPr>
      <w:r w:rsidRPr="000E0C50">
        <w:t>- знакомство с особенностями деятельности государственных органов, от которых зависит успех legal-collection: суд (особенно мировые судьи), Служба судебных приставов, МВД, а также вспомогательные органы и организации, к которым приходится обращаться за официальной информацией (ФРС, БТИ и т.д.);</w:t>
      </w:r>
    </w:p>
    <w:p w:rsidR="00A153B6" w:rsidRPr="000E0C50" w:rsidRDefault="00A153B6" w:rsidP="00A153B6">
      <w:pPr>
        <w:spacing w:before="120"/>
        <w:ind w:firstLine="567"/>
        <w:jc w:val="both"/>
      </w:pPr>
      <w:r w:rsidRPr="000E0C50">
        <w:t>- возможность заявить, что коллекторские услуги оказывались чуть ли не с момента создания юридической фирмы, т.к. взысканием долгов юристы занимались всегда, а значит, могут продемонстрировать примеры успешного взыскания;</w:t>
      </w:r>
    </w:p>
    <w:p w:rsidR="00A153B6" w:rsidRPr="000E0C50" w:rsidRDefault="00A153B6" w:rsidP="00A153B6">
      <w:pPr>
        <w:spacing w:before="120"/>
        <w:ind w:firstLine="567"/>
        <w:jc w:val="both"/>
      </w:pPr>
      <w:r w:rsidRPr="000E0C50">
        <w:t>А вот чего не хватает:</w:t>
      </w:r>
    </w:p>
    <w:p w:rsidR="00A153B6" w:rsidRPr="000E0C50" w:rsidRDefault="00A153B6" w:rsidP="00A153B6">
      <w:pPr>
        <w:spacing w:before="120"/>
        <w:ind w:firstLine="567"/>
        <w:jc w:val="both"/>
      </w:pPr>
      <w:r w:rsidRPr="000E0C50">
        <w:t>- знания методики осуществления и продвижения коллекторской деятельности;</w:t>
      </w:r>
    </w:p>
    <w:p w:rsidR="00A153B6" w:rsidRPr="000E0C50" w:rsidRDefault="00A153B6" w:rsidP="00A153B6">
      <w:pPr>
        <w:spacing w:before="120"/>
        <w:ind w:firstLine="567"/>
        <w:jc w:val="both"/>
      </w:pPr>
      <w:r w:rsidRPr="000E0C50">
        <w:t>- call-центра, включая помещение, оборудование, персонал;</w:t>
      </w:r>
    </w:p>
    <w:p w:rsidR="00A153B6" w:rsidRPr="000E0C50" w:rsidRDefault="00A153B6" w:rsidP="00A153B6">
      <w:pPr>
        <w:spacing w:before="120"/>
        <w:ind w:firstLine="567"/>
        <w:jc w:val="both"/>
      </w:pPr>
      <w:r w:rsidRPr="000E0C50">
        <w:t>- специально защищенного сервера и программного обеспечения (банки на этот момент, также как и на call-центр, обращают внимание как на ключевые, наиболее очевидные признаки коллекторского агентства);</w:t>
      </w:r>
    </w:p>
    <w:p w:rsidR="00A153B6" w:rsidRPr="000E0C50" w:rsidRDefault="00A153B6" w:rsidP="00A153B6">
      <w:pPr>
        <w:spacing w:before="120"/>
        <w:ind w:firstLine="567"/>
        <w:jc w:val="both"/>
      </w:pPr>
      <w:r w:rsidRPr="000E0C50">
        <w:t>- службы личного взаимодействия с должниками и сыскного обеспечения коллекторской деятельности (в этом отношении проще юридическим фирмам, специализирующимся в сфере уголовного права, т.к. у них есть контакты с подходящими специалистами – оперативниками, дознавателями и т.д.);</w:t>
      </w:r>
    </w:p>
    <w:p w:rsidR="00A153B6" w:rsidRPr="000E0C50" w:rsidRDefault="00A153B6" w:rsidP="00A153B6">
      <w:pPr>
        <w:spacing w:before="120"/>
        <w:ind w:firstLine="567"/>
        <w:jc w:val="both"/>
      </w:pPr>
      <w:r w:rsidRPr="000E0C50">
        <w:t>- контактов с потенциальными клиентами (через участие в ассоциациях, присутствие на конференциях и т.д.).</w:t>
      </w:r>
    </w:p>
    <w:p w:rsidR="00A153B6" w:rsidRPr="000E0C50" w:rsidRDefault="00A153B6" w:rsidP="00A153B6">
      <w:pPr>
        <w:spacing w:before="120"/>
        <w:ind w:firstLine="567"/>
        <w:jc w:val="both"/>
      </w:pPr>
      <w:r w:rsidRPr="000E0C50">
        <w:t>Итак, когда первая задача решена, необходимо браться за вторую – выбор рентабельных способов приобретения недостающих ресурсов и навыков. Наиболее простым, но трудно оцениваемым с точки зрения рентабельности, способом является обычное приобретение франшизы. В настоящее время некоторые коллекторские агентства, как крупные, так и небольшие предлагают такой вариант сотрудничества. Сложности с франшизой можно разделить на две группы: первая связана с содержанием франшизы, вторая – с адекватностью стоимости содержанию. Последняя проблема особенно актуальна, т.к. обычно передается только возможность использования наименования, технологии и программное обеспечение, но не гарантируется хотя бы первоначальный объем долгов для старта.</w:t>
      </w:r>
    </w:p>
    <w:p w:rsidR="00A153B6" w:rsidRPr="000E0C50" w:rsidRDefault="00A153B6" w:rsidP="00A153B6">
      <w:pPr>
        <w:spacing w:before="120"/>
        <w:ind w:firstLine="567"/>
        <w:jc w:val="both"/>
      </w:pPr>
      <w:r w:rsidRPr="000E0C50">
        <w:t>Если юридическая фирма начинает самостоятельное или с партнерской поддержкой строительство коллекторской организации, то стоит обратить внимание на следующие моменты:</w:t>
      </w:r>
    </w:p>
    <w:p w:rsidR="00A153B6" w:rsidRPr="000E0C50" w:rsidRDefault="00A153B6" w:rsidP="00A153B6">
      <w:pPr>
        <w:spacing w:before="120"/>
        <w:ind w:firstLine="567"/>
        <w:jc w:val="both"/>
      </w:pPr>
      <w:r w:rsidRPr="000E0C50">
        <w:t>- на первоначальном этапе возможно совмещение функций юристов, особенно помощников юристов и коллекторов, т.е. часть персонала «материнской» компании может быть использована для начала деятельности коллекторского агентства, пока не появится достаточный объем заказов для расширения;</w:t>
      </w:r>
    </w:p>
    <w:p w:rsidR="00A153B6" w:rsidRPr="000E0C50" w:rsidRDefault="00A153B6" w:rsidP="00A153B6">
      <w:pPr>
        <w:spacing w:before="120"/>
        <w:ind w:firstLine="567"/>
        <w:jc w:val="both"/>
      </w:pPr>
      <w:r w:rsidRPr="000E0C50">
        <w:t>- кадровая политика в коллекторском агентстве может быть эффективной при сочетании привлечения с одной стороны дорогостоящих, но высококлассных специалистов (оперативников, приставов, психологов, коллекторов, уже прошедших специальное обучение и т.д.), а с другой стороны студентов юридических вузов. При этом важно наладить механизм наставничества, когда лучшие специалисты обучают сотрудников без необходимого опыта и знаний;</w:t>
      </w:r>
    </w:p>
    <w:p w:rsidR="00A153B6" w:rsidRPr="000E0C50" w:rsidRDefault="00A153B6" w:rsidP="00A153B6">
      <w:pPr>
        <w:spacing w:before="120"/>
        <w:ind w:firstLine="567"/>
        <w:jc w:val="both"/>
      </w:pPr>
      <w:r w:rsidRPr="000E0C50">
        <w:t>- стоит создать контакты с организациями, которым можно передать осуществление отдельных действий в рамках оказания коллекторских услуг (субагентские отношения, аутсорсинг). Такими организациями могут быть охранные и детективные агентства;</w:t>
      </w:r>
    </w:p>
    <w:p w:rsidR="00A153B6" w:rsidRPr="000E0C50" w:rsidRDefault="00A153B6" w:rsidP="00A153B6">
      <w:pPr>
        <w:spacing w:before="120"/>
        <w:ind w:firstLine="567"/>
        <w:jc w:val="both"/>
      </w:pPr>
      <w:r w:rsidRPr="000E0C50">
        <w:t>- важно создание системы обучения и обмена знаниями. Поскольку готовые курсы и методические пособия по коллекторской деятельности практически отсутствуют, то необходимо постоянно накапливать и осмыслять опыт собственной деятельности. При этом возможно привлечение специалистов по обучению как на постоянной, так и на временной, консультационной основе;</w:t>
      </w:r>
    </w:p>
    <w:p w:rsidR="00A153B6" w:rsidRPr="000E0C50" w:rsidRDefault="00A153B6" w:rsidP="00A153B6">
      <w:pPr>
        <w:spacing w:before="120"/>
        <w:ind w:firstLine="567"/>
        <w:jc w:val="both"/>
      </w:pPr>
      <w:r w:rsidRPr="000E0C50">
        <w:t>- полезным как для коллекторской, так и для юридической деятельности может оказаться предложение уже имеющимся клиентам услуг, включающих элементы коллекторства: переговоры, сопровождение исполнительного производства и т.д. Отметим, что иногда клиенты проявляют интерес к включению коллекторских услуг в пакет абонентского обслуживания.</w:t>
      </w:r>
    </w:p>
    <w:p w:rsidR="00A153B6" w:rsidRPr="000E0C50" w:rsidRDefault="00A153B6" w:rsidP="00A153B6">
      <w:pPr>
        <w:spacing w:before="120"/>
        <w:ind w:firstLine="567"/>
        <w:jc w:val="both"/>
      </w:pPr>
      <w:r w:rsidRPr="000E0C50">
        <w:t xml:space="preserve">Третья задача – начальное позиционирование и привлечение первых клиентов. В настоящее время, благодаря публикациям в СМИ, выделение в качестве отдельной группы юридических по происхождению коллекторских агентств уже присутствует в сознании потенциальных клиентов. Соответственно, новое коллекторское агентство может позиционироваться в качестве юридического, отмечая при этом создание механизма именно коллекторской деятельности. </w:t>
      </w:r>
    </w:p>
    <w:p w:rsidR="00A153B6" w:rsidRPr="000E0C50" w:rsidRDefault="00A153B6" w:rsidP="00A153B6">
      <w:pPr>
        <w:spacing w:before="120"/>
        <w:ind w:firstLine="567"/>
        <w:jc w:val="both"/>
      </w:pPr>
      <w:r w:rsidRPr="000E0C50">
        <w:t xml:space="preserve">Решая вопрос о позиционировании, можно рассмотреть также вариант дистанцирования от юридической фирмы для того, чтобы создать имидж специально созданного «с нуля» профессионального независимого коллекторского агентства. </w:t>
      </w:r>
    </w:p>
    <w:p w:rsidR="00A153B6" w:rsidRPr="000E0C50" w:rsidRDefault="00A153B6" w:rsidP="00A153B6">
      <w:pPr>
        <w:spacing w:before="120"/>
        <w:ind w:firstLine="567"/>
        <w:jc w:val="both"/>
      </w:pPr>
      <w:r w:rsidRPr="000E0C50">
        <w:t>Для привлечения клиентов (речь идет, прежде всего, о банках) помимо обычных способов (директ-мейл, реклама в специализированных изданиях и т.д.) эффективным оказывается проведение семинаров по коллекторской деятельности. Для юридической фирмы продвижение услуг через консультационные семинары, проведенные своими силами или с привлечением сторонних специалистов, – достаточно распространенная практика, особенно в области налогового и корпоративного права.</w:t>
      </w:r>
    </w:p>
    <w:p w:rsidR="00A153B6" w:rsidRPr="000E0C50" w:rsidRDefault="00A153B6" w:rsidP="00A153B6">
      <w:pPr>
        <w:spacing w:before="120"/>
        <w:ind w:firstLine="567"/>
        <w:jc w:val="both"/>
      </w:pPr>
      <w:r w:rsidRPr="000E0C50">
        <w:t>Разобрав три основные задачи и пути их решения, остановимся на некоторых факультативных моментах. Важным может стать поиск стратегического инвестора. Есть несколько примеров, когда такую роль выполнял один из клиентов юридической фирмы, а именно кредитно-потребительский кооператив граждан (КПКГ). Также можно сразу создавать коллекторское агентство с учетом возможной продажи доли для привлечения дополнительного финансирования. При этом важными факторами будет прозрачность отношений собственности и системы управления организацией. Еще одним фактором для развития коллекторства на юридической базе может оказаться сотрудничество с юридическим вузами по вопросам пропагандирования коллекторской деятельности, разработки факультативных курсов. Это своего рода стратегическое направление, которое позволяет обеспечить кадровый резерв, научно-консультационную поддержку.</w:t>
      </w:r>
    </w:p>
    <w:p w:rsidR="00A153B6" w:rsidRPr="000E0C50" w:rsidRDefault="00A153B6" w:rsidP="00A153B6">
      <w:pPr>
        <w:spacing w:before="120"/>
        <w:ind w:firstLine="567"/>
        <w:jc w:val="both"/>
      </w:pPr>
      <w:r w:rsidRPr="000E0C50">
        <w:t xml:space="preserve">Таким образом, создание коллекторского агентства на базе юридической фирмы – реальная задача, решение которой может стать очень выгодным и перспективным. </w:t>
      </w:r>
    </w:p>
    <w:p w:rsidR="00A153B6" w:rsidRPr="000E0C50" w:rsidRDefault="00A153B6" w:rsidP="00A153B6">
      <w:pPr>
        <w:spacing w:before="120"/>
        <w:ind w:firstLine="567"/>
        <w:jc w:val="both"/>
      </w:pPr>
      <w:r w:rsidRPr="000E0C50">
        <w:t>Отзывы по поводу статьи представителей юридических фирм, уже создавших коллекторские агентства:</w:t>
      </w:r>
    </w:p>
    <w:p w:rsidR="00A153B6" w:rsidRPr="000E0C50" w:rsidRDefault="00A153B6" w:rsidP="00A153B6">
      <w:pPr>
        <w:spacing w:before="120"/>
        <w:ind w:firstLine="567"/>
        <w:jc w:val="both"/>
      </w:pPr>
      <w:r w:rsidRPr="000E0C50">
        <w:t>Боровский Михаил Владимирович, член Совета Директоров ООО «Бюро кредитной безопасности «РуссколлектоР», г. Москва:</w:t>
      </w:r>
    </w:p>
    <w:p w:rsidR="00A153B6" w:rsidRPr="000E0C50" w:rsidRDefault="00A153B6" w:rsidP="00A153B6">
      <w:pPr>
        <w:spacing w:before="120"/>
        <w:ind w:firstLine="567"/>
        <w:jc w:val="both"/>
      </w:pPr>
      <w:r w:rsidRPr="000E0C50">
        <w:t>Считаю, что хотя коллекторский бизнес и бизнес юридической фирмы (в т.ч. адвокатского бюро) для неспециалиста могут выглядеть как очень близкие виды деятельности, в действительности между ними достаточно много принципиальных различий – состояние рынка соответствующих услуг, методики продвижения (маркетинг), ценовая политика, методика работы, требования к персоналу – и многое другое.</w:t>
      </w:r>
    </w:p>
    <w:p w:rsidR="00A153B6" w:rsidRPr="000E0C50" w:rsidRDefault="00A153B6" w:rsidP="00A153B6">
      <w:pPr>
        <w:spacing w:before="120"/>
        <w:ind w:firstLine="567"/>
        <w:jc w:val="both"/>
      </w:pPr>
      <w:r w:rsidRPr="000E0C50">
        <w:t>Убежден, что успешное развитие обоих направлений в рамках одной компании – принципиально невозможно, в какой-то момент учредителям придется сделать выбор.</w:t>
      </w:r>
    </w:p>
    <w:p w:rsidR="00A153B6" w:rsidRPr="000E0C50" w:rsidRDefault="00A153B6" w:rsidP="00A153B6">
      <w:pPr>
        <w:spacing w:before="120"/>
        <w:ind w:firstLine="567"/>
        <w:jc w:val="both"/>
      </w:pPr>
      <w:r w:rsidRPr="000E0C50">
        <w:t>При этом нельзя не согласиться с автором в том, что опыт работы юридической фирмы – ценнейший базис, который может и должен быть использован в работе коллекторского агентства. Скорее всего, после получения юридической фирмой некоторого коллекторского опыта, целесообразно все-таки разграничить эти направления.</w:t>
      </w:r>
    </w:p>
    <w:p w:rsidR="00A153B6" w:rsidRPr="000E0C50" w:rsidRDefault="00A153B6" w:rsidP="00A153B6">
      <w:pPr>
        <w:spacing w:before="120"/>
        <w:ind w:firstLine="567"/>
        <w:jc w:val="both"/>
      </w:pPr>
      <w:r w:rsidRPr="000E0C50">
        <w:t>Федоров Александр Владимирович, Заместитель генерального директора КА Центр ЮСБ, руководитель программы Центр ЮСБ – вся Россия:</w:t>
      </w:r>
    </w:p>
    <w:p w:rsidR="00A153B6" w:rsidRPr="000E0C50" w:rsidRDefault="00A153B6" w:rsidP="00A153B6">
      <w:pPr>
        <w:spacing w:before="120"/>
        <w:ind w:firstLine="567"/>
        <w:jc w:val="both"/>
      </w:pPr>
      <w:r w:rsidRPr="000E0C50">
        <w:t>Пару добавлений предлагаю Вашему вниманию.</w:t>
      </w:r>
    </w:p>
    <w:p w:rsidR="00A153B6" w:rsidRPr="000E0C50" w:rsidRDefault="00A153B6" w:rsidP="00A153B6">
      <w:pPr>
        <w:spacing w:before="120"/>
        <w:ind w:firstLine="567"/>
        <w:jc w:val="both"/>
      </w:pPr>
      <w:r w:rsidRPr="000E0C50">
        <w:t>Во-первых, хотел бы акцентировать внимание на следующем: данную статью нужно рассматривать не как призыв бросить юридический бизнес и заниматься коллекторской деятельностью исключительно. Наш опыт показывает, что коллекторский бизнес очень близок к юридическому. Юридические фирмы могут занять целую нишу коллекторской деятельности – так называемый legalcollection.</w:t>
      </w:r>
    </w:p>
    <w:p w:rsidR="00A153B6" w:rsidRPr="000E0C50" w:rsidRDefault="00A153B6" w:rsidP="00A153B6">
      <w:pPr>
        <w:spacing w:before="120"/>
        <w:ind w:firstLine="567"/>
        <w:jc w:val="both"/>
      </w:pPr>
      <w:r w:rsidRPr="000E0C50">
        <w:t>Во-вторых, хотел бы дать несколько практичных советов по началу коллекторской деятельности для юридических фирм, откуда и чем привлекать клиентов. Поиск клиентов аналогичен профессиональному поиску клиентов при оказании юридических услуг, кроме того, нужно посмотреть свою клиентскую базу – в ней могут быть потенциальные клиенты для коллекторской деятельности. А завлечь клиентов можно нестандартными ходами: например, предложить им для пробы дать Вам долги, по которым уже получены акты о невозможности взыскания, и если Вы хотя бы по одному из них взыщите деньги – клиент Ваш. Можно разработать специальное предложение, скажем по работе с наследниками заемщика, что составляет определенную головную боль для клиентов, а не юридические агентства взыскивают деньги с наследников с трудом. Кроме того, чисто юридический рынок – рынок невозвратов по ипотечным долгам, где будет остра проблема выселения лиц, имеющих право на проживание в не принадлежащей уже должнику квартире. Мы нашли выход, найдете и Вы.</w:t>
      </w:r>
    </w:p>
    <w:p w:rsidR="00A153B6" w:rsidRPr="000E0C50" w:rsidRDefault="00A153B6" w:rsidP="00A153B6">
      <w:pPr>
        <w:spacing w:before="120"/>
        <w:ind w:firstLine="567"/>
        <w:jc w:val="both"/>
      </w:pPr>
      <w:r w:rsidRPr="000E0C50">
        <w:t>Иванов Николай Сергеевич, Заместитель директора КА Интеллект-С Пермь:</w:t>
      </w:r>
    </w:p>
    <w:p w:rsidR="00A153B6" w:rsidRPr="000E0C50" w:rsidRDefault="00A153B6" w:rsidP="00A153B6">
      <w:pPr>
        <w:spacing w:before="120"/>
        <w:ind w:firstLine="567"/>
        <w:jc w:val="both"/>
      </w:pPr>
      <w:r w:rsidRPr="000E0C50">
        <w:t>Автор не акцентировал внимание на том, что коллекторская деятельность требует минимум юридических знаний, так как упор во взыскании делается на внесудебные процедуры. Часть работы можно переложить на неквалифицированных, соответственно, с более низкой заработной платой сотрудников, что снижает издержки в работе фирмы. Кроме того, доходы коллекторская деятельность начинает приносить быстрее, так как оплата, как правило увязана с фактическим возвратом долгов, а частью должников они начинают возвращаться практически сразу, после обращения к ним коллекторов. В результате коллекторство может быть более привлекательным, чем «чистый» юридический бизнес.</w:t>
      </w:r>
    </w:p>
    <w:p w:rsidR="00A153B6" w:rsidRPr="000E0C50" w:rsidRDefault="00A153B6" w:rsidP="00A153B6">
      <w:pPr>
        <w:spacing w:before="120"/>
        <w:ind w:firstLine="567"/>
        <w:jc w:val="both"/>
      </w:pPr>
      <w:r w:rsidRPr="000E0C50">
        <w:t>Богомолов Максим Анатольевич, Генеральный директор КА Центр ЮСБ-Красноярск:</w:t>
      </w:r>
    </w:p>
    <w:p w:rsidR="00A153B6" w:rsidRDefault="00A153B6" w:rsidP="00A153B6">
      <w:pPr>
        <w:spacing w:before="120"/>
        <w:ind w:firstLine="567"/>
        <w:jc w:val="both"/>
      </w:pPr>
      <w:r w:rsidRPr="000E0C50">
        <w:t xml:space="preserve">… на ум приходит только "Да, так оно и есть, все в Коллекторы!!!" </w:t>
      </w:r>
    </w:p>
    <w:p w:rsidR="00A153B6" w:rsidRPr="000E0C50" w:rsidRDefault="00A153B6" w:rsidP="00A153B6">
      <w:pPr>
        <w:spacing w:before="120"/>
        <w:ind w:firstLine="567"/>
        <w:jc w:val="both"/>
      </w:pPr>
      <w:r w:rsidRPr="002372BC">
        <w:t>[1]</w:t>
      </w:r>
      <w:r w:rsidRPr="000E0C50">
        <w:t xml:space="preserve"> Наши исследования рынка показывают, что в 2007 году в отдельных регионах банки ждут появления хотя бы еще одного агентства, кроме существующих, чтобы наладить конкурентное сотрудничество сразу с несколькими организациями.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53B6"/>
    <w:rsid w:val="00051FB8"/>
    <w:rsid w:val="00095BA6"/>
    <w:rsid w:val="000E0C50"/>
    <w:rsid w:val="00210DB3"/>
    <w:rsid w:val="002372BC"/>
    <w:rsid w:val="002F4F3F"/>
    <w:rsid w:val="0031418A"/>
    <w:rsid w:val="00350B15"/>
    <w:rsid w:val="00377A3D"/>
    <w:rsid w:val="0052086C"/>
    <w:rsid w:val="005A2562"/>
    <w:rsid w:val="00755964"/>
    <w:rsid w:val="007F06C4"/>
    <w:rsid w:val="008C19D7"/>
    <w:rsid w:val="00A153B6"/>
    <w:rsid w:val="00A17E9C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32B940-E6FE-4E00-A41D-9A8BCA2F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3B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153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1968</Words>
  <Characters>11224</Characters>
  <Application>Microsoft Office Word</Application>
  <DocSecurity>0</DocSecurity>
  <Lines>93</Lines>
  <Paragraphs>26</Paragraphs>
  <ScaleCrop>false</ScaleCrop>
  <Company>Home</Company>
  <LinksUpToDate>false</LinksUpToDate>
  <CharactersWithSpaces>13166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Коллекторское агентство на базе юридической фирмы: секреты создания</dc:title>
  <dc:subject/>
  <dc:creator>Alena</dc:creator>
  <cp:keywords/>
  <dc:description/>
  <cp:lastModifiedBy>admin</cp:lastModifiedBy>
  <cp:revision>2</cp:revision>
  <dcterms:created xsi:type="dcterms:W3CDTF">2014-02-19T04:37:00Z</dcterms:created>
  <dcterms:modified xsi:type="dcterms:W3CDTF">2014-02-19T04:37:00Z</dcterms:modified>
</cp:coreProperties>
</file>