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31" w:rsidRPr="00D37F35" w:rsidRDefault="00983531" w:rsidP="00983531">
      <w:pPr>
        <w:spacing w:before="120"/>
        <w:jc w:val="center"/>
        <w:rPr>
          <w:b/>
          <w:sz w:val="32"/>
        </w:rPr>
      </w:pPr>
      <w:r w:rsidRPr="00D37F35">
        <w:rPr>
          <w:b/>
          <w:sz w:val="32"/>
        </w:rPr>
        <w:t>Коучинг как способ преодоления сопротивления изменениям</w:t>
      </w:r>
    </w:p>
    <w:p w:rsidR="00983531" w:rsidRPr="00983531" w:rsidRDefault="00983531" w:rsidP="00983531">
      <w:pPr>
        <w:spacing w:before="120"/>
        <w:jc w:val="center"/>
        <w:rPr>
          <w:sz w:val="28"/>
        </w:rPr>
      </w:pPr>
      <w:r w:rsidRPr="00983531">
        <w:rPr>
          <w:sz w:val="28"/>
        </w:rPr>
        <w:t>Анна Николаева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Что такое сопротивление изменениям представляют многие, а вот что такое коучинг – знают далеко не все. Поэтому сначала приведу определение коучинга – одно из множества существующих. Для нашей темы важно следующее понимание этого термина: коучинг – технология управления персоналом с помощью открытых вопросов.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Специалисты сходятся во мнении, и я это мнение поддерживаю, что сопротивление лучше (а главное – проще и дешевле!) не преодолевать, а предотвращать, то есть устранять существующие и потенциальные причины его появления.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Одной из основных причин сопротивления является страх: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• страх неопределенности,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• страх личных потерь (привычной комфортной обстановки, сложившегося порядка работы, статуса, зарплаты, да и места работы).«Вдруг в новой ситуация я буду не нужен?Не справлюсь с поставленными передо мной задачами и потеряю уважение и доверие коллег?» – думают люди;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• страх увеличения объема работы,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• страх потери контроля над собственной жизнью – люди боятся статьвинтиками в механизме компании.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Чтобы понять, как коучинг помогает преодолевать сопротивление изменением, рассмотрим разные варианты развития ситуации.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Обычно это бывает так…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 xml:space="preserve">Обычно руководитель компаниипри организации изменений выступает перед сотрудниками, призывая участвовать в реализации новых идей: внедрять передовые технологии, повышать качество продукции и т.д. и т.п. В конце своего выступления он может спросить«Будем внедрять бережливое производство (процессный подход и т.д.)? ». В ответ сотрудники обычно дружно кивают или молчат. Но это совершенно не означает, что все они хотят участвовать в процессе изменений. 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 xml:space="preserve">Что можно сделать, применяя коучинг? 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Применив основной инструмент коучинга – открытый вопрос, во время организации изменений обратитесь к своим сотрудникам за советом. Например, так: «Перед нами стоит трудная и новая для нас задача. Как ВЫ думаете, что МЫ можем сделать для ее решения?».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Ваши сотрудники почувствуют, что они вам нужны, вам важно их мнение. А это значит, что они значимы для компании – они не винтики в ее механизме, которыми руководство распоряжается по своему усмотрению, а члены одной команды, которые вместе с руководством решают судьбу предприятия. Их страх уменьшится, а значит, ослабнет и сопротивление изменениям. Люди начнут предлагать свои идеи и вовлекаться в процесс изменений.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Кроме того, руководитель получит действительно ценные предложения. В самом деле, кто лучше всех знает проблемы каждого рабочего места? Кто знает, как их можно их решить? Те, кто непосредственно там работает!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Все это будет, при условии, что вы будете искренне верить в то, что говорите (ане просто повторять необходимые фразы) и действительно верить в своих сотрудников, считать их способными решить поставленную задачу. Здесь не лишним будет напомнить принципы, которых всегда придерживается коуч в своей работе: любой человек – целостная полноценная личность (в противоположность принципу:я начальник – ты дурак!) и у каждого человека есть в данный момент все необходимые интеллектуальные ресурсы для решения поставленной задачи.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Приведу пример. При реализации проекта по изменениям в одной крупной компании сотрудница управления вышла в цех и побеседовала с рабочими. Ее интересовал ответ на вопрос: что бы они могли сделать для улучшения и облегчения своей работы? Женщину буквально засыпали предложениями. Рабочие придали большое значение тому, что менеджер высокого уровня обратился к ним, интересуется их мнением, внимательно их слушает. Раньше никто из руководителей выше начальника цеха с ними не общался.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Про сопротивление в данной ситуации можно и не упоминать.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Еще один важный вопрос, который задает руководитель-коуч своим сотрудникам это: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«А зачем вам ЛИЧНО это может быть нужно? Что вам это может дать?»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Пример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Вопрос: «Что вам может дать внедрение процессного подхода?».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Часто встречающиеся ответы: «Мне будет удобнее работать, буду больше успевать и реже задерживаться на работе»; «Я перестану постоянно ругаться с соседними отделами и спорить о том, кто должен выполнять ту или иную работу, а поэтому перестану допоздна задерживаться на работе».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Важно запомнить или записать полученные ответы – в этом случае, если в ходе реализации изменений возникнут трудности, люди снова начнут сопротивляться,вы сможете сказать: «Но вы же хотели…» (и далее привести список); «Давайте еще немного поднажмем, и вы получите желаемое!».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Другой вопрос, который можно задать сотрудникам: «Ради чего вы готовы участвовать в изменениях?» (Это к вопросу о мотивации в процессе улучшений, упомянутому в предыдущей статье).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Часто встречающиеся ответы:</w:t>
      </w:r>
    </w:p>
    <w:p w:rsidR="00983531" w:rsidRDefault="00983531" w:rsidP="00983531">
      <w:pPr>
        <w:spacing w:before="120"/>
        <w:ind w:firstLine="567"/>
        <w:jc w:val="both"/>
      </w:pPr>
      <w:r w:rsidRPr="0024673C">
        <w:t xml:space="preserve">• повышение оплаты труда </w:t>
      </w:r>
    </w:p>
    <w:p w:rsidR="00983531" w:rsidRDefault="00983531" w:rsidP="00983531">
      <w:pPr>
        <w:spacing w:before="120"/>
        <w:ind w:firstLine="567"/>
        <w:jc w:val="both"/>
      </w:pPr>
      <w:r w:rsidRPr="0024673C">
        <w:t xml:space="preserve">• повышение в должности расширение полномочий 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• другое возможное поощрение от руководства за активное участие в процессе изменений.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Вы, как руководитель, можете честно ответить, какие из перечисленных условий сможете выполнить, а какие – нет. Такой открытый разговор нейтрализует страх неопределенности. Если вы пообещаете неухудшение условий работы (как минимум – сохранение рабочих мест для участников процесса изменений), это частично нейтрализует страх личных потерь.Кроме того, когда человек видит возможность достижения личных целей через участие в проектах компании, его желание участвовать в них усиливается, он уже не сопротивляется.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Все это будет возможно, если вы предварительно подробно расскажете сотрудникам, что конкретно хотите изменить,обозначите цель изменений и причины, в силу которых возникла необходимость в изменениях. Если вы собираетесь внедрить новый подход, необходимо на понятном языке объяснить, в чем он заключается, а не сыпать непонятными словами, такими как Lean production, коучинг, и др.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Еще одна причина сопротивления или пассивности сотрудников –ощущение, что их никто не слушает, их идеи не воспринимаются: «Если мы для этих небожителей ничего не значим, они снами не считаются, так почему мы должны ради них что-то делать?».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Обычно это бывает так…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Руководитель собирает своих подчиненных и рассказывает о своей новой идее и спрашивает мнение о возможностях ее реализации у коллектива. Получив возможность пообщаться с начальством, сотрудники,обычно начинают рассказывать о своих проблемах, жаловаться, говорить о том, почему ничего не получится, о нехватке времени и других ресурсов. С одной стороны это естественное желание защититься от дополнительной работы, а с другой при обсуждении изменений обычно обнажаются реальные проблемы, о которых руководитель,возможно, не знает или не представляет их истинного масштаба. Разговор проходит в напряженной атмосфере, с выплеском негативных эмоций.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После такого общения с подчиненными, руководитель обычно решает больше ни о чем сотрудников вне спрашивать и внедрять новшества в приказном порядке. Естественно это вызывает сопротивление сотрудников.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 xml:space="preserve">Что можно сделать, применяя коучинг? 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1. Собрать людей и выслушать их. (О том,как проводить такие встречи, читайте в статье «Почему не работает «волшебная палочка»?)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2. Применить рефрейминг. Рефрейминг – перевод негативной эмоциональной реакции в полезную информацию, конструктивные предложения.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Как проводить рефрейминг?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• Обнаружить позитивную цель высказывания / критики.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• Переформулировать высказывание / критики позитивно.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• Превратить высказывание / критику в вопрос со словом «КАК».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Пример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«Вы говорите, что наш проект слишком дорого обойдется нашей компании. Наверное, вы хотите сэкономить средства предприятия. Как вы думаете, КАК мы можем реализовать этот проект с наименьшими расходами?»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Еще одной причиной сопротивления персонала является уверенность сотрудников в том, что ничего хорошего изменения не принесут. «Мы уже столько всего перепробовали, и все осталось по-прежнему; эта новомодная идея директора не лучше других», – думают они про себя. На сам деле, возможно, они просто не видят всей перспективы решений.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 xml:space="preserve">Что можно сделать, применяя коучинг? 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Расширить их взгляд на задачу, показать новые возможности. А для этого – использовать открытые вопросы. Например: «А как бы могла выглядеть ситуация в идеале?», «А что бы вы предложили, еслибы у вас было больше полномочий, ресурсов, если бы вы были на месте руководителя компании?», «Если бы у вас был компьютер, в котором есть ответы на все вопросы, какие бы решения он вам выдал?».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Отвечая на вопросы коуча, человек задумывается над тем, над чем раньше не думал, смотрит на свою задачу с разных, может быть, неожиданных, сторон, видит барьеры, которые сам выстроил и получает возможность их преодолеть.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Еще одна из причин сопротивления – инерция.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Обычно это бывает так…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Топ-менеджеры компании провели совещания на тему изменений, организовали несколько семинаров, пробудили в умах людей что-то (возможно – интерес),и думают, что теперь все само пойдет по-новому. Но так бывает редко. Привычка – страшная сила.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Сотрудникам легче, особенно – на первых этапах, работать по-старому. Поэтому, даже понимая необходимость изменений, они очень легко скатываются к старым методам работы.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Высказав свои предложения и даже решив начать с понедельника новую жизнь, люди быстро забывают об этом или делают вид, что забывают, снова начинают жаловаться и перекладывать ответственность друг на друга.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 xml:space="preserve">Что можно сделать, применяя коучинг? 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Проводить встречи постоянно. Вашим сотрудникам в новых условиях требуется поддержка. На встречах с людьми вы демонстрируете заинтересованность в их работе, поддерживаете в них уверенность в том, что у них все получится, напоминаете о достигнутых ими успехах, о том, ради каких личных целей они хотели в этом участвовать.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С одной со стороны, постоянные встречи служат для поддержки, а с другой – выступают дисциплинирующим фактором. На каждой встрече вы возвращаете сотрудников в атмосферу позитива, конструктива, заставляете снова думать в терминах идей, предложений, улучшений, при этом не позволяете отвлекаться от темы встречи.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Для этого задавайте вопросы: «Что вы лично и мы вместе можем сделать в этой ситуации?», «Какие варианты решения вы видите?» и т.д.</w:t>
      </w:r>
    </w:p>
    <w:p w:rsidR="00983531" w:rsidRPr="0024673C" w:rsidRDefault="00983531" w:rsidP="00983531">
      <w:pPr>
        <w:spacing w:before="120"/>
        <w:ind w:firstLine="567"/>
        <w:jc w:val="both"/>
      </w:pPr>
      <w:r w:rsidRPr="0024673C">
        <w:t>В конце каждой встречи рекомендуется предлагать сотрудникам взять себе «домашнее задание», которое они готовы выполнить к следующей встрече. А в начале следующей встречи спрашивать о выполнении данного задания. Публичное принятие на себя обязательств по его выполнению также служит дисциплинирующим фактором. Сотруднику будет очень неприятно сообщить руководству и коллегам, что он не выполнил то,что сам для себя наметил и всем обещал.</w:t>
      </w:r>
    </w:p>
    <w:p w:rsidR="00983531" w:rsidRDefault="00983531" w:rsidP="00983531">
      <w:pPr>
        <w:spacing w:before="120"/>
        <w:ind w:firstLine="567"/>
        <w:jc w:val="both"/>
      </w:pPr>
      <w:r w:rsidRPr="0024673C">
        <w:t>Вместо заключения: кому-то описанный выше подход покажется слишком простым, кому-то – слишком сложным, но практика подтверждает – это работает!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531"/>
    <w:rsid w:val="000E2C0D"/>
    <w:rsid w:val="0024673C"/>
    <w:rsid w:val="00405FDE"/>
    <w:rsid w:val="00811DD4"/>
    <w:rsid w:val="00983531"/>
    <w:rsid w:val="00CD6F1F"/>
    <w:rsid w:val="00D37F35"/>
    <w:rsid w:val="00E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7DB09C-DD5C-42C3-BA52-28BA927C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3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3531"/>
    <w:rPr>
      <w:rFonts w:cs="Times New Roman"/>
      <w:color w:val="C91C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1571</Words>
  <Characters>8957</Characters>
  <Application>Microsoft Office Word</Application>
  <DocSecurity>0</DocSecurity>
  <Lines>74</Lines>
  <Paragraphs>21</Paragraphs>
  <ScaleCrop>false</ScaleCrop>
  <Company>Home</Company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Коучинг как способ преодоления сопротивления изменениям</dc:title>
  <dc:subject/>
  <dc:creator>User</dc:creator>
  <cp:keywords/>
  <dc:description/>
  <cp:lastModifiedBy>admin</cp:lastModifiedBy>
  <cp:revision>2</cp:revision>
  <dcterms:created xsi:type="dcterms:W3CDTF">2014-02-19T23:20:00Z</dcterms:created>
  <dcterms:modified xsi:type="dcterms:W3CDTF">2014-02-19T23:20:00Z</dcterms:modified>
</cp:coreProperties>
</file>