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02" w:rsidRPr="00A66F9A" w:rsidRDefault="00387802" w:rsidP="00A66F9A">
      <w:pPr>
        <w:spacing w:line="360" w:lineRule="auto"/>
        <w:ind w:firstLine="709"/>
        <w:jc w:val="both"/>
        <w:rPr>
          <w:sz w:val="28"/>
          <w:szCs w:val="28"/>
        </w:rPr>
      </w:pPr>
      <w:r w:rsidRPr="00A66F9A">
        <w:rPr>
          <w:sz w:val="28"/>
          <w:szCs w:val="28"/>
        </w:rPr>
        <w:t>Кубанский казачий хор.</w:t>
      </w:r>
    </w:p>
    <w:p w:rsidR="00387802" w:rsidRPr="00A66F9A" w:rsidRDefault="00387802" w:rsidP="00A66F9A">
      <w:pPr>
        <w:spacing w:line="360" w:lineRule="auto"/>
        <w:ind w:firstLine="709"/>
        <w:jc w:val="both"/>
        <w:rPr>
          <w:sz w:val="28"/>
          <w:szCs w:val="28"/>
        </w:rPr>
      </w:pPr>
      <w:r w:rsidRPr="00A66F9A">
        <w:rPr>
          <w:sz w:val="28"/>
          <w:szCs w:val="28"/>
        </w:rPr>
        <w:t>Биография Виктора Гавриловича Захарченко.</w:t>
      </w:r>
    </w:p>
    <w:p w:rsidR="00387802" w:rsidRPr="00A66F9A" w:rsidRDefault="00387802" w:rsidP="00A66F9A">
      <w:pPr>
        <w:spacing w:line="360" w:lineRule="auto"/>
        <w:ind w:firstLine="709"/>
        <w:jc w:val="both"/>
        <w:rPr>
          <w:sz w:val="28"/>
          <w:szCs w:val="28"/>
        </w:rPr>
      </w:pP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 «В песнях – душа народа, она может многому научить. В ней сочетается сила музыки и слова, разные виды искусства. Стоит вслушаться в мелодию, знакомую с детства, в привычные слова – и вы услышите плавное движение реки, и шум леса, и шорох степных трав, и раздолье горячей пляски». Эту фразу часто любил повторять Виктор Гаврилович Захарченко – талантливый композитор и руководитель Кубанского казачьего хора, который популярен, и любим во всем мире. Многочисленные награды, а также народное признание говорят сами за себя.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Виктор Гаврилович Захарченко родился в 1983 году в станице Дядьковской Краснодарского края. У маленького Вити очень рано стали проявляться музыкальные способности, а кубанские народные песни навсегда вошли в сердце будущего композитора. Виктор Захарченко закончил Краснодарское закончил Краснодарское музыкально-педагогическая училище, а затем и консерваторию.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В 1974 году Захарченко был назначен художественным руководителем Кубанского казачьего хора, история которого ведет отсчет с 14 октября 1811 года. С новым руководителем коллектив заново обретает дыхание. Постепенно репертуар хора обогащается казачьими песнями и классическими произведениями. Хор становится известным не только в стране, ну и за рубежом, занимает первые места  на всероссийских конкурсах, международных фестивалях. Хор объездил весь мир, побывав в таких странах как Германия, Франция, Великобритания и Соединенные Штаты Америки. Но особенно Кубанский Казачий хор любят и хорошо принимают на Кубани. Яркие праздничные концерты идут при переполненных взглядов.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>В.Г. Захарченко создал краевую детскую экспериментальную школу народного искусства, где ученики изучают культуру, историю своей Родины, своего отечества.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Виктор Гаврилович собрал огромное количество народных песен и обрядов, более тридцати тысяч, а также написал ряд полюбившихся русскому народу песен, среди которых песня «Курганы» (на стихи Хохлова), «Урожайная» (на стихи Вараввы).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  <w:r w:rsidRPr="00A66F9A">
        <w:rPr>
          <w:szCs w:val="28"/>
        </w:rPr>
        <w:t xml:space="preserve">Родина высоко оценила заслуги В. Г. Захарченко, его вклад в развитие культуры Кубани. Он награжден многочисленными грамотами и медалями. Виктор Гаврилович Захарченко – народный артист России и Украины, лауреат Государственной премии России, а также почетный гражданин станицы Дядьковской и города Краснодара. В этом году Виктору Гавриловичу исполняется 70 лет, и все с нетерпением ожидают новых песен и успехов кубанского Казачьего хора.   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>Кубанский казачий хор.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>Летоисчисление Кубанского казачьего хора началось с 1870 года, когда просветитель Кубани и Черноморского казачьего войска К. Россинский обратился к атаману Бурсаку с прошением о создании Войскового певческого хора. Более ста лет, с 1811 по 1921 год кубанский Войсковой певческий хор был предметом гордости, знаменем культуры казачьего края. Хор участвовал в литургиях и других божественных обрядах, выступал с концертами на праздниках. В его репертуаре были духовные произведения Бортянского, Березовского, Львова, русская и зарубежная хоровая классика Глинки, Моцарта, Даргомыжского, Шуберта, а также русские и украинские народные песни.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>В 1921 году из-за социальных и экономических трудностей деятельность хора была прервана, но в 1936 году был создан Кубанский казачий хор, а в 1938 году в нем появилась первая танцевальная группировка, и коллектив переименовали в «Государственный ансамбль песни и пляски кубанских казаков». Новый коллектив принципиально исполнял только фольклор, а главной его целью стала пропаганда лучших образцов песенного и танцевального народного творчества. Тогдашним руководителем хора был Концевич.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>Кубанский казачий хор в его современной структуре, состоящей из хора, танцевальной группы и оркестра, был воссоздан в 1968 году под руководством заслуженного деятеля искусств С. А. Чернобая, и уже в 1971 году к хору приходит первое мировое признание – он становится дипломатом фольклорного фестиваля в Болгарии. В 1974 году художественным руководителем хора становится Виктор Гаврилович Захарченко.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С танцевальной группой хора работали разные балетмейстеры. В настоящее время им является заслуженный деятель искусств России, Украины и Республики Адыгея Николай Кубарь. С его приходом почти полностью изменилось танцевальное искусство Кубанского казачьего хора. Главное в танцах хора – это историческая достоверность, фольклорная самобытность и права национального характера.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За десятилетия хор накопил огромный репертуар. В исполнении хора стала гимном песня Кубани песня «Ты, Кубань, ты наша родина» на стихи священника первого Кавказского полка Константина Образцова. В репертуар входят многочисленные походные песни («За Кубанью огонь горит», «Ихалы казаченьки»), величаво-печальных песен-дум и баллад («Думы мои», «Заповит») и грустных лирических песен («Ой на гори сидела пара голубей», «Ой, там у сада»). А шуточные казачьи песни в исполнении кубанского казачьего хора всегда связаны с элементами игры, состязания и забавных реплик. Также Кубанский казачий хор участвует в церковных службах в екатеринодарских храмах, трепетно и самозабвенно исполняет духовную музыку («Благославлю Господа на всякое время», «Христос Воскресе», «Бедная птичка в клетке сидит»).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Песни в исполнении Кубанского казачьего хора заряжают слушателей энергетикой и глубинной чувства. Искусство хора и его руководителя отмечено наградами разной степени и блестящими победами в России и во многих странах мира. Хор является победителем первого и второго смотров-конкурсов профессиональных русских народных хоров России (Москва, 1975, 1984), международных фестивалей фольклора в Монтгийоне (Франция). В 1990 году хор стал лауреатом Государственной премии Украины имени Тарас Григорьевич Шевченко, а 1987 году кубанский казачий хор награжден орденом Дружбы народов. </w:t>
      </w:r>
    </w:p>
    <w:p w:rsidR="00387802" w:rsidRPr="00A66F9A" w:rsidRDefault="00387802" w:rsidP="00A66F9A">
      <w:pPr>
        <w:pStyle w:val="a3"/>
        <w:spacing w:line="360" w:lineRule="auto"/>
        <w:ind w:firstLine="709"/>
        <w:jc w:val="both"/>
        <w:rPr>
          <w:szCs w:val="28"/>
        </w:rPr>
      </w:pPr>
      <w:r w:rsidRPr="00A66F9A">
        <w:rPr>
          <w:szCs w:val="28"/>
        </w:rPr>
        <w:t xml:space="preserve">    </w:t>
      </w:r>
      <w:bookmarkStart w:id="0" w:name="_GoBack"/>
      <w:bookmarkEnd w:id="0"/>
    </w:p>
    <w:sectPr w:rsidR="00387802" w:rsidRPr="00A66F9A" w:rsidSect="00A66F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F9A"/>
    <w:rsid w:val="00387802"/>
    <w:rsid w:val="00933761"/>
    <w:rsid w:val="00A66F9A"/>
    <w:rsid w:val="00C81D85"/>
    <w:rsid w:val="00D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AF3672-2D13-467B-BEAF-B90652A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казачий хор</vt:lpstr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казачий хор</dc:title>
  <dc:subject/>
  <dc:creator>Семья</dc:creator>
  <cp:keywords/>
  <dc:description/>
  <cp:lastModifiedBy>admin</cp:lastModifiedBy>
  <cp:revision>2</cp:revision>
  <cp:lastPrinted>2008-03-19T16:58:00Z</cp:lastPrinted>
  <dcterms:created xsi:type="dcterms:W3CDTF">2014-02-20T11:24:00Z</dcterms:created>
  <dcterms:modified xsi:type="dcterms:W3CDTF">2014-02-20T11:24:00Z</dcterms:modified>
</cp:coreProperties>
</file>