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73C" w:rsidRPr="00D923AA" w:rsidRDefault="0050573C" w:rsidP="0050573C">
      <w:pPr>
        <w:spacing w:before="120"/>
        <w:jc w:val="center"/>
        <w:rPr>
          <w:b/>
          <w:sz w:val="32"/>
        </w:rPr>
      </w:pPr>
      <w:r w:rsidRPr="00D923AA">
        <w:rPr>
          <w:b/>
          <w:sz w:val="32"/>
        </w:rPr>
        <w:t>Лирика Георгия Иванова</w:t>
      </w:r>
    </w:p>
    <w:p w:rsidR="0050573C" w:rsidRPr="00D923AA" w:rsidRDefault="0050573C" w:rsidP="0050573C">
      <w:pPr>
        <w:spacing w:before="120"/>
        <w:jc w:val="center"/>
        <w:rPr>
          <w:sz w:val="28"/>
        </w:rPr>
      </w:pPr>
      <w:r w:rsidRPr="00D923AA">
        <w:rPr>
          <w:sz w:val="28"/>
        </w:rPr>
        <w:t>Ранчин А. М.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Один из лучших и самых известных литературных критиков Русского Зарубежья Владимир Вейдле заметил о Георгии Иванове: «&lt;…&gt; Нет &lt;…&gt; второго эмигрантского поэта, чья поэзия претерпела бы на пути к заключительному расцвету такой резкий и глубокий перелом» (Вейдле В. Георгий Иванов // Вейдле В. Умирание искусства / Сост. и авт. послесл. В.М. Толмачева. М., 2001. С. 407).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Действительно, Георгий Владимирович Иванов (1894—1958) после кратковременного пребывания в рядах эгофутуристов — последователей скандального нескромного и нарочито «пошлого» Игоря Северянина до отъезда за границу зарекомендовал себя как младоакмеист. В 1912—1914 гг. состоял в 1-м петербургском «Цехе поэтов», в 1916—1917 гг. возглавлял 2-й, в 1920—1922 гг. участвовал в 3-м. Уже его первый сборник с чуть эпатирующим (но именно чуть, в меру) названием «Отплытие на о. Цитеру» (декабрь </w:t>
      </w:r>
      <w:smartTag w:uri="urn:schemas-microsoft-com:office:smarttags" w:element="metricconverter">
        <w:smartTagPr>
          <w:attr w:name="ProductID" w:val="1911 г"/>
        </w:smartTagPr>
        <w:r w:rsidRPr="009B6572">
          <w:t>1911 г</w:t>
        </w:r>
      </w:smartTag>
      <w:r w:rsidRPr="009B6572">
        <w:t xml:space="preserve">.) вызвал благожелательные отзывы Брюсова («умеет держать стиль», «изысканные милые стихи»), Лозинского и Гумилева, отметившего «какую-то грациозную “глуповатость”, в той мере, в какой ее требовал Пушкин» (перечень откликов и выходные данные рецензий см. в ст.: Витковский Е.В. «Жизнь, которая мне снилась» // Иванов Г. Собр. соч.: В 3 т. М., 1994. С. 8). Гумилев подразумевал известные пушкинские слова, что поэзия должна быть «глуповата» — наивна и что ей следует чураться тенденциозности и громоздкой «идейности». Сокращение «о.» вместо полного «остров», как на географической карте или в туристическом справочнике, придавало воображаемому путешествию на Цитеру — Киферу — Кипр, в землю богини любви Афродиты черты некоей приземленности (и, тем самым, реальности) и окружало ироническим ореолом.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Последующие сборники, изданные еще на родине, — «Горница» (1914), «Вереск» (1916, 2-е изд. 1922), «Сады» (1921, 2-е изд., </w:t>
      </w:r>
      <w:smartTag w:uri="urn:schemas-microsoft-com:office:smarttags" w:element="metricconverter">
        <w:smartTagPr>
          <w:attr w:name="ProductID" w:val="1922 г"/>
        </w:smartTagPr>
        <w:r w:rsidRPr="009B6572">
          <w:t>1922 г</w:t>
        </w:r>
      </w:smartTag>
      <w:r w:rsidRPr="009B6572">
        <w:t xml:space="preserve">., было напечатано в Берлине), «Лампада» (1922) — упрочили репутацию Иванова как поэта-эстета, стихи которого отличали отстраненный эстетизм, условность эмоций и легко познаваемые культурные ассоциации. Акмеист «вообще» — без героики и экзотики Гумилева, отчетливого своеобразия и драматизма женских переживаний ранней Ахматовой, многослойности и «темноты» Мандельштама. Этот эстетизм, выстроенный уютный и элегантный мир башни из слоновой кости был преодолен Ивановым лишь в книге «Памятник славы» (1915) — сборника патриотических стихов на события Первой мировой войны Но в ее начале патриотический оптимизм разделяли едва ли не все известные и не очень известные русские поэты. Своего, нового слова о войне Георгий Иванов не сказал.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Известный историк литературы эмиграции Глеб Струве о поэзии Иванова 1910 — начала 1920-х гг. заметил: «&lt;…&gt; В ранних его книгах &lt;…&gt; внешне изобразительная сторона акмеизма нашла себе более полное выражение. Это была холодная, чеканная, изысканная поэзия» (Струве Г.П. Русская литература в изгнании. 3-е изд., испр. и доп. Вильданова Р.И., Кудрявцев В.Б., Лаппо-Данилевский К.Ю. Краткий биографический словарь русского Зарубежья. Париж; М.,, 1996. С. 215). Эта характеристика не вполне точна: ранний Иванов, действительно, скорее визуален, живописен, чем «словесен», однако эпитет «чеканная» к его лирике не очень подходит.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У Иванова есть скорее «скульптурные», чем «живописные» стихи, причем их «персонажем» становится именно твердый и отчетливый в своих камень: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Из белого олонецкого камня,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Рукою кустаря трудолюбивой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Высокого и ясного искусства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Нам явлены простые образцы.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я гляжу на них в тревоге смутной,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Как, может быть, грядущий математик,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ребячестве еще не зная чисел,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учебник геометрии глядит.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разлюбил созданья живописцев,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музыка мне стала тяжким шумом,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сон мои одолевает веки,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Когда я слушаю стихи друзей.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с каждым днем сильней душа томится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Об острове зеленом Валааме.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церкви из олонецкого камня,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ветре, соснах и волне морской.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Но такие стихотворения у него нечасты. Чаще его поэтические тексты строятся как набор подчеркнуто вторичных, ассоциативно и эмоционально связанных между собою образов, наполненных, однако, новым, не исконным смыслом. Например, так: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Когда светла осенняя тревога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румянце туч и шорохе листов,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Так сладостно и просто верить в Бога,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спокойный труд и свой домашний кров.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Уже закат, одеждами играя,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лебедях промчался и погас.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вечер мглистый, и листва сырая,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сердце узнают свой тайный час.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не напрасно сердце холодеет: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Ведь там, за дивным пурпуром богов,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Одна есть сила. Всем она владеет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Холодный ветр с летейских берегов.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Образ светлой осени вызывает в памяти пушкинскую «Осень...» и тютчевское «Есть в осени первоначальной…»; «вечер мглистый» тоже гость из тютчевской лирики, но совершивший неожиданную метаморфозу: «мглистым» у певца ночного хаоса был не «вечер», а «полдень». Вполне тютчевский архаизм — поэтизм «ветр» (вспомним: «О чем ты воешь, ветр ночной?»). «Тайный час» напоминает уже не только о Тютчеве с его романтической мистикой ночи, но и о символистах, как и мотив вещего сердца. «Летейские берега» восходят к поэзии пушкинской поры. А рядом — роскошные, но балансирующие на грани изысканного вкуса и пошлости закат, промчавшийся на «лебедях» (архаичное олицетворение и одновременно метафора освещенных заходящим солнцем облаков) и «пурпур богов». Вера в христианского Бога не диссонирует с упоминанием о многочисленных (языческих) богах, поскольку и это чувство, и эти божества эстетизированные, условные, наподобие свободного сочетания христианских и языческих элементов в поэзии Батюшкова. Мотив небытия («Холодный ветр с летейских берегов») пока что старательно задрапирован этим «дивным пурпуром». Мир прекрасен, хотя и немного печален…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Так же эстетизирована в ранней лирике Иванова любовь, а образ возлюбленной наделяется свойствами, воспринимаемыми зрением, осязанием и обонянием: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Вновь с тобою рядом лежа,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вдыхаю нежный запах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Тела, пахнущего морем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миндальным молоком.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Вновь с тобою рядом лежа,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легким головокруженьем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заглядываю в очи,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Зеленей морской воды.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Влажные целую губы,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Теплую целую кожу,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глаза мои ослепли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темном золоте волос.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Словно я лежу, обласкан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Рыжими лучами солнца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морском песке, и ветер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Пахнет горьким миндалем.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«Горький миндаль» придает всей этой картине оттенок надлома и печали, но эта печаль светлая.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И тексты, и эмоции подчеркнуто вторичны. Любовное расставание, например, изображается на фоне почти античной идиллии, и влюбленные вспоминают о трагической истории Леноры, потерявшей возлюбленного и возроптавшей на Бога, — героини немецкого поэта А. Бюргера, балладу о которой переложил Жуковский, и шекспировского Ромео: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Прощай, прощай, дорогая! Темнеют дальние горы.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Спокойно шумят деревья. С пастбищ идут стада.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последний раз гляжу я в твои прозрачные взоры,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Целую влажные губы, сказавшие: "Навсегда".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я расстаюсь с тобою, влюбленный еще нежнее,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Чем в нашу первую встречу у этих белых камней.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Так же в тот вечер шумела мельница, и над нею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Колыхалась легкая сетка едва озаренных ветвей.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наша любовь увидит другие леса и горы,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те же слова желанья прозвучат на чужом языке.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Уже я твердил когда-то безнадежное имя Леноры,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ты, ломая руки, Ромео звала в тоске.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как мы сейчас проходим дорогой, едва озаренной,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Прижавшись тесно друг к другу, уже мы когда-то шли.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вновь тебя обниму я, еще нежнее влюбленный,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Под шорох воды и листьев на теплой груди земли.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Но трагедия существует только как дальний план картины.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Цитаты и аллюзии творят у Георгия Иванова настоящее пиршество. Вот еще лишь один пример: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Столица спит. Трамваи не звенят.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пахнет воздух ночью и весною.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Адмиралтейства белый циферблат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бледном небе кажется луною.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Лишь изредка по гулкой мостовой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Протопают веселые копыта.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снова тишь, как будто над Невой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Прекрасная столица позабыта,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навсегда сменилась тишиной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Жизнь буйная и шумная когда-то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Под тусклою недвижною луной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Мерцающего сонно циферблата.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отсветы стального багреца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Уже растут, пронзая дым зеленый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статуями Зимнего дворца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стройной Александровской колонной.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Неясный шум, фабричные гудки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Спокойствие сменяют постепенно.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серых волнах царственной реки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розовей серебряная пена.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Смотри — бежит и исчезает мгла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Пред солнечною светлой колесницей,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снова жизнь, шумна и весела,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Овладевает Невскою столицей!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Пытливый читатель обнаружит здесь и образ луны-циферблата, напоминающий об урбанистических стихах Брюсова («Сумерки»), и мандельштамовское «Нет, не луна, а светлый циферблат…», и переклички с блоковскими стихами, изображающими жизнь низового, фабричного Петербурга, и, конечно же, сроки, восходящие к пушкинскому «Медному всаднику». Но нет ни странной «мистики» брюсовского города, ни ужасов города блоковского, ни горестей пушкинского Евгения. Жизнь «шумна и весела».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Постоянны у раннего Иванова ассоциации с живописными полотнами, как, например, в этих стихах на его любимую шотландскую тему: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Я вспоминаю влажные долины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Шотландии, зеленые холмы,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Луну и все, что вспоминаем мы,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Услышав имя нежное Алины.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Осенний парк. Средь зыбкой полутьмы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Шуршат края широкой пелерины,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Мелькает облик девушки старинной,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Прелестный и пленяющий умы.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Широкая соломенная шляпа,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Две розы, шаль, расшитая пестро,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Гектора протянутая лапа.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О, легкие созданья Генсборо,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Цвета луны и вянущей малины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поцелуй мечтательной Алины!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Условное имя «Алина», словно перекочевавшее в мир Иванова из стихов пушкинской эпохи, милые предметы (соломенная шляпа, шаль), домашний уют заключены в живописные рамки портретов и пейзажей английского мастера XVIII века Томаса Генсборо (Гейнсборо).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Мир Иванова — хрупкий, как старинный сервиз, и не случайно поэт однажды описал такой сервиз, оживив украшающие его изображения: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Кофейник, сахарница, блюдца,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Пять чашек с узкою каймой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голубом подносе жмутся,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внятен их рассказ немой: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Сначала -- тоненькою кистью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Искусный мастер от руки,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Чтоб фон казался золотистей,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Чертил кармином завитки.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щеки пухлые румянил,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Ресницы наводил слегка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Амуру, что стрелою ранил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Испуганного пастушка.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вот уже омыты чашки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Горячей черною струей.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 кофеем играет в шашки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Сановник важный и седой.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Иль дама, улыбаясь тонко,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Жеманно потчует друзей,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Меж тем как умная болонка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задних лапках служит ей.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столько рук и губ касалось,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Причудливые чашки, вас,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живописью улыбалось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Изысканною -- столько глаз.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всех, и всех давно забытых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Взяла безмолвная страна,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даже на могильных плитах,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Пожалуй, стерты имена.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на кофейнике пастушки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По-прежнему плетут венки;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Пасутся овцы на опушке,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Ныряют в небо голубки.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Пастух не изменяет позы,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заплели со всех сторон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Неувядающие розы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Антуанеты медальон.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Старинные предметы, уют усадебного дома, прелесть прогулок по Павловскому парку или Летнему саду — вот излюбленные темы поэта — певца галантного века, века легкого и причудливого, чуть капризного рококо. Не случайно поэт отдает предпочтение «мечтательным закатам Клод Лоррена» перед фламандскими натюрмортами («Как я люблю фламандские панно…») и, рисуя мир старой русской усадьбы, вспоминает о француз ком живописце Ватто: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О, празднество на берегу, в виду искусственного моря,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Где разукрашены пестро причудливые корабли.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Несется лепет мандолин, и волны плещутся, им вторя,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Ракета легкая взлетит и рассыпается вдали.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Вздыхает рослый арлекин. Задира получает вызов,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Спешат влюбленные к ладье -- скользить в таинственную даль..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О, подражатели Ватто, переодетые в маркизов,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Дворяне русские, -- люблю ваш доморощенный Версаль.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Пусть голубеют веера, вздыхают робкие свирели,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Пусть колыхаются листы под розоватою луной,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воскресает этот мир, как на поблекшей акварели,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Запечатлел его поэт и живописец крепостной.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Иановские стихи созвучны картинам художников «Мира искусства» — Константина Сомова, Льва Бакста, также изображавших сцены из жизни галантного века. Но у Иванова этот прекрасный мир тронут налетом смерти, из-за кулис пробивается трагическая мелодия: имя Марии-Антуанетты — французской королевы, умершей на эшафоте в революцию 1789—1794 гг., напоминает об этом.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Таким же предметом эстетского любования становятся у Иванова девичьи святочные гадания, многократно описанные до него поэтами — Жуковским, Пушкиным, Фетом: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Мы пололи снег морозный,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Воск топили золотой,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веселою гурьбой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Провожали вечер звездный.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Пропустила я меж рук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Шутки, песни подруг.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-- одна. Свеча горит,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Полотенцем стол накрыт.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Ну, крещенское гаданье,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Ты гляди, не обмани!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Сердце, сердце, страх гони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Ведь постыло ожиданье.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Светлый месяц всплыл давно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Смотрит, ясный, в окно...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Серебрится санный путь...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Страшно в зеркало взглянуть!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Вдруг подкрадется, заглянет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Домовой из-за плеча!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Черный ворон, не крича,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Пролетит в ночном тумане...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Черный ворон -- знак худой.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Страшно мне, молодой,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отмолишься потом,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Если суженый с хвостом!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Будь, что будет! Замирая,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Робко глянула в стекло.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круглом зеркале -- светло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Вьется дымка золотая...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Сквозь лазоревый туман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Словно бьет барабан,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Да идут из-за леска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Со знаменами войска!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Вижу -- суженый в шинели,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перевязанной рукой.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Ну и молодец какой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боялся, знать, шрапнели: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Белый крестик на груди...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Милый, шибче иди!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ждала тебя давно,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Заживем, как суждено!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Ранний Иванов очень часто обнаруживает пристрастие к ролевой лирике, например, вкладывая свои строки в уста влюбленной девушки. Такой прием предоставлял ему столь необходимую возможность отстранения, отрешения от изображаемых ситуаций, от литературного материала.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Чисто эстетическое решение получает у Иванова в первых сборниках и религиозная тема, даже в ролевых стихах от лица монашеской братии: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  </w:t>
      </w:r>
      <w:r w:rsidRPr="009B6572">
        <w:t xml:space="preserve"> РОЖДЕСТВО В СКИТУ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Ушла уже за ельники,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Светлее янтаря,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Морозного сочельника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Холодная заря.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Встречаем мы, отшельники,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Рождение Царя.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Белы снега привольные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мерзлою травой,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руки богомольные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Со свечкой восковой.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небесным звоном — дольние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Сливают голос свой.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всех, кто в море плавает,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Сражается в бою,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всех, кто лег со славою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 родину свою, —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Смиренно-величавую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Молитву пропою.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Пусть враг во тьме находится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меч иступит свой,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наше войско -- водится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Господнею рукой.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Погибших, Богородица,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Спаси и упокой.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Победная и грозная,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Да будет рать свята...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Поем — а небо звездное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Сияет — даль чиста.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Спокойна ночь морозная, —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Христова красота!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Герои Георгия Иванова видят божественность мира именно в его красоте — «Христовой красоте».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Красота оказывается той силой, которая покроет грехи и язвы мира, объятого войной: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     </w:t>
      </w:r>
      <w:r w:rsidRPr="009B6572">
        <w:t xml:space="preserve">СОЧЕЛЬНИК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Вечер гаснет морозный и мирный,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темнее хрусталь синевы.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Скоро с ладаном, златом и смирной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Выйдут встретить Младенца волхвы.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Обойдут задремавшую землю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тихим пением три короля,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И, напеву священному внемля,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Кровь и ужас забудет земля.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 окопах усталые люди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мгновенье поверят мечте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нетленном и благостном чуде,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 сошедшем на землю Христе.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Может быть, замолчит канонада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эту ночь и притихнет война.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Словно в кущах Господнего сада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Очарует сердца тишина.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Ясным миром, нетленной любовью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смятенной повеет землей,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поля, окропленные кровью,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Легкий снег запушит белизной!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Традиционный для лирики «вечер» и «драгоценный» «хрусталь синевы» поставлены в один ряд с дарами волхвов Младенцу Иисусу.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В сентябре </w:t>
      </w:r>
      <w:smartTag w:uri="urn:schemas-microsoft-com:office:smarttags" w:element="metricconverter">
        <w:smartTagPr>
          <w:attr w:name="ProductID" w:val="1922 г"/>
        </w:smartTagPr>
        <w:r w:rsidRPr="009B6572">
          <w:t>1922 г</w:t>
        </w:r>
      </w:smartTag>
      <w:r w:rsidRPr="009B6572">
        <w:t xml:space="preserve">. Георгий Иванов уехал в Берлин, а на следующий год перебрался в Париж. Здесь только в </w:t>
      </w:r>
      <w:smartTag w:uri="urn:schemas-microsoft-com:office:smarttags" w:element="metricconverter">
        <w:smartTagPr>
          <w:attr w:name="ProductID" w:val="1931 г"/>
        </w:smartTagPr>
        <w:r w:rsidRPr="009B6572">
          <w:t>1931 г</w:t>
        </w:r>
      </w:smartTag>
      <w:r w:rsidRPr="009B6572">
        <w:t>. он выпустил новую книгу стихов, написанных уже в эмиграции, — «Розы». Эстетское название обманчиво. Эти стихи во многом уже совсем иные, чем прежние. В своем роде программное стихотворение — «Грустно, друг. Все слаще, все нежнее…»: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Грустно, друг. Все слаще, все нежнее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Ветер с моря. Слабый звездный свет.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Грустно, друг. И тем еще грустнее,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надежды больше нет.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Это уж не романтизм. Какая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Там Шотландия! Взгляни: горит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Между черных лип звезда большая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о смерти говорит.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Пахнет розами. Спокойной ночи.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Ветер с моря, руки на груди.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 последний раз в пустые очи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Звезд бессмертных — погляди.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Прощание с Шотландией, о котором сказано с трагической иронией, — это расставание с эстетизмом ранних стихов. Материал, лексика, образность еще традиционные: условный «друг» — не то приятель, не то возлюбленная, — словно сошедший сто страниц пушкинской лирики, розы, звезда и звезды. Да и сама грусть окрашена в тона старинной элегии. Но это уже не тихая печаль, это стоически преодолеваемое отчаяние, от которого можно защититься, только застыв в «каменной» позе статуи со скрещенными руками. (НО скрещенные рукм также и у покойника в гробу, — стоицизм не спасает от небытия.) Красота по-прежнему остается темой Иванова, но теперь это красота если и божественная, то бесчеловечная.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Однако отчаяние это еще не абсолютно, вера в дарованное от Бога счастье пока что не зачеркнута: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закатами и розами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Остальное все равно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торжественными звездами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Наше счастье зажжено.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Счастье мучить или мучиться,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Ревновать и забывать.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Счастье нам от Бога данное,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Счастье наше долгожданное,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другому не бывать.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другое только музыка,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Отраженье, колдовство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Или синее, холодное,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Бесконечное, бесплодное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Мировое торжество.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Впрочем, есть среди стихотворений сборника одно — самые известные ивановские стихи, исполненные жуткой, запредельной иронии: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Хорошо, что нет Царя.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Хорошо, что нет России.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Хорошо, что Бога нет.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Только желтая заря,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Только звезды ледяные,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Только миллионы лет.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Хорошо -- что никого,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Хорошо -- что ничего,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Так черно и так мертво,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мертвее быть не может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чернее не бывать,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никто нам не поможет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не надо помогать.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В стихотворении выделена центральная строка «Хорошо, что никого»: фонетически (обе ударные гласные здесь [o]), графически (шесть букв из семи, обозначающих гласные звуки, — это «о») и семантически. «&lt;…&gt; Никого резюмирует предметный план стихотворения, отзываясь на нет Царя, нет России, Бога нет» из первой строфы и на «безжизненный и бесчеловечный пейзаж» из второго четверостишия, «сосредоточивая в себе весь “субъективный” план стихотворения — настроение трагической иронии» (Левин Ю.И. Г. Иванов. «Хорошо, что нет Царя…» // Левин Ю.И. Избранные труды: Поэтика. Семиотика. М., 1998. С. 275).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Как писал Юрий Терапиано, «и это “принимаю” поэта, и его заклинанья, и его горькое “хорошо — что никого, хорошо — что ничего”, и вся магия слова, которой так владеет Иванов, как бы хотят скрыть, утаить под нежностью и прелестью прорыв — прорыв не только в сторону ясного, но и в область невидимого, противоположного нашей логике и нашему понятию о счастье и жизни, которое выше судьбы не только отдельного человека, но и целой эпохи» (О новых книгах стихов &lt;I&gt; // Терапиано Ю.К. Встречи: 1926—1971 / Вступ. ст., сост., подгот. текста, коммент., указатели Т.Г. Юрченко. М., 2002. С. 195)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Появляется в «Розах» и мотив самоубийства как соблазнительного выхода, разрешения всех вопросов, причем фоном для готового расстаться с жизнью оказывается поистине равнодушная природа, совершенно внеположная, чуждая «я», превращающаяся в конечном итоге в некую геометрическую линию: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Синеватое облако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(Холодок у виска)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Синеватое облако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еще облака...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старинная яблоня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(Может быть, подождать?)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Простодушная яблоня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Зацветает опять.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какое-то русское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(Улыбнись и нажми!)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Это облако узкое,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Словно лодка с детьми.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особенно синяя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(С первым боем часов...)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Безнадежная линия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Бесконечных лесов.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Глеб Струве нашел для «Роз» такие слова: «Стихи “Роз” полны были какой-то пронзительной прелести, какой-то волнующей музыки. Акмеистические боги, которым раньше поклонялся Иванов, были ниспровергнуты. Поэт, гонявшийся за внешними эффектами, за изысканно точными словами, вернулся в лоно музыкальной стихии слова. “Розы” стояли под знаком Блока и Лермонтова, отчасти Анненского и Верлена &lt;…&gt;. Вместо неоклассицизма — неоромантизм, романтизм обреченности, безнадежности, смерти &lt;…&gt;.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Характерно скупому, однообразному, сомнамбулическому пейзажу — звезды, розы, ветер с моря, черные липы — пришедшему на смену изысканным живописным раннего Иванова, соответствовал и нарочито скупой однообразный словарь, монотонная строфика, эллиптическая недоговоренность синтаксиса. Мир Иванова в “Розах” — бессмысленный, обреченный, но в своей бессмысленности и обреченности прекрасный — “ледяной и синий”, “печальный и прекрасный”» (Струве Г. Русская литература в изгнании. С. 215-216).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В этой характеристике не всё точно. Ранний Иванов не был неоклассиком в строгом смысле, поскольку созданный им, его воображением условный мир неявно противостоял реальности, а это черта романтическая. Культ красоты — символистский по своему происхождению, неоромантический.</w:t>
      </w:r>
      <w:r>
        <w:t xml:space="preserve"> </w:t>
      </w:r>
      <w:r w:rsidRPr="009B6572"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Теперь в поэзии Георгия Иванова, прежде многоцветной, почти безраздельно властвует синий цвет — цвет звездный, астральный, но только ледяной, жуткий: «&lt;…&gt; синее, холодное, // Бесконечное, бесплодное, // Мировое торжество» («Над закатами и розами…»). Цвет небытия: «Синий ветер, тихий вечер &lt;…&gt; Тихо кануть в сумрак томный, // Ничего, как жизнь, не зная, // Ничего, как смерть, не помня» («Синий вечер, тихий ветер…»). Этот цвет и сумрака и даже у ладана («Это только синий ладан…»). Стреляться надо на фоне «синеватого облака» и «синей &lt;…&gt; безнадежной линии // Бесконечных лесов» («Синеватое облако…»). И звезда на небе зажжена смертью.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В </w:t>
      </w:r>
      <w:smartTag w:uri="urn:schemas-microsoft-com:office:smarttags" w:element="metricconverter">
        <w:smartTagPr>
          <w:attr w:name="ProductID" w:val="1937 г"/>
        </w:smartTagPr>
        <w:r w:rsidRPr="009B6572">
          <w:t>1937 г</w:t>
        </w:r>
      </w:smartTag>
      <w:r w:rsidRPr="009B6572">
        <w:t>. Георгий Иванов издал под слегка измененным старым названием «Отплытие на остров Цитеру» еще одну книгу, в которой отчаяние и одиночество уже берут верх безусловно. Прежде всего, автор расстается с милым образом России: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Россия счастие. Россия свет.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А, может быть, России вовсе нет.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над Невой закат не догорал,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Пушкин на снегу не умирал,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нет ни Петербурга, ни Кремля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Одни снега, снега, поля, поля...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Снега, снега, снега... А ночь долга,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не растают никогда снега.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Снега, снега, снега... А ночь темна,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никогда не кончится она.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Россия тишина. Россия прах.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А, может быть, Россия -- только страх.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Веревка, пуля, ледяная тьма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музыка, сводящая с ума.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Веревка, пуля, каторжный рассвет,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Над тем, чему названья в мире нет.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Монотонный, бормочущий повтор «Снега, снега, снега» — это попытка заговорить, заклясть небытие, пустоту. «Снега» подобны смертному савану, это уже не прекрасный снег «Сочельника». Все стихотворение — попытка назвать неназываемое — то, что когда-то имело имя «Россия».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В тот же год Георгий Иванов написал своеобразную повесть, или поэму в прозе —«Распад атома», изданную в </w:t>
      </w:r>
      <w:smartTag w:uri="urn:schemas-microsoft-com:office:smarttags" w:element="metricconverter">
        <w:smartTagPr>
          <w:attr w:name="ProductID" w:val="1938 г"/>
        </w:smartTagPr>
        <w:r w:rsidRPr="009B6572">
          <w:t>1938 г</w:t>
        </w:r>
      </w:smartTag>
      <w:r w:rsidRPr="009B6572">
        <w:t xml:space="preserve">. Мир «Распада атома» — мир, в котором рухнули три опоры: умерла вера в Бога. Умерла Россия. Умерло искусство. Фридрих Ницше когда-то с богоборческой отчаянной радостью и решимостью громко возвещал: «Бог умер! Бог не воскреснет! И мы его убили! &lt;…&gt; Никогда не было совершено дела более великого, и кто родится после нас, будет благодаря этому деянию принадлежать к истории высшей, чем вся прежняя история!» (Веселая наука (la haya scienca) // Ницше Ф. Сочинения: В 2 т. М., 1990. Т. 1. С. 593, пер. К.А. Свасьяна). Книга Ницше была издана в 1882 году. Через двенадцать лет родился автор «Распада атома». Мир постепенно привыкал жить без Бога. Мировая война и революция в России убили веру в прогресс. «Серебряный век» обоготворил искусство и Красоту. Щедрую дань почитанию искусства как высшей ценности бытия отдал в юности и Георгий Иванов, вошедший в изящную словесность как младоакмеист. В </w:t>
      </w:r>
      <w:smartTag w:uri="urn:schemas-microsoft-com:office:smarttags" w:element="metricconverter">
        <w:smartTagPr>
          <w:attr w:name="ProductID" w:val="1937 г"/>
        </w:smartTagPr>
        <w:r w:rsidRPr="009B6572">
          <w:t>1937 г</w:t>
        </w:r>
      </w:smartTag>
      <w:r w:rsidRPr="009B6572">
        <w:t xml:space="preserve">., за год до издания «Распада атома» литературный критик Владимир Вейдле напечатал трактат, названный «Умирание искусства», он завершался словами: «Последняя отторженность от религии, от религиозного мышления, от укорененного в религии миросозерцания и миропостроения (заменяемого рассудочным мироразложением) не то что отдаляет искусство от церкви, делает его нерелигиозным, светским; она отнимает у него жизнь. Без видимой связи с религией искусство существовало долгие века. Но невидимая связь в эти века не прерывалась. &lt;…&gt; От смерти не выздоравливают. Искусство — не больной, ожидающий врача, а мертвый, чающий воскресения. Оно восстанет из гроба в сожигающем свете религиозного прозрения, или, отслужив по нем скорбную панихиду, нам придется его прах предать земле» (Вейдле В. Умирание искусства. С. 75, 76).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Владимир Вейдле констатирует близящуюся смерть искусства, Георгий Иванов показывает, каково жить, существовать в мире, где эта смерть произошла. Вейдле пишет, что умирает новое, современное искусство, но верит жизнь искусства прежних эпох. Иванов констатирует: безжизненным стало искусство классическое, утратившее для современного человека нравственную укорененность в бытии, оправдание перед повседневностью. Крушение эстетизма как высшей ценности бытия привело для Иванова к разрушению смысла существования «я» и мира. Свидетельства тому — сборник стихов «Портрет без сходства» (1958) и изданная посмертно книга «1943—1958. Стихи» (1958). А накануне кончины поэт написал цикл «Посмертный дневник». Это почти хроника умирания и история болезни, точнее, мыслей, чувств, ощущений, наблюдений уходящего.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Главной темой Иванова стала безнадежность: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неизменно, и все изменилось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утреннем холоде странной свободы.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Долгие годы мне многое снилось,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я проснулся – и где эти годы!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я иду по осеннему полю,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Все, как всегда, и другое, чем прежде: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Точно меня отпустили на волю </w:t>
      </w:r>
    </w:p>
    <w:p w:rsidR="0050573C" w:rsidRPr="009B6572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отказали в последней надежде.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Человек теперь становится важнее искусства. Но человек для Иванова — это прежде всего боль и умирание: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Игра судьбы. Игра добра и зла.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Игра ума. Игра воображенья.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«Друг друга отражают зеркала,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Взаимно искажая отраженья...»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Мне говорят — ты выиграл игру!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все равно. Я больше не играю.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Допустим, как поэт я не умру,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Зато как человек я умираю.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Если прежде Георгий Иванов строил свои стихи как «эхо» чужих, например пушкинских, то теперь он сближает себя с Пушкиным — человеком. Сближает в боли и смерти. Этакий на первый взгляд почти хлестаковский жест («с Пушкиным на дружеской ноге»). Но Иванов не претендует на соседство с Пушкиным в поэзии, а в умирании все равны: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Александр Сергеич, я о вас скучаю.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вами посидеть бы, с вами б выпить чаю.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 бы говорили, я б, развесив уши,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Слушал бы да слушал.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 мне все роднее, вы мне все дороже.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Александр Сергеич, вам пришлось ведь тоже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Захлебнуться горем, злиться, презирать,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Вам пришлось ведь тоже трудно умирать.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Выпавшая поэту или избранная им участь — судьба проигравшего, «аутсайдера», «я» которого шаржированно запечатлено на «зеркалах» искусства и жизни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Друг друга отражают зеркала,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Взаимно искажая отраженья.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верю не в непобедимость зла,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только в неизбежность пораженья.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в музыку, что жизнь мою сожгла,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в пепел, что остался от сожженья.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Иванов пишет об абсурде бытия, представление его как набора разрозненных фигур и вещей; в сравнении с этим абсурдом, со страданием и тягостью существования искусство ничтожно, как липкая конфетка. Пространство ивановских стихов всё более и более уверенно обживает тема самоубийства: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люди? Ну на что мне люди?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Идет мужик, ведет быка.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Сидит торговка: ноги, груди,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Платочек, круглые бока.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Природа? Вот она, природа —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 дождь и холод, то жара.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Тоска в любое время года,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Как дребезжанье комара.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Конечно, есть и развлеченья: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Страх бедности, любви мученья,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Искусства сладкий леденец,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Самоубийство, наконец.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В ролевой лирике самоубийство предстает уже не искушением, а страшной явью: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Просил. Но никто не помог.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Хотел помолиться. Не мог.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Вернулся домой. Ну, пора!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ждать же еще до утра.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вспомнил несчастный дурак,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Пощупав, крепка ли петля,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 отчаяньем прыгая в мрак,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то, чем прекрасна земля,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грязный московский кабак,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Лакея засаленный фрак,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Гармошки заливистый вздор,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Огарок свечи, коридор,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дверце два белых нуля.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Впрочем, границы между изображением другого, отличного от автора персонажа и представлением поэтом собственного «я» в поздних произведениях Иванова размыты. С одной стороны, он бывает шокирующе, «бесстыже» откровенен, с другой — занимает отстраненную дистанцию по отношению к себе самому, холодно, чуть ли не брезгливо разглядывая себя со стороны. Отстранение вместе с иронией становится способом преодоления отчаяния. Таков бредущий на рыбный рынок старик, сосредоточивающий внимание то на собственной боли, то на причудливой эстетской «игре» эфемерных облаков, то на дразнящем даре жизни — цветущих садах. Лирическая нота тем пронзительнее, что проскальзывает в самом конце, когда отчужденное описание сменяется прорывающимся признанием от первого лица: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Бредет старик на рыбный рынок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Купить полфунта судака.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Блестят мимозы от дождинок,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Блестит зеркальная река.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Провинциальные жилища.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Туземный говор. Лай собак.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на земле — питье и пища,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Кровать и крыша. И табак.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Даль. Облака. Вот это — ангел,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Другое — словно водолаз,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третье — совершенный Врангель,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Моноклем округливший глаз.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Врангель, это в Петрограде,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Стихи, шампанское, снега...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О, пожалейте, Бога ради: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Склероз в крови, болит нога.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Никто его не пожалеет,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не за что его жалеть.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Старик скрипучий околеет,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Как всем придется околеть.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Но все-таки... А остальное,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мне дано еще, пока —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Сады цветущею весною,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Мистраль, полфунта судака?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Ощущение абсурда бытия, его тошнотворности роднит Иванова с французскими экзистенциалистами — Жаном-Полем Сартром (роман которого, написанный в одно время с «Распадом атома», так и назван — «Тошнота»), Альбером Камю. Сближают их и богобогрческие мотивы Но Сартр и Камю в противостоянии этому абсурду взывают к героическому поведению и убеждены в спасительности творчества. У Иванова нет</w:t>
      </w:r>
      <w:r>
        <w:t xml:space="preserve"> </w:t>
      </w:r>
      <w:r w:rsidRPr="009B6572">
        <w:t>такой отрады: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станет ни Европы, ни Америки,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Ни Царскосельских парков, ни Москвы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Припадок атомической истерики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распылит в сияньи синевы.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Потом над морем ласково протянется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Прозрачный, всепрощающий дымок...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Тот, кто мог помочь и не помог,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предвечном одиночестве останется.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Жизнь предстает вселенской помойкой, в которую канут все ее красоты: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Еще я нахожу очарованье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случайных мелочах и пустяках —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романе без конца и без названья,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в этой розе, вянущей в руках.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Мне нравится, что на ее муаре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Колышется дождинок серебро,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я нашел ее на тротуаре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выброшу в помойное ведро.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Предметные детали (забрызгавшая героя машина, грязные полы пальто, грязные руки) неожиданно наделяются символическим смыслом, становятся знаками «безобразья» жизни; сквозь неприглядные бытовые сцены сквозит метафизика, жизнь предстает полу-существованьем. Чувства половинчаты, блеклы, атрофированы: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Полу-жалость. Полу-отвращенье.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Полу-память. Полу-ощущенье,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Полу-неизвестно что,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Полы моего пальто...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Полы моего пальто? Так вот в чем дело!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Чуть меня машина не задела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умчалась вдаль, забрызгав грязью.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Начал вытирать, запачкал руки...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Все еще мне не привыкнуть к скуке,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Скуке мирового безобразья!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Безыскусность позднего Георгия Иванова — мнимая, это очень сложная «простота». Когда он описывает плаванье с любимой на лодке, то бытовая сцена проецируется на фон символистских таинственных встреч с возлюбленной, Прекрасной Дамой на «закате», когда Она «веслом рассекала залив» («Мы встречались с тобой на закате» Блока). Но у Блока «закат» и «золотое весло» героини — знаки высшего бытия, а она — проводник героя в этот сверхреальный мир. У Иванова и лодки, и закат, и водная гладь — знаки небытия, которое пребывает в абсурдном качании, а единственная отрада героев — не символистская мистическая любовь, а водочка: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Уплывают маленькие ялики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золотой междупланетный омут.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уже растаял самый маленький,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за ним и остальные тонут.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На последней самой утлой лодочке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Мы с тобой качаемся вдвоем: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Припасли, дружок, немного водочки,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Вот теперь ее и разопьем...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Образ любимой — жены поэтессы Ирины Одоевцевой — теперь полностью освобождается от условно поэтических черт. Но он потому и ранит, задевает, что должен восприниматься на фоне условных женских образов, рожденных поэтической традицией: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Отзовись, кукушечка, яблочко, змееныш,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Весточка, царапинка, снежинка, ручек.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Нежности последыш, нелепости приемыш.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Кофе-чае-сахарный потерянный паек.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Отзовись, очухайся, пошевелись спросонок,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одеяльной одури, в подушечной глуши.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Белочка, метелочка, косточка, утенок,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Ленточкой, веревочкой, чулочком задуши.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Отзовись, пожалуйста. Да нет -- не отзовется.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Ну и делать нечего. Проживем и так.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Из огня да в полымя. Где тонко, там и рвется.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Палочка-стукалочка, полушка-четвертак.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Даже картавый голос Ирины Одоевцевой сохранен в ивановских стихах: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Поговори со мной еще немного,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Не засыпай до утренней зари.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Уже кончается моя дорога,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О, говори со мною, говори!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Пускай прелестных звуков столкновенье,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Картавый, легкий голос твой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Преобразят стихотворенье</w:t>
      </w:r>
    </w:p>
    <w:p w:rsidR="0050573C" w:rsidRDefault="0050573C" w:rsidP="0050573C">
      <w:pPr>
        <w:spacing w:before="120"/>
        <w:ind w:firstLine="567"/>
        <w:jc w:val="both"/>
      </w:pPr>
      <w:r w:rsidRPr="009B6572">
        <w:t xml:space="preserve"> Последнее, написанное мной.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Игра с литературными подтекстами бывает весьма изощренной: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Туман. Передо мной дорога,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По ней привычно я бреду.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От будущего я немного,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Точнее — ничего не жду.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верю в милосердье Бога,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Не верю, что сгорю в аду.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Так арестанты по этапу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Плетутся из тюрьмы в тюрьму...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...Мне лев протягивает лапу,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я ее любезно жму.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— Как поживаете, коллега?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 тоже спите без простынь?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Что на земле белее снега,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Прозрачней воздуха пустынь?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 убежали из зверинца?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Вы — царь зверей. А я — овца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В печальном положеньи принца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Без королевского дворца.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Без гонорара. Без короны.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Со всякой сволочью "на ты".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Смеются надо мной вороны,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Царапают меня коты.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Пускай царапают, смеются,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к этому привык давно.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Мне счастье поднеси на блюдце --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выброшу его в окно.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Стихи и звезды остаются,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А остальное — все равно!..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Фланирование ивановского героя приводит на память трагические стихи — и лермонтовское «Выхожу один я на дорогу…», и «Вот бреду я вдоль большой дороги…» («Накануне годовщины 4 августа </w:t>
      </w:r>
      <w:smartTag w:uri="urn:schemas-microsoft-com:office:smarttags" w:element="metricconverter">
        <w:smartTagPr>
          <w:attr w:name="ProductID" w:val="1864 г"/>
        </w:smartTagPr>
        <w:r w:rsidRPr="009B6572">
          <w:t>1864 г</w:t>
        </w:r>
      </w:smartTag>
      <w:r w:rsidRPr="009B6572">
        <w:t>.») Тютчева. Все</w:t>
      </w:r>
      <w:r>
        <w:t xml:space="preserve"> </w:t>
      </w:r>
      <w:r w:rsidRPr="009B6572">
        <w:t>три произведения — о тяжком жизненном пути. Ивановскому герою его застит «туман», для леромонтовского «сквозь туман кремнистый путь блестит». Но только Иванов облекает тему в горькое шутовство лирического героя — потехи для ворон и котов. Стихи нарочито нескладные, с режущими слух прозаизмами («коллега», «гонорар») словно их сочинял графоман капитан Лебядкин из «Бесов» Достоевского или обэриуты.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Ранний Иванов воспевал поэтические туманы. Так: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Склонились на клумбах тюльпаны,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Туманами воздух пропитан.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Мне кажется, будто бы спит он,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Истомой весеннею пьяный. </w:t>
      </w:r>
    </w:p>
    <w:p w:rsidR="0050573C" w:rsidRPr="009B6572" w:rsidRDefault="0050573C" w:rsidP="0050573C">
      <w:pPr>
        <w:spacing w:before="120"/>
        <w:ind w:firstLine="567"/>
        <w:jc w:val="both"/>
      </w:pPr>
      <w:r>
        <w:t xml:space="preserve">       </w:t>
      </w:r>
      <w:r w:rsidRPr="009B6572">
        <w:t xml:space="preserve">(«Весенние аккорды»)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Или вот так: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И плывут кружевные туманы,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Белым флером все заволокли.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Я иду сквозь нежный сумрак, пьяный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</w:t>
      </w:r>
      <w:r w:rsidRPr="009B6572">
        <w:t xml:space="preserve"> Тонким дыханием земли. </w:t>
      </w:r>
    </w:p>
    <w:p w:rsidR="0050573C" w:rsidRDefault="0050573C" w:rsidP="0050573C">
      <w:pPr>
        <w:spacing w:before="120"/>
        <w:ind w:firstLine="567"/>
        <w:jc w:val="both"/>
      </w:pPr>
      <w:r>
        <w:t xml:space="preserve">       </w:t>
      </w:r>
      <w:r w:rsidRPr="009B6572">
        <w:t xml:space="preserve"> («Вечерние строфы»)</w:t>
      </w:r>
      <w:r>
        <w:t xml:space="preserve"> </w:t>
      </w:r>
    </w:p>
    <w:p w:rsidR="0050573C" w:rsidRDefault="0050573C" w:rsidP="0050573C">
      <w:pPr>
        <w:spacing w:before="120"/>
        <w:ind w:firstLine="567"/>
        <w:jc w:val="both"/>
      </w:pPr>
      <w:r w:rsidRPr="009B6572">
        <w:t>Теперь «туман» остался, поэтичность развеялась.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Судьба, поэтический путь Георгия Иванова во многом напоминают эволюцию другого русского поэта-эмигранта, бывшего многие годы «заклятым» недоброжелателем автора «Садов» и «Роз», — Владислава Ходасевича. Ходасевич, изображая пошлое представление в парижском кабаре и противопоставляя ему Поэзию и Красоту, признавался в стихотворении «Звезды» (1925):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Не легкий труд, о Боже правый,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Всю жизнь воссоздавать мечтой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Твой мир, горящий звездной славой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И первозданною красой.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Этого труда он исполнить не смог, и через четыре года он предположил для себя «омертвелою душой // В беззвучный ужас погрузиться // И лиру растоптать пятой» («К Лиле»). Так и сбылось: поэт умолк, не преодолев «зазора» между «высотой задания» и «недостаточностью “подъемной силы”, “крыльев” — как лирического дара &lt;…&gt; так и собственной суверенной мировоззренческой, философской позиции» (Бочаров С.Г. «Памятник» Ходасевича // Бочаров С.Г. Сюжеты русской литературы. М., 1999. С. 462).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Георгий Иванов это сделать смог ценой отказа от гармонии и от утешающего, возвышающего слова. Конечно, и для него «стихи и звезды остаются», может быть, главным. Но его позднюю поэзию питают совсем другие впечатления и образы.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Он обрел новый голос и нашел новый стиль, поднявшись — спустившись до неслыханной простоты — не пастернаковского упоения жизнью, а пристального рассматривания собственного умирания. «&lt;…&gt; Автор шею свернул поэзии, своей собственной прежде всего поэзии, ради другой, — и уже с помощью этой другой, более подлинно и куда более мучительно в нем самом укорененной. &lt;…&gt; Ничего к этому не прибавишь. Никуда в отчаянии не пойдешь; но и к поэзии этой — как поэзии — прибавить нечего. Тут она снова. Как неотразимо! Как пронзительно! Гибель поэта нераздельна с торжеством. Умер он, в страданьях изнемог; а невозможное сбылось. Только невозможное и сбывается» (Вейдле В. Георгий Иванов //</w:t>
      </w:r>
      <w:r>
        <w:t xml:space="preserve"> </w:t>
      </w:r>
      <w:r w:rsidRPr="009B6572">
        <w:t xml:space="preserve">Вейдле В. Умирание искусства. С. 409-411).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Что же касается цинизма и нигилизма… В поэзии Георгия Иванова «уродливое никогда не служит объектом изощренного любования, его никогда не прячут, а жестокое нигде не переходит в садизм, его лишь констатируют. Нигилизм позднего Георгия Иванова, скепсис и желчь его очищены высоким страданием и подлинным, богоданным поэтическим даром» (Виктовский Е.В. «Жизнь, которая мне снилась». С. 24).</w:t>
      </w:r>
      <w:r>
        <w:t xml:space="preserve">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Поговори со мной еще немного,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Не засыпай до утренней зари.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Уже кончается моя дорога,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О, говори со мною, говори!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 xml:space="preserve">Пускай прелестных звуков столкновенье, 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Картавый, легкий голос твой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Преобразят стихотворенье</w:t>
      </w:r>
    </w:p>
    <w:p w:rsidR="0050573C" w:rsidRPr="009B6572" w:rsidRDefault="0050573C" w:rsidP="0050573C">
      <w:pPr>
        <w:spacing w:before="120"/>
        <w:ind w:firstLine="567"/>
        <w:jc w:val="both"/>
      </w:pPr>
      <w:r w:rsidRPr="009B6572">
        <w:t>Последнее, написанное мной.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73C"/>
    <w:rsid w:val="00407ED7"/>
    <w:rsid w:val="0050573C"/>
    <w:rsid w:val="0068502C"/>
    <w:rsid w:val="00811DD4"/>
    <w:rsid w:val="009B6572"/>
    <w:rsid w:val="00AC20F1"/>
    <w:rsid w:val="00D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41F611-2F15-4884-93A1-4D6611B5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3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5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057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0573C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057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5057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0573C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50573C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057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057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Strong"/>
    <w:basedOn w:val="a0"/>
    <w:uiPriority w:val="99"/>
    <w:qFormat/>
    <w:rsid w:val="0050573C"/>
    <w:rPr>
      <w:rFonts w:cs="Times New Roman"/>
      <w:b/>
      <w:bCs/>
    </w:rPr>
  </w:style>
  <w:style w:type="character" w:styleId="ab">
    <w:name w:val="footnote reference"/>
    <w:basedOn w:val="a0"/>
    <w:uiPriority w:val="99"/>
    <w:rsid w:val="0050573C"/>
    <w:rPr>
      <w:rFonts w:cs="Times New Roman"/>
    </w:rPr>
  </w:style>
  <w:style w:type="paragraph" w:styleId="ac">
    <w:name w:val="footnote text"/>
    <w:basedOn w:val="a"/>
    <w:link w:val="ad"/>
    <w:uiPriority w:val="99"/>
    <w:rsid w:val="0050573C"/>
    <w:pPr>
      <w:spacing w:before="100" w:beforeAutospacing="1" w:after="100" w:afterAutospacing="1"/>
    </w:p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paragraph" w:styleId="ae">
    <w:name w:val="Block Text"/>
    <w:basedOn w:val="a"/>
    <w:uiPriority w:val="99"/>
    <w:rsid w:val="0050573C"/>
    <w:pPr>
      <w:spacing w:before="100" w:beforeAutospacing="1" w:after="100" w:afterAutospacing="1"/>
    </w:pPr>
  </w:style>
  <w:style w:type="character" w:styleId="af">
    <w:name w:val="FollowedHyperlink"/>
    <w:basedOn w:val="a0"/>
    <w:uiPriority w:val="99"/>
    <w:rsid w:val="0050573C"/>
    <w:rPr>
      <w:rFonts w:cs="Times New Roman"/>
      <w:color w:val="800080"/>
      <w:u w:val="single"/>
    </w:rPr>
  </w:style>
  <w:style w:type="paragraph" w:styleId="af0">
    <w:name w:val="Document Map"/>
    <w:basedOn w:val="a"/>
    <w:link w:val="af1"/>
    <w:uiPriority w:val="99"/>
    <w:semiHidden/>
    <w:rsid w:val="00505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Segoe UI" w:hAnsi="Segoe UI" w:cs="Segoe UI"/>
      <w:sz w:val="16"/>
      <w:szCs w:val="16"/>
    </w:rPr>
  </w:style>
  <w:style w:type="paragraph" w:styleId="HTML">
    <w:name w:val="HTML Preformatted"/>
    <w:basedOn w:val="a"/>
    <w:link w:val="HTML0"/>
    <w:uiPriority w:val="99"/>
    <w:rsid w:val="00505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32011</Characters>
  <Application>Microsoft Office Word</Application>
  <DocSecurity>0</DocSecurity>
  <Lines>266</Lines>
  <Paragraphs>75</Paragraphs>
  <ScaleCrop>false</ScaleCrop>
  <Company>Home</Company>
  <LinksUpToDate>false</LinksUpToDate>
  <CharactersWithSpaces>37551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Лирика Георгия Иванова</dc:title>
  <dc:subject/>
  <dc:creator>User</dc:creator>
  <cp:keywords/>
  <dc:description/>
  <cp:lastModifiedBy>admin</cp:lastModifiedBy>
  <cp:revision>2</cp:revision>
  <dcterms:created xsi:type="dcterms:W3CDTF">2014-05-11T10:35:00Z</dcterms:created>
  <dcterms:modified xsi:type="dcterms:W3CDTF">2014-05-11T10:35:00Z</dcterms:modified>
</cp:coreProperties>
</file>