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95" w:rsidRPr="00CC13F4" w:rsidRDefault="00502895" w:rsidP="00502895">
      <w:pPr>
        <w:spacing w:before="120"/>
        <w:jc w:val="center"/>
        <w:rPr>
          <w:b/>
          <w:bCs/>
          <w:sz w:val="32"/>
          <w:szCs w:val="32"/>
        </w:rPr>
      </w:pPr>
      <w:r w:rsidRPr="00CC13F4">
        <w:rPr>
          <w:b/>
          <w:bCs/>
          <w:sz w:val="32"/>
          <w:szCs w:val="32"/>
        </w:rPr>
        <w:t>Маркетинговые исследования: вопросы доверия</w:t>
      </w:r>
    </w:p>
    <w:p w:rsidR="00502895" w:rsidRPr="00502895" w:rsidRDefault="00502895" w:rsidP="00502895">
      <w:pPr>
        <w:spacing w:before="120"/>
        <w:jc w:val="center"/>
        <w:rPr>
          <w:sz w:val="28"/>
          <w:szCs w:val="28"/>
        </w:rPr>
      </w:pPr>
      <w:r w:rsidRPr="00502895">
        <w:rPr>
          <w:sz w:val="28"/>
          <w:szCs w:val="28"/>
        </w:rPr>
        <w:t>Макаров Антон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В последние годы рынок маркетинговых исследований Тюмени развивается. Увеличивается и спрос, и предложение. Появляются новые компании. Растут существующие. В Тюмень приходят игроки из других регионов. С усложнением и развитием рынка все актуальнее встает вопрос о доверии к маркетинговым исследованиям. Попробуем разобраться: почему возникает недоверие, и как этого избежать.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Для этого пойдем по порядку: от зарождения мысли о необходимости провести исследование к получению результата, выраженного в увеличении продаж, принятии управленческого решения или достижении другой цели, стоявшей перед заказчиком исследования.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Толчком для принятия решения о проведении исследования может послужить много факторов. Зачастую, потребность в этом возникает тогда,</w:t>
      </w:r>
      <w:r>
        <w:t xml:space="preserve"> </w:t>
      </w:r>
      <w:r w:rsidRPr="00362B55">
        <w:t>когда налицо явные симптомы "болезни". Хотя обладать подробной и свежей информацией нужно всегда, а не только в критические моменты. В такой ситуации вероятность просчетов существенно возрастает. Нечеткое осознание проблемы и вариантов ее решения приводит к тому, что в условиях ограниченного времени и неопределенности может быть неправильно поставлена задача и выбраны неправильные методы ее решения.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Агентства, в которые обращаются в подобной ситуации, ведут себя по-разному. Первые пытаются четко прояснить цель и задачи исследования, чтобы они были одинаково поняты обеими сторонами, и начинают работу, только если приходят к согласию. Вторые – не имея подробного технического задания,</w:t>
      </w:r>
      <w:r>
        <w:t xml:space="preserve"> </w:t>
      </w:r>
      <w:r w:rsidRPr="00362B55">
        <w:t>отказываются от работы.</w:t>
      </w:r>
      <w:r>
        <w:t xml:space="preserve"> </w:t>
      </w:r>
      <w:r w:rsidRPr="00362B55">
        <w:t>А третьи… третьи делают то, что клиент попросил. Точнее, делают вид, что проводят маркетинговое исследование и отдают его "результаты" заказчику. В таком случае, ценность исследования измеряется не тем, сколько за него заплатил заказчик, а тем, к какому ущербу приведут решения, принятые на основании такой информации.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У специалистов, квалифицированных в данной области,</w:t>
      </w:r>
      <w:r>
        <w:t xml:space="preserve"> </w:t>
      </w:r>
      <w:r w:rsidRPr="00362B55">
        <w:t>есть твердое мнение: до тех пор, пока заказчик четко не сформулирует, что он хочет получить, используя маркетинговые инструменты, он не получит результата, который удовлетворит его и поможет развивать бизнес.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Приведем пример. Бизнесмен заказывает исследование качества работы торгового персонала, пытаясь решить проблему падающих продаж в магазине. По итогам тестирования качество работы персонала оценивается как хорошее, и приводятся рекомендации по его улучшению. Получив результаты исследования, заказчик уходит в надежде, что теперь-то он решит свою проблему. А решение проблемы - не в качестве обслуживания персонала, а в том, что магазин находится в неудобном для покупателей месте, вокруг появилось множество конкурентов и клиенты предпочитают совершать покупки у них. Итог плачевен: магазин закрыт, а его владелец твердо убежден в бессмысленности маркетинговых исследований.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Существует практика, при которой прежде чем взяться за решение проблемы, необходимо ее диагностировать. Нередки возражения "принимающей стороны" о том, что это дополнительная трата времени,</w:t>
      </w:r>
      <w:r>
        <w:t xml:space="preserve"> </w:t>
      </w:r>
      <w:r w:rsidRPr="00362B55">
        <w:t>денег, или раскрытие конфиденциальной информации. Однако сторонний взгляд на проблему помогает выявить истинные ее причины. Поэтому к диагностике следует относиться не как к лишним затратам, а как к инвестициям в качество исследования.</w:t>
      </w:r>
      <w:r>
        <w:t xml:space="preserve"> 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Иногда к исследователям обращаются с конкретной задачей, но, узнав сроки и стоимость ее решения, просят "сделать подешевле" или "побыстрее". Проведение исследования - это процесс, из которого нельзя выкинуть часть и сэкономить на этом. Уважающий себя человек не станет покупать поддельную бутылку водки потому, что она дешевле, а дает примерно тот же эффект. Также и с маркетинговыми исследованиями. Хотя принцип "чем выше цена – тем качественнее исследование" работает не всегда. Но все же есть предел, за которым уже начинается пресловутый "контрафакт".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Проблемы доверия к исследователям кроются и в исполнении самих работ. Нередко, гонясь за низкой стоимостью исследования, компании экономят на качестве интервьюеров. К примеру, берут на работу студентов и платят им небольшие деньги. И получают соответствующий результат.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Приведем пример из практики. Группа студентов-интервьюеров по заданию исследовательской компании выезжала в отдаленный поселок области с целью проведения массового опроса. Один интервьюер решил оптимизировать свою задачу. Поскольку ему предстояло опросить 300 человек за 2 отпущенных дня, он пошел по пути наименьшего сопротивления. Зашел в школу и начал массовый опрос преподавателей. Точнее хотел начать, но на свою беду попал на юбилей</w:t>
      </w:r>
      <w:r>
        <w:t xml:space="preserve"> </w:t>
      </w:r>
      <w:r w:rsidRPr="00362B55">
        <w:t>директора школы, где был принят за дорогого гостя и изрядно напоен. Рабочий день закончился, не начавшись. Выход был найден с утра на трезвую голову: заполнить анкеты самостоятельно и сдать заказчику. История закончилась тем, что он получил зарплату за выполненную работу, а заказчик подтвердил свою гипотезу. И не стоит забывать, что заказчик еще и сэкономил деньги, потому что другие исследователи предлагали выполнить работу дороже.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Практика фальсификации результатов исследований не является характеристикой только тюменских исследователей. Недобросовестные исследователи присутствуют и в крупных городах, где рынок маркетинговых исследований характеризуется высокой конкуренцией. Так, главное управление государственного финансового контроля правительства Москвы, озабоченное качеством исследований, проводимых на бюджетные деньги, в 2005 году организовало ревизию. По ее итогам выяснилось, что 15 из 21 исследования в силу различных причин не выполнили поставленных перед ними задач.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Часты ситуации, когда доверие к результатам маркетинговых исследований подрывается не на этапе постановки задачи или в ходе выполнения работ, а на этапе реализации рекомендаций, полученных по результатам исследования. Предлагаемое исследователем решение заказчик может внедрить как самостоятельно, так и доверить исполнителю закончить работу. Стремясь сократить затраты, зачастую заказчик предпочитает первое. И не всегда досконально следует предложенной в рекомендациях логике и алгоритму действий. В этом случае нужно понимать, что исследовательская компания не может отвечать за конечный результат, так как не участвует во внедрении предложенных ей рекомендаций и не может контролировать качество этого внедрения.</w:t>
      </w:r>
    </w:p>
    <w:p w:rsidR="00502895" w:rsidRPr="00362B55" w:rsidRDefault="00502895" w:rsidP="00502895">
      <w:pPr>
        <w:spacing w:before="120"/>
        <w:ind w:firstLine="567"/>
        <w:jc w:val="both"/>
      </w:pPr>
      <w:r w:rsidRPr="00362B55">
        <w:t>Проблемы есть и их надо решать. Описанные моменты не являются исчерпывающими препятствиями на пути развития рынка маркетинговых исследований. Первый шаг – осознание проблемы. Второй шаг – шаг навстречу друг другу. Исследовательским компаниям и их клиентам необходимо выработать общий алгоритм взаимодействия. Третий шаг – эффективное взаимодействие бизнесменов и исследовательских компаний.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895"/>
    <w:rsid w:val="00095BA6"/>
    <w:rsid w:val="001B1BF5"/>
    <w:rsid w:val="0031418A"/>
    <w:rsid w:val="00362B55"/>
    <w:rsid w:val="00502895"/>
    <w:rsid w:val="005A2562"/>
    <w:rsid w:val="00A44D32"/>
    <w:rsid w:val="00BD74FA"/>
    <w:rsid w:val="00CC13F4"/>
    <w:rsid w:val="00D7339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60FD22-ACDF-49F3-BA0D-4B419603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2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5592</Characters>
  <Application>Microsoft Office Word</Application>
  <DocSecurity>0</DocSecurity>
  <Lines>46</Lines>
  <Paragraphs>13</Paragraphs>
  <ScaleCrop>false</ScaleCrop>
  <Company>Home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исследования: вопросы доверия</dc:title>
  <dc:subject/>
  <dc:creator>Alena</dc:creator>
  <cp:keywords/>
  <dc:description/>
  <cp:lastModifiedBy>admin</cp:lastModifiedBy>
  <cp:revision>2</cp:revision>
  <dcterms:created xsi:type="dcterms:W3CDTF">2014-02-18T05:22:00Z</dcterms:created>
  <dcterms:modified xsi:type="dcterms:W3CDTF">2014-02-18T05:22:00Z</dcterms:modified>
</cp:coreProperties>
</file>