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801" w:rsidRPr="00A23D4C" w:rsidRDefault="00FF4801" w:rsidP="00FF4801">
      <w:pPr>
        <w:spacing w:before="120"/>
        <w:jc w:val="center"/>
        <w:rPr>
          <w:b/>
          <w:bCs/>
          <w:sz w:val="32"/>
          <w:szCs w:val="32"/>
        </w:rPr>
      </w:pPr>
      <w:r w:rsidRPr="00A23D4C">
        <w:rPr>
          <w:b/>
          <w:bCs/>
          <w:sz w:val="32"/>
          <w:szCs w:val="32"/>
        </w:rPr>
        <w:t xml:space="preserve">Место человечества в мироздании </w:t>
      </w:r>
    </w:p>
    <w:p w:rsidR="00FF4801" w:rsidRPr="00A23D4C" w:rsidRDefault="00FF4801" w:rsidP="00FF4801">
      <w:pPr>
        <w:spacing w:before="120"/>
        <w:jc w:val="center"/>
        <w:rPr>
          <w:sz w:val="28"/>
          <w:szCs w:val="28"/>
        </w:rPr>
      </w:pPr>
      <w:r w:rsidRPr="00A23D4C">
        <w:rPr>
          <w:sz w:val="28"/>
          <w:szCs w:val="28"/>
        </w:rPr>
        <w:t>И.А. Гобозов</w:t>
      </w:r>
    </w:p>
    <w:p w:rsidR="00FF4801" w:rsidRPr="00241148" w:rsidRDefault="00FF4801" w:rsidP="00FF4801">
      <w:pPr>
        <w:spacing w:before="120"/>
        <w:ind w:firstLine="567"/>
        <w:jc w:val="both"/>
      </w:pPr>
      <w:r w:rsidRPr="00241148">
        <w:t xml:space="preserve">Универсум бесконечен во времени и безграничен в пространстве. В этом огромном мире, наполненном бесчисленным множеством галактик, звезд и солнечных систем, появление человечества на одной из сравнительно небольших планет - явление уникальное и, может быть, неповторимое, хотя все больше пишут о том, что где-то в необозримой Вселенной есть другие цивилизации со своей внутренней организацией и имманентной логикой развития. Конечно, следует допустить возможность общественной жизни на других планетах, находящихся очень далеко от нас, ибо с точки зрения философии Земля не может быть единственным местом обитания разумных существ. Земляне стремятся к другим мирам, хотят познакомиться с обитателями иных планет. Но возможности людей ограничены как природными, так и социальными условиями. Поэтому они ждут в гости к себе инопланетян, которые, как часто утверждают, прилетают на экзотических аппаратах, но ни с кем не желают общаться. </w:t>
      </w:r>
    </w:p>
    <w:p w:rsidR="00FF4801" w:rsidRPr="00241148" w:rsidRDefault="00FF4801" w:rsidP="00FF4801">
      <w:pPr>
        <w:spacing w:before="120"/>
        <w:ind w:firstLine="567"/>
        <w:jc w:val="both"/>
      </w:pPr>
      <w:r w:rsidRPr="00241148">
        <w:t xml:space="preserve">Однако оставим журналистам, любителям сенсаций, и писателям-фантастам то, что пока наукой не доказано. Мы еще раз констатируем, что на Земле должны были сложиться специфические природные условия, породившие социальную форму движения. Об уникальности социальной жизни на Земле В.П. Алексеев пишет: "Значительное своеобразие Земли как планеты объясняется наличием крупного спутника, вызывающего приливные волны, способствовавшие выходу жизни из воды на сушу, принадлежностью центральной звезды - Солнца - к плоской подсистеме звезд, не попадающих в области взрывных процессов в Галактике, что предохраняет жизнь на Земле от смертоносного воздействия термоядерных реакций, возраст которых заведомо больше времени существования жизни на Земле. Земля, как местообитание человечества, представляет собой, следовательно, нетривиальную точку Вселенной, она характеризуется известной уникальностью и под углом зрения астрофизических закономерностей" [1]. </w:t>
      </w:r>
    </w:p>
    <w:p w:rsidR="00FF4801" w:rsidRPr="00241148" w:rsidRDefault="00FF4801" w:rsidP="00FF4801">
      <w:pPr>
        <w:spacing w:before="120"/>
        <w:ind w:firstLine="567"/>
        <w:jc w:val="both"/>
      </w:pPr>
      <w:r w:rsidRPr="00241148">
        <w:t xml:space="preserve">1 Алексеев В.П. Становление человечества. М, 1984. С. 17. </w:t>
      </w:r>
    </w:p>
    <w:p w:rsidR="00FF4801" w:rsidRPr="00241148" w:rsidRDefault="00FF4801" w:rsidP="00FF4801">
      <w:pPr>
        <w:spacing w:before="120"/>
        <w:ind w:firstLine="567"/>
        <w:jc w:val="both"/>
      </w:pPr>
      <w:r w:rsidRPr="00241148">
        <w:t xml:space="preserve">Работами Ж. Бюффона, Ж. Ламарка, а также Э. Зюсса, предложившего в 1875 году термин "биосфера", В.И. Вернадского и многих других было доказано, что живые организмы постоянно  взаимодействуют и оказывают определенное влияние на геологические процессы. Особенно велика роль В.И. Вернадского в исследовании биосферных явлений. Он писал, что биосфера, обнимающая весь земной шар, состоит из живых веществ и неживых (косных) тел, которые находятся в состоянии постоянного обмена. "Можно дать, - отмечал выдающийся ученый, - картину эволюции биосферы с альгонгка, резче с кембрия в течение 500-800 млн. лет. Биосфера не раз переходила в новое эволюционное состояние. В ней возникли новые геологические проявления, раньше не бывшие. Это было, например, в кембрии, когда появились крупные организмы с кальциевыми скелетами, или в третичное время (может быть, конец мелового), 15-80 млн. лет назад, когда создавались наши леса и степи и развилась жизнь крупных млекопитающих. Это переживаем мы и сейчас, за последние 10-20 тысяч лет, когда человек, выработав в социальной среде научную мысль, создает в биосфере новую геологическую силу, ранее отсутствующую. Биосфера перешла или, вернее, переходит в новое эволюционное состояние - в ноосферу - перерабатывается научной мыслью социального человечества" [2]. </w:t>
      </w:r>
    </w:p>
    <w:p w:rsidR="00FF4801" w:rsidRPr="00241148" w:rsidRDefault="00FF4801" w:rsidP="00FF4801">
      <w:pPr>
        <w:spacing w:before="120"/>
        <w:ind w:firstLine="567"/>
        <w:jc w:val="both"/>
      </w:pPr>
      <w:r w:rsidRPr="00241148">
        <w:t xml:space="preserve">2 Вернадский В И. Научная мысль как планетарное явление. М., 1991, С 23-24. </w:t>
      </w:r>
    </w:p>
    <w:p w:rsidR="00FF4801" w:rsidRPr="00241148" w:rsidRDefault="00FF4801" w:rsidP="00FF4801">
      <w:pPr>
        <w:spacing w:before="120"/>
        <w:ind w:firstLine="567"/>
        <w:jc w:val="both"/>
      </w:pPr>
      <w:r w:rsidRPr="00241148">
        <w:t xml:space="preserve">В живом веществе наблюдаются резкие изменения. Оно постоянно приспосабливается, меняется в зависимости от внешних и внутренних (самого организма) условий. Но с ходом геологического времени некоторые организмы вымирали или же вследствие длительных мутационных процессов переходили в иные живые вещества, появлялись и новые организмы. Одним словом, постоянный и непрерывный эволюционный процесс природы в конечном итоге привел к возникновению человека и человечества. С этого момента начинается ноосфера (термин был предложен Э. Леруа), то есть сфера разума, когда в мироздании центральное место занял антропос (человек). Но, как писал Тейяр де Шарден, "человек не статический центр мира, как он долго полагал, а ось и вершина эволюции, что много прекраснее" [3]. </w:t>
      </w:r>
    </w:p>
    <w:p w:rsidR="00FF4801" w:rsidRPr="00241148" w:rsidRDefault="00FF4801" w:rsidP="00FF4801">
      <w:pPr>
        <w:spacing w:before="120"/>
        <w:ind w:firstLine="567"/>
        <w:jc w:val="both"/>
      </w:pPr>
      <w:r w:rsidRPr="00241148">
        <w:t xml:space="preserve">3 Тейяр де Шарден П. Феномен человека. М., 1987. С. 40. </w:t>
      </w:r>
    </w:p>
    <w:p w:rsidR="00FF4801" w:rsidRPr="00241148" w:rsidRDefault="00FF4801" w:rsidP="00FF4801">
      <w:pPr>
        <w:spacing w:before="120"/>
        <w:ind w:firstLine="567"/>
        <w:jc w:val="both"/>
      </w:pPr>
      <w:r w:rsidRPr="00241148">
        <w:t xml:space="preserve">Процесс антропогенеза (происхождение человека) и процесс социогенеза (происхождения общества) представляют единый процесс. Иначе говоря, человек и общество возникли одновременно и нельзя их противопоставлять друг другу. Формирование человека связано не только с его социализацией, в которой решающую роль сыграл труд (собственно говоря, без труда не было бы и человека), но и с изменением и совершенствованием его биологической организации. </w:t>
      </w:r>
    </w:p>
    <w:p w:rsidR="00FF4801" w:rsidRPr="00241148" w:rsidRDefault="00FF4801" w:rsidP="00FF4801">
      <w:pPr>
        <w:spacing w:before="120"/>
        <w:ind w:firstLine="567"/>
        <w:jc w:val="both"/>
      </w:pPr>
      <w:r w:rsidRPr="00241148">
        <w:t xml:space="preserve">Общество есть качественно новое образование, имеющее свои законы и имманентную логику. Поэтому при его исследовании необходимо исходить именно из этого качественного отличия, чтобы не скатиться на позиции натурализма и социального дарвинизма, широко распространенного в XIX веке. </w:t>
      </w:r>
    </w:p>
    <w:p w:rsidR="00FF4801" w:rsidRPr="00241148" w:rsidRDefault="00FF4801" w:rsidP="00FF4801">
      <w:pPr>
        <w:spacing w:before="120"/>
        <w:ind w:firstLine="567"/>
        <w:jc w:val="both"/>
      </w:pPr>
      <w:r w:rsidRPr="00241148">
        <w:t xml:space="preserve">Но что такое общество? На этот вопрос даются самые разные ответы. Приведем некоторые из них. Н.Д. Кондратьев пишет, что "человеческое общество есть реальная совокупность людей" [4]. Но это не есть определение общества, ибо оно не несет никакой научной и теоретической нагрузки, не раскрывает сущность общества. Совокупностями людей могут быть любые группы людей: студенческие, рабочие, профессиональные, спортивные, политические и т.д. и т.п. Но совершенно ясно, что их нельзя назвать обществами в научном смысле слова. Тривиальна истина о том, что нет людей без общества, но и нет общества без людей. </w:t>
      </w:r>
    </w:p>
    <w:p w:rsidR="00FF4801" w:rsidRPr="00241148" w:rsidRDefault="00FF4801" w:rsidP="00FF4801">
      <w:pPr>
        <w:spacing w:before="120"/>
        <w:ind w:firstLine="567"/>
        <w:jc w:val="both"/>
      </w:pPr>
      <w:r w:rsidRPr="00241148">
        <w:t xml:space="preserve">Н.Д. Кондратьев понятие общества применяет к животному и растительному миру. "Может показаться странным, - пишет он, - что мы рассматриваем человеческое общество лишь как вид общества в целом наряду с обществами животных в тесном смысле и даже с растительными сообществами. Однако в этом нет ничего ни странного, ни спорного. Если мы желаем понять ту или иную область действительности как она есть. Но это факт, что существуют растительные общества и общества животных в тесном смысле слова" [5]. На наш взгляд, это ошибочное утверждение. Распространение понятия общества на растительный и животный мир может привести (о чем пишет сам Н.Д. Кондратьев) к исчезновению качественной разницы между человеком и органическим миром. А это абсолютно недопустимо, если хотим адекватно отражать реальную действительность. Нет общества без сознательной деятельности людей. Ни в растительном, ни в животном мире нет такой сознательной деятельности. </w:t>
      </w:r>
    </w:p>
    <w:p w:rsidR="00FF4801" w:rsidRPr="00241148" w:rsidRDefault="00FF4801" w:rsidP="00FF4801">
      <w:pPr>
        <w:spacing w:before="120"/>
        <w:ind w:firstLine="567"/>
        <w:jc w:val="both"/>
      </w:pPr>
      <w:r w:rsidRPr="00241148">
        <w:t xml:space="preserve">4 Кондратьев Н.Д. Основные проблемы экономической статики и динамики // Социология. М., 1991. Вып. 1. Общество и сферы смысла. С. 73. </w:t>
      </w:r>
    </w:p>
    <w:p w:rsidR="00FF4801" w:rsidRPr="00241148" w:rsidRDefault="00FF4801" w:rsidP="00FF4801">
      <w:pPr>
        <w:spacing w:before="120"/>
        <w:ind w:firstLine="567"/>
        <w:jc w:val="both"/>
      </w:pPr>
      <w:r w:rsidRPr="00241148">
        <w:t xml:space="preserve">5 Там же. </w:t>
      </w:r>
    </w:p>
    <w:p w:rsidR="00FF4801" w:rsidRPr="00241148" w:rsidRDefault="00FF4801" w:rsidP="00FF4801">
      <w:pPr>
        <w:spacing w:before="120"/>
        <w:ind w:firstLine="567"/>
        <w:jc w:val="both"/>
      </w:pPr>
      <w:r w:rsidRPr="00241148">
        <w:t xml:space="preserve">Не претендуя на истину в последней инстанции, отметим, что общество представляет собой совместную форму деятельности людей по производству материальных и духовных ценностей. Оно, как уже отмечалось, возникло на определенном этапе эволюции природы. В его основе лежит труд, который носит коллективный, то есть общественный, характер. В процессе совместного производства ценностей люди не могут не взаимодействовать, не могут не вступать в определенные производственные отношения (первобытный человек не мог охотиться в одиночку, нельзя производить в одиночку и современную сложнейшую технику). Поэтому Маркс был абсолютно прав, когда писал, что общество есть продукт взаимодействия людей. </w:t>
      </w:r>
    </w:p>
    <w:p w:rsidR="00FF4801" w:rsidRPr="00241148" w:rsidRDefault="00FF4801" w:rsidP="00FF4801">
      <w:pPr>
        <w:spacing w:before="120"/>
        <w:ind w:firstLine="567"/>
        <w:jc w:val="both"/>
      </w:pPr>
      <w:r w:rsidRPr="00241148">
        <w:t xml:space="preserve">В процессе совместной деятельности людей складываются определенные материальные и духовные отношения, без которых ни одно общество не может существовать. Поэтому общество еще можно определить как совокупность материальных и духовных отношений. Нет смысла говорить о том, что данные отношения меняются на протяжении всего о исторического процесса. С их изменением изменяется и общество. </w:t>
      </w:r>
    </w:p>
    <w:p w:rsidR="00FF4801" w:rsidRPr="00241148" w:rsidRDefault="00FF4801" w:rsidP="00FF4801">
      <w:pPr>
        <w:spacing w:before="120"/>
        <w:ind w:firstLine="567"/>
        <w:jc w:val="both"/>
      </w:pPr>
      <w:r w:rsidRPr="00241148">
        <w:t xml:space="preserve">Общество не есть механический агрегат, оно представляет собой систему, в которой все элементы связаны между собой и постоянно взаимодействуют. Общество есть самодостаточная система. Это значит, что для своего развития оно не в нуждается ни в каких внешних толчках или силах. Оно, как уже выше отмечалось, имеет свои законы развития и функционирования (например, закон о решающей роли материального производства в общественном развитии, закон о соотношении производства и потребления, закон стоимости, закон о производстве и воспроизводстве, о общественной жизни и т.д.), которые, с одной стороны, существуют независимо от воли и желаний людей, но с другой - являются продуктом сознательной деятельности людей [6]. Эти законы могут быть всеобщими, действующими на протяжении всей человеческой истории; частными - действующими на определенном отрезке времени исторического процесса, или специфическими - проявляющимися в том или ином конкретном социальном организме. </w:t>
      </w:r>
    </w:p>
    <w:p w:rsidR="00FF4801" w:rsidRPr="00241148" w:rsidRDefault="00FF4801" w:rsidP="00FF4801">
      <w:pPr>
        <w:spacing w:before="120"/>
        <w:ind w:firstLine="567"/>
        <w:jc w:val="both"/>
      </w:pPr>
      <w:r w:rsidRPr="00241148">
        <w:t xml:space="preserve">Таким образом, общество коренным образом отличается от природы, и было бы неверно редуцировать его к природным процессам и феноменам. Но было бы также неверно игнорировать влияние природы на формирование общественных отношений. Природа и общество - две стороны единой медали, и потому изучение общества без анализа природных явлений, без выяснения их влияния на развитие и функционирование социума (общества) немыслимо, ибо хотя человечество в процессе своего развития как бы постоянно отдаляется от природы, тем не менее оно всегда должно помнить, что в основании его лежат природные факторы и что природа для него всегда будет alma mater. Поэтому правомерно было бы говорить о социоестественной истории, то есть о такой истории, которая включает в себя не только чисто социальные, но и природные факторы [7]. </w:t>
      </w:r>
    </w:p>
    <w:p w:rsidR="00FF4801" w:rsidRPr="00241148" w:rsidRDefault="00FF4801" w:rsidP="00FF4801">
      <w:pPr>
        <w:spacing w:before="120"/>
        <w:ind w:firstLine="567"/>
        <w:jc w:val="both"/>
      </w:pPr>
      <w:r w:rsidRPr="00241148">
        <w:t xml:space="preserve">6 Эта специфика общественных законов многим исследователям совершенно непонятна Поэтому они либо их совсем отвергают, либо сводят лишь к деятельности индивидов и отрицают их объективный характер. </w:t>
      </w:r>
    </w:p>
    <w:p w:rsidR="00FF4801" w:rsidRPr="00241148" w:rsidRDefault="00FF4801" w:rsidP="00FF4801">
      <w:pPr>
        <w:spacing w:before="120"/>
        <w:ind w:firstLine="567"/>
        <w:jc w:val="both"/>
      </w:pPr>
      <w:r w:rsidRPr="00241148">
        <w:t xml:space="preserve">7 Проблема единой истории природы и общества давно стояла в социальной философии. Так, еще в "Немецкой идеологии" Маркс и Энгельс писали, что "историю можно рассматривать с двух сторон, ее можно разделить на историю природы и историю людей. Однако обе эти стороны неразрывно связаны; до тех пор, пока существуют люди, история природы и история людей обусловливают друг друга" (Маркс К., Энгельс Ф. Соч. 2-е изд. Т. 3. С. 16). </w:t>
      </w:r>
    </w:p>
    <w:p w:rsidR="00FF4801" w:rsidRPr="00241148" w:rsidRDefault="00FF4801" w:rsidP="00FF4801">
      <w:pPr>
        <w:spacing w:before="120"/>
        <w:ind w:firstLine="567"/>
        <w:jc w:val="both"/>
      </w:pPr>
      <w:r w:rsidRPr="00241148">
        <w:t xml:space="preserve">На формирование общественных отношений огромное влияние оказывали (и оказывают) природные условия. Люди селились в местах, пригодных для жизни, их хозяйственная деятельность во многом определялась географической средой. Так, жители берегов рек и морей занимались рыболовством, тогда как в степных районах - скотоводством, земледелием и т.д. А в жизни горских народов центральное место отводилось охоте и скотоводству, так как горные районы почти не были пригодны для земледелия, но зато диких животных было в изобилии. </w:t>
      </w:r>
    </w:p>
    <w:p w:rsidR="00FF4801" w:rsidRPr="00241148" w:rsidRDefault="00FF4801" w:rsidP="00FF4801">
      <w:pPr>
        <w:spacing w:before="120"/>
        <w:ind w:firstLine="567"/>
        <w:jc w:val="both"/>
      </w:pPr>
      <w:r w:rsidRPr="00241148">
        <w:t xml:space="preserve">На Востоке (Китай, Индия), как известно, не было частной собственности на землю, что объяснялось в первую очередь климатическими условиями. Земледелие нуждалось в оросительных системах, а частные лица не имели ни средств, ни сил для строительства крупных каналов. Поэтому государство сосредоточивало в своих руках всю собственность на землю. Оно поддерживало в хорошем состоянии старые ирригационные системы и вместе с тем всячески стремилось к строительству новых. Поливное рисоводство средневекового Востока привело к экономическому превосходству над Западом. </w:t>
      </w:r>
    </w:p>
    <w:p w:rsidR="00FF4801" w:rsidRPr="00241148" w:rsidRDefault="00FF4801" w:rsidP="00FF4801">
      <w:pPr>
        <w:spacing w:before="120"/>
        <w:ind w:firstLine="567"/>
        <w:jc w:val="both"/>
      </w:pPr>
      <w:r w:rsidRPr="00241148">
        <w:t xml:space="preserve">Природные условия оказывают влияние и на формирование культуры, традиций, обычаев и т.д. У горских народов, например, традиции и обычаи (уважение к старшим, к женщинам, резкая реакция на оскорбительные выпады кого-нибудь, кровная месть и т.д.) во многом складывались под влиянием тяжелых природных условий. </w:t>
      </w:r>
    </w:p>
    <w:p w:rsidR="00FF4801" w:rsidRPr="00241148" w:rsidRDefault="00FF4801" w:rsidP="00FF4801">
      <w:pPr>
        <w:spacing w:before="120"/>
        <w:ind w:firstLine="567"/>
        <w:jc w:val="both"/>
      </w:pPr>
      <w:r w:rsidRPr="00241148">
        <w:t xml:space="preserve">Итак, природа является естественным фактором развития человечества и ее законы всегда будут проявляться в той или иной форме в собственно социальной организации людей. Но вместе с тем, как уже отмечалось, переход к социуму есть качественный скачок к иной форме движения - к социальной форме, несводимой к низшим формам движения материи. Законы общества и законы природы отличаются друг от друга как по характеру действий, так и по диапазону. Во-первых, законы природы более долговечны, чем законы общества. Во-вторых, законы природы есть законы стихийных сил, тогда как законы общества есть законы сознательной деятельности людей. Специфика их состоит в том, что они проявляются как законы-тенденции, пробивают себе дорогу через множество случайностей и массовых явлений. Кстати сказать, отсюда и трудности их изучения и исследования. </w:t>
      </w:r>
    </w:p>
    <w:p w:rsidR="00FF4801" w:rsidRPr="00241148" w:rsidRDefault="00FF4801" w:rsidP="00FF4801">
      <w:pPr>
        <w:spacing w:before="120"/>
        <w:ind w:firstLine="567"/>
        <w:jc w:val="both"/>
      </w:pPr>
      <w:r w:rsidRPr="00241148">
        <w:t xml:space="preserve">Общественные законы делятся на общие, частные и единичные. Общие законы действуют на протяжении всей человеческой истории (скажем, закон о решающей роли материального производства), частные охватывают определенные общественно-экономические формации (например, закон стоимости), единичные законы действуют на протяжении одной формации (закон промышленной резервной армии). </w:t>
      </w:r>
    </w:p>
    <w:p w:rsidR="00FF4801" w:rsidRPr="00241148" w:rsidRDefault="00FF4801" w:rsidP="00FF4801">
      <w:pPr>
        <w:spacing w:before="120"/>
        <w:ind w:firstLine="567"/>
        <w:jc w:val="both"/>
      </w:pPr>
      <w:r w:rsidRPr="00241148">
        <w:t xml:space="preserve">Поскольку общество - качественно новое образование, возникшее в ходе длительной эволюции природы, то необходимо прежде всего найти исходный пункт анализа взаимодействия природы и общества. В качестве такого исходного пункта выступает труд. Речь, конечно, идет о собственно человеческом труде, так как и животные "трудятся", но их "труд" проявляется в инстинктивной форме. Подлинным человеческим трудом занимаются лишь люди, наделенные сознанием и поступающие сознательно. </w:t>
      </w:r>
    </w:p>
    <w:p w:rsidR="00FF4801" w:rsidRPr="00241148" w:rsidRDefault="00FF4801" w:rsidP="00FF4801">
      <w:pPr>
        <w:spacing w:before="120"/>
        <w:ind w:firstLine="567"/>
        <w:jc w:val="both"/>
      </w:pPr>
      <w:r w:rsidRPr="00241148">
        <w:t xml:space="preserve">Маркс писал, что природа относится к первоначальным условиям производства, но сама она не может быть результатом производства. К естественным условиям труда Маркс причислял плодородие почвы, богатство рудников и т.д., а землю называл великой лабораторией, которая доставляет и средства труда, и материал труда, и место для жительства. Природа влияет на общественное развитие, но не играет в нем детерминирующей роли. В эпоху первобытного строя, длившегося десятки тысяч лет, в природе происходили заметные изменения, но от этого ход развития общества резко не менялся. "Если принять, - пишет А.А. Величко, - что время всей истории человечества равно около двух млн. лет, то можно видеть, что на палеолит приходится около 99,5% всего времени, т.е. три этапа плейстоцена. Между тем в течение этих трех этапов, когда общество переживает один, хотя, конечно, самый крупный и сложный, первоначальный этап своего развития - палеолит, в природе произошли колоссальные ритмические и направленные изменения. В голоцене же, когда сколько-нибудь резких изменений не происходило, в истории человеческого общества произошла смена всех остальных формаций вплоть до современных" [8]. </w:t>
      </w:r>
    </w:p>
    <w:p w:rsidR="00FF4801" w:rsidRPr="00241148" w:rsidRDefault="00FF4801" w:rsidP="00FF4801">
      <w:pPr>
        <w:spacing w:before="120"/>
        <w:ind w:firstLine="567"/>
        <w:jc w:val="both"/>
      </w:pPr>
      <w:r w:rsidRPr="00241148">
        <w:t xml:space="preserve">8 Величко А.А. Природный фактор в истории первобытного человека. М., 1973. С. 229. </w:t>
      </w:r>
    </w:p>
    <w:p w:rsidR="00FF4801" w:rsidRPr="00241148" w:rsidRDefault="00FF4801" w:rsidP="00FF4801">
      <w:pPr>
        <w:spacing w:before="120"/>
        <w:ind w:firstLine="567"/>
        <w:jc w:val="both"/>
      </w:pPr>
      <w:r w:rsidRPr="00241148">
        <w:t xml:space="preserve">Отношение людей к природе проявляется по крайней мере в четырех формах: в форме производственного освоения природных ресурсов, медицинского, морального и эстетического наслаждения. Производственное отношение к природе является главным отношением, так как именно в процессе производства создаются материальные ценности, имеющие решающее значение для жизнедеятельности человека. Это отношение всегда будет играть важнейшую роль в функционировании любого общества. Оно способствует постоянному совершенствованию и развитию социума по восходящей линии. Оно есть средство производства и воспроизводства всей общественной жизни. Его невозможно прервать, потому что прервется и жизнь самого общества. </w:t>
      </w:r>
    </w:p>
    <w:p w:rsidR="00FF4801" w:rsidRPr="00241148" w:rsidRDefault="00FF4801" w:rsidP="00FF4801">
      <w:pPr>
        <w:spacing w:before="120"/>
        <w:ind w:firstLine="567"/>
        <w:jc w:val="both"/>
      </w:pPr>
      <w:r w:rsidRPr="00241148">
        <w:t xml:space="preserve">Медицинское отношение к природе, то есть отношение с точки зрения здоровья человека, проявляется прежде всего в том, что именно климатические условия обеспечивают нормальное биологическое функционирование человека, являющегося частью самой природы. Природа укрепляет здоровье людей, сохраняет их трудоспособность и продлевает жизнь. "Велик терапевтический эффект всего комплекса оздоровительных мероприятий, связанных с пребыванием на природе; тайна этого эффекта заключается не только в оздоровительном воздействии на тонус сердечно-сосудистой системы, обмен веществ и т.д., но в первую очередь в благоприятном влиянии на нервную систему" [9]. Чистый воздух, тишина, создаваемая благоприятной природной средой, овощи, фрукты, лекарственные растения и другие дары природы являются замечательным средством восстановления жизненных ресурсов. </w:t>
      </w:r>
    </w:p>
    <w:p w:rsidR="00FF4801" w:rsidRPr="00241148" w:rsidRDefault="00FF4801" w:rsidP="00FF4801">
      <w:pPr>
        <w:spacing w:before="120"/>
        <w:ind w:firstLine="567"/>
        <w:jc w:val="both"/>
      </w:pPr>
      <w:r w:rsidRPr="00241148">
        <w:t xml:space="preserve">Моральное отношение к природе проявляется в том, что постоянное общение, скажем, с животными делает нас более добрыми, гуманными, что в конечном итоге сказывается и на взаимоотношениях людей. Мы должны понимать, что наши меньшие братья нуждаются в нашей защите, что их бездумное уничтожение может привести к одичанию Земли и в конце концов и самих людей. И тогда исчезнет ноосфера и социальная форма материи. </w:t>
      </w:r>
    </w:p>
    <w:p w:rsidR="00FF4801" w:rsidRPr="00241148" w:rsidRDefault="00FF4801" w:rsidP="00FF4801">
      <w:pPr>
        <w:spacing w:before="120"/>
        <w:ind w:firstLine="567"/>
        <w:jc w:val="both"/>
      </w:pPr>
      <w:r w:rsidRPr="00241148">
        <w:t xml:space="preserve">Что касается эстетического отношения, то оно прежде всего проявляется в том, что красота природы придает нам необходимые силы, удовлетворяет наши духовные потребности, что в конечном итоге делает нас лучше. На это обращали внимание еще античные философы. Вот что говорит Сократ в диалоге Платона "Федр": "Клянусь Герой, прекрасный уголок! Этот платан такой развесистый и высокий, а разросшаяся, тенистая верба великолепна: она в полном цвету, все кругом благоухает. И что за славный родник пробивается под платаном: вода в нем совсем холодная, можно попробовать ногой. Судя по изваяниям дев и жертвенным приношениям, видно, здесь святилище каких-то нимф и Ахелоя. Да если хочешь, ветерок здесь прохладный и очень приятный; по-летнему звонко вторит он хору цикад" [10]. </w:t>
      </w:r>
    </w:p>
    <w:p w:rsidR="00FF4801" w:rsidRPr="00241148" w:rsidRDefault="00FF4801" w:rsidP="00FF4801">
      <w:pPr>
        <w:spacing w:before="120"/>
        <w:ind w:firstLine="567"/>
        <w:jc w:val="both"/>
      </w:pPr>
      <w:r w:rsidRPr="00241148">
        <w:t xml:space="preserve">9 Алексеев В.П. Становление человечества. М., 1984. С. 452. 10 Платон. Соч.: В 3 т. М., 1970. Т. 2. С. 162. </w:t>
      </w:r>
    </w:p>
    <w:p w:rsidR="00FF4801" w:rsidRPr="00241148" w:rsidRDefault="00FF4801" w:rsidP="00FF4801">
      <w:pPr>
        <w:spacing w:before="120"/>
        <w:ind w:firstLine="567"/>
        <w:jc w:val="both"/>
      </w:pPr>
      <w:r w:rsidRPr="00241148">
        <w:t xml:space="preserve">Можно, конечно, и красоту природы превратить в объект наживы, то есть "испортить" чисто потребительским подходом к ней. Золото, серебро и другие ценные металлы, например, первобытным людям, не знавшим денег, доставляли лишь эстетическое наслаждение, и они не придавали никакого значения их стоимости. Но с возникновением товарного производства благородные металлы превратились в деньги, а сами благородные металлы теперь могут доставить нам эстетическое наслаждение лишь в музеях и алмазном фонде. И все же человек не сможет прожить без эстетического наслаждения красотами природы, да и сам он физически красив прежде всего благодаря своим природным данным.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801"/>
    <w:rsid w:val="00095BA6"/>
    <w:rsid w:val="00241148"/>
    <w:rsid w:val="0031418A"/>
    <w:rsid w:val="004330B9"/>
    <w:rsid w:val="005A2562"/>
    <w:rsid w:val="00A23D4C"/>
    <w:rsid w:val="00A44D32"/>
    <w:rsid w:val="00AF1C37"/>
    <w:rsid w:val="00E12572"/>
    <w:rsid w:val="00FF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4F7B0E-174F-4759-BCCA-3BB5BA2E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8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48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2669</Words>
  <Characters>15215</Characters>
  <Application>Microsoft Office Word</Application>
  <DocSecurity>0</DocSecurity>
  <Lines>126</Lines>
  <Paragraphs>35</Paragraphs>
  <ScaleCrop>false</ScaleCrop>
  <Company>Home</Company>
  <LinksUpToDate>false</LinksUpToDate>
  <CharactersWithSpaces>17849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человечества в мироздании </dc:title>
  <dc:subject/>
  <dc:creator>Alena</dc:creator>
  <cp:keywords/>
  <dc:description/>
  <cp:lastModifiedBy>admin</cp:lastModifiedBy>
  <cp:revision>2</cp:revision>
  <dcterms:created xsi:type="dcterms:W3CDTF">2014-02-16T10:31:00Z</dcterms:created>
  <dcterms:modified xsi:type="dcterms:W3CDTF">2014-02-16T10:31:00Z</dcterms:modified>
</cp:coreProperties>
</file>