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24" w:rsidRPr="007D796E" w:rsidRDefault="00B94224" w:rsidP="00B94224">
      <w:pPr>
        <w:spacing w:before="120"/>
        <w:jc w:val="center"/>
        <w:rPr>
          <w:b/>
          <w:sz w:val="32"/>
        </w:rPr>
      </w:pPr>
      <w:r w:rsidRPr="007D796E">
        <w:rPr>
          <w:b/>
          <w:sz w:val="32"/>
        </w:rPr>
        <w:t>Молочная продуктивность коров в связи со стимуляцией их половой охоты</w:t>
      </w:r>
    </w:p>
    <w:p w:rsidR="00B94224" w:rsidRPr="007D796E" w:rsidRDefault="00B94224" w:rsidP="00B94224">
      <w:pPr>
        <w:spacing w:before="120"/>
        <w:jc w:val="center"/>
        <w:rPr>
          <w:sz w:val="28"/>
        </w:rPr>
      </w:pPr>
      <w:r w:rsidRPr="007D796E">
        <w:rPr>
          <w:sz w:val="28"/>
        </w:rPr>
        <w:t>К.с.-х.н. Чохатариди Л.Г., асп. Хаирбеков С.У.</w:t>
      </w:r>
    </w:p>
    <w:p w:rsidR="00B94224" w:rsidRPr="007D796E" w:rsidRDefault="00B94224" w:rsidP="00B94224">
      <w:pPr>
        <w:spacing w:before="120"/>
        <w:jc w:val="center"/>
        <w:rPr>
          <w:sz w:val="28"/>
        </w:rPr>
      </w:pPr>
      <w:r w:rsidRPr="007D796E">
        <w:rPr>
          <w:sz w:val="28"/>
        </w:rPr>
        <w:t>Северо-Кавказский научно-исследовательский институт  горного и предгорного сельского хозяйства</w:t>
      </w:r>
    </w:p>
    <w:p w:rsidR="00B94224" w:rsidRDefault="00B94224" w:rsidP="00B94224">
      <w:pPr>
        <w:spacing w:before="120"/>
        <w:ind w:firstLine="567"/>
        <w:jc w:val="both"/>
      </w:pPr>
      <w:r w:rsidRPr="007D796E">
        <w:t>Применение биологически чистых препаратов биосана и биомолока для стимуляции половой охоты у коров способствовало нормализации физиологических процессов и повышению молочной продуктивности.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>Главным показателем, характеризующим хозяйственно-полезные признаки животных, является уровень молочной продуктивности коров, который, как известно, зависит как от наследственности, так и от условий внешней среды.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>Мы проследили за этими показателями у коров в связи со стимуляцией их половой охоты.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>Научно-хозяйственные опыты проводили в 1998-2001 гг. в опытно-производственном хозяйстве «Михайловское» Северо-Кавказского НИИ горного и предгорного сельского хозяйства на коровах черно-пестрой породы разной кровности по голштинам.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>Во время первого научно-хозяиственного опыта на 34-36 день после отёла (этот период приблизительно соответствует середине второго цикла) проводили ректальное исследование состояния матки и яичников у коров. При отсутствии желтого тела и наличии полной инволюции матки внутримышечно вводили окситоцин в дозе 40-50 ИЕ 2 раза в течение 3 дней для стимуляции половой охоты. Кроме того, коровы I группы подвергались санации шейки матки 10 мл биомолока, приготовленного по технологии Горского ГАУ, аналоги II группы - 10 мл биосана, а животные III группы служили контролем, им санацию не проводили.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>В ходе второго опыта при наличии персистентного желтого тела (ПЖТ) и гипофункции яичников проводили энуклеацию ПЖТ с последующим введением в шейку матки коров I группы биомолока, II – биосана в дозе 10 мл и подкожной инъекцией по 2 мл синестрола с интервалом 2-3 дня (всего 3 инъекции), а в последующие 4-5 дней - внутримышечно окситоцин по 40-50 ИЕ. После выздоровления и прихода в охоту проводили санацию шейки матки 10 мл биомолока (I группа) и биосана в той же дозе (II группа), а через 20-30 минут после этого - искусственное осеменение. Животным III группы санацию не проводили.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>В связи с тем, что бесплодие маточного состава во многом вызывается эндометритом, был проведен третий научно-хозяйственный опыт для изучения профилактического действия биомолока. Для этого были сформированы 2 группы коров, по 10 голов в каждой. Животным I группы проводили санацию шейки матки биомолоком в дозе 10 мл, однократно, не позднее 24 ч после отхождения околоплодных оболочек, а аналоги II группы – служили контролем.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>Данные о продуктивности коров в связи со стимуляцией их половой функции бактериальными препаратами показали, что лучшей молочной продуктивностью отличались коровы, стимулируемые биомолоком.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 xml:space="preserve">Осеменение животных при отсутствии персистентных желтых тел и наличии полной инволюции матки (опыт 1) способствовало получению на одну корову </w:t>
      </w:r>
      <w:smartTag w:uri="urn:schemas-microsoft-com:office:smarttags" w:element="metricconverter">
        <w:smartTagPr>
          <w:attr w:name="ProductID" w:val="3489 кг"/>
        </w:smartTagPr>
        <w:r w:rsidRPr="007D796E">
          <w:t>3489 кг</w:t>
        </w:r>
      </w:smartTag>
      <w:r w:rsidRPr="007D796E">
        <w:t xml:space="preserve"> молока, что выше, чем при стимуляции биосаном на </w:t>
      </w:r>
      <w:smartTag w:uri="urn:schemas-microsoft-com:office:smarttags" w:element="metricconverter">
        <w:smartTagPr>
          <w:attr w:name="ProductID" w:val="61 кг"/>
        </w:smartTagPr>
        <w:r w:rsidRPr="007D796E">
          <w:t>61 кг</w:t>
        </w:r>
      </w:smartTag>
      <w:r w:rsidRPr="007D796E">
        <w:t xml:space="preserve"> или на 1,8 %, а по сравнению с коровами, не подвергавшимся стимуляции, разница составила </w:t>
      </w:r>
      <w:smartTag w:uri="urn:schemas-microsoft-com:office:smarttags" w:element="metricconverter">
        <w:smartTagPr>
          <w:attr w:name="ProductID" w:val="299 кг"/>
        </w:smartTagPr>
        <w:r w:rsidRPr="007D796E">
          <w:t>299 кг</w:t>
        </w:r>
      </w:smartTag>
      <w:r w:rsidRPr="007D796E">
        <w:t xml:space="preserve"> или 9,4 % (Р&gt;0,95)</w:t>
      </w:r>
      <w:r w:rsidRPr="007D796E">
        <w:footnoteReference w:customMarkFollows="1" w:id="1"/>
        <w:t xml:space="preserve">*. Большей продуктивностью отличались и коровы II группы по сравнению с контролем. Разница составила </w:t>
      </w:r>
      <w:smartTag w:uri="urn:schemas-microsoft-com:office:smarttags" w:element="metricconverter">
        <w:smartTagPr>
          <w:attr w:name="ProductID" w:val="238 кг"/>
        </w:smartTagPr>
        <w:r w:rsidRPr="007D796E">
          <w:t>238 кг</w:t>
        </w:r>
      </w:smartTag>
      <w:r w:rsidRPr="007D796E">
        <w:t xml:space="preserve"> или 7,5 % (Р&gt;0,95).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>Следовательно, при отсутствии ПЖТ и наличии полной инволюции матки применение биомолока и биосана для стимуляции воспроизводительной функции коров является эффективным. Животные своевременно оплодотворяются и оказываются более подготовленными для продуцирования молока в течение лактационного периода.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 xml:space="preserve">При наличии ПЖТ и гипофункции яичников оплодотворенные коровы (опыт 2), стимулируемые биомолоком и биосаном, между собой почти не различались по молочной продуктивности, но превосходили сверстниц контрольной группы соответственно на 378 и </w:t>
      </w:r>
      <w:smartTag w:uri="urn:schemas-microsoft-com:office:smarttags" w:element="metricconverter">
        <w:smartTagPr>
          <w:attr w:name="ProductID" w:val="426 кг"/>
        </w:smartTagPr>
        <w:r w:rsidRPr="007D796E">
          <w:t>426 кг</w:t>
        </w:r>
      </w:smartTag>
      <w:r w:rsidRPr="007D796E">
        <w:t xml:space="preserve"> или на 13,4 и 15,1 % (Р&gt;0,95).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 xml:space="preserve">Санация шейки матки биомолоком в дозе 10 мл после отхождения околоплодных оболочек не позднее 24 ч благотворно сказалась на повышении молочной продуктивности коров (опыт 3). Животные опытной группы (I группа) по сравнению с контролем дали за лактацию на </w:t>
      </w:r>
      <w:smartTag w:uri="urn:schemas-microsoft-com:office:smarttags" w:element="metricconverter">
        <w:smartTagPr>
          <w:attr w:name="ProductID" w:val="312 кг"/>
        </w:smartTagPr>
        <w:r w:rsidRPr="007D796E">
          <w:t>312 кг</w:t>
        </w:r>
      </w:smartTag>
      <w:r w:rsidRPr="007D796E">
        <w:t xml:space="preserve"> молока или на 10,7 % больше (Р&gt;0,95).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>Таким образом, применение биомолока, приготовленного по технологии Горского ГАУ, оказывает стимулирующее действие не только на воспроизводительные функции коров, но и на их молочную продуктивность.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 xml:space="preserve">Важным в лактационный период является получение большого количества молока в первые 3 месяца лактации. За этот период от коров I группы (опыт 1) получено </w:t>
      </w:r>
      <w:smartTag w:uri="urn:schemas-microsoft-com:office:smarttags" w:element="metricconverter">
        <w:smartTagPr>
          <w:attr w:name="ProductID" w:val="1452 кг"/>
        </w:smartTagPr>
        <w:r w:rsidRPr="007D796E">
          <w:t>1452 кг</w:t>
        </w:r>
      </w:smartTag>
      <w:r w:rsidRPr="007D796E">
        <w:t xml:space="preserve">, II группы — </w:t>
      </w:r>
      <w:smartTag w:uri="urn:schemas-microsoft-com:office:smarttags" w:element="metricconverter">
        <w:smartTagPr>
          <w:attr w:name="ProductID" w:val="1390 кг"/>
        </w:smartTagPr>
        <w:r w:rsidRPr="007D796E">
          <w:t>1390 кг</w:t>
        </w:r>
      </w:smartTag>
      <w:r w:rsidRPr="007D796E">
        <w:t xml:space="preserve"> молока, что больше, чем в контроле соответственно на 161 и </w:t>
      </w:r>
      <w:smartTag w:uri="urn:schemas-microsoft-com:office:smarttags" w:element="metricconverter">
        <w:smartTagPr>
          <w:attr w:name="ProductID" w:val="99 кг"/>
        </w:smartTagPr>
        <w:r w:rsidRPr="007D796E">
          <w:t>99 кг</w:t>
        </w:r>
      </w:smartTag>
      <w:r w:rsidRPr="007D796E">
        <w:t>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>Характер лактационной кривой показывает конституциональную крепость животных и секреторную функцию их молочной железы. Согласно им, лактационные кривые коров, стимулируемых биомолоком и биосаном, при отсутствии ПЖТ и наличии полной инволюции матки, характеризовались сильной устойчивой лактационной деятельностью; несколько низкой, но также устойчивой она была у сверстниц контрольной группы. У животных, стимулируемых этими же препаратами при наличии ПЖТ и гипофункции яичников, их лактационная кривая также была сильной, но неустойчивой, быстро спадающейся, что говорит о недостаточной подготовленности этих коров к лактации. У животных контрольной группы она была более низкой.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>При стимуляции коров биомолоком после отхождения околоплодных оболочек лактационная кривая была высокой и устойчивой, в то время как у сверстниц контрольной группы она при достижении максимума на 2 месяце лактации оказалась резко спадающейся, что и сказалось на молочной продуктивности коров этой группы.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>Большее количество высокопродуктивных коров было среди животных, стимулируемых биомолоком и биосаном. Если сравнить коров, подвергшихся стимуляции половой функции при отсутствии ПЖТ и наличии полной инволюции матки (1 опыт), то с продуктивностью более 3,2 тыс. кг молока было среди животных I группы 8 голов или 88,9 % от общего поголовья, II группы - 6 голов или 75,0 %, а в III - только 3 головы или 42,8 %. Такая же картина наблюдается при стимуляции воспроизводительной функции коров при наличии ПЖТ и гипофункции яичников. Коровы, которым вводили биомолоко и биосан, оказались более высокопродуктивными, чем сверстницы контрольной группы. Так, среди них с продуктивностью более 3,2 тыс. кг было по 40,0 и 55,3 % животных, а в III группе таких коров не было вообще.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>Введение биомолока коровам после отхождения околоплодных оболочек также сказалось на их продуктивности. С удоем более 3,2 тыс. кг молока среди них было 5 голов или 55,5 % животных группы, в то время как среди контрольных сверстниц была только 1 голова или 14,3 %.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>Обращает на себя внимание количество низкопродуктивных коров, стимулируемых при наличии ПЖТ и гипофункции яичников. В то же время лучшее положение выявлено у коров I группы (биомолоко).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>Следовательно, стимуляция воспроизводительной функции коров при использовании биомолока и биосана способствует совершенствованию продуктивных качеств стада.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>Мы проследили и за динамикой среднего процента жира в молоке коров разных групп. Согласно полученным данным, существенных различий по жирности молока между животными разных групп не выявлено.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 xml:space="preserve">Однако, в связи с разной молочной продуктивностью, выявлены различия по количеству молочного жира. От коров I и II групп, стимулируемых биомолоком и биосаном (1 опыт), получено за лактацию 125,5 и </w:t>
      </w:r>
      <w:smartTag w:uri="urn:schemas-microsoft-com:office:smarttags" w:element="metricconverter">
        <w:smartTagPr>
          <w:attr w:name="ProductID" w:val="121,5 кг"/>
        </w:smartTagPr>
        <w:r w:rsidRPr="007D796E">
          <w:t>121,5 кг</w:t>
        </w:r>
      </w:smartTag>
      <w:r w:rsidRPr="007D796E">
        <w:t xml:space="preserve"> молочного жира, что на 12,2 и на </w:t>
      </w:r>
      <w:smartTag w:uri="urn:schemas-microsoft-com:office:smarttags" w:element="metricconverter">
        <w:smartTagPr>
          <w:attr w:name="ProductID" w:val="8,2 кг"/>
        </w:smartTagPr>
        <w:r w:rsidRPr="007D796E">
          <w:t>8,2 кг</w:t>
        </w:r>
      </w:smartTag>
      <w:r w:rsidRPr="007D796E">
        <w:t xml:space="preserve"> или на 10,7-7,3% больше, чем от сверстниц контрольной группы. Примерно такой же была разница между животными разных групп при стимуляции воспроизводительных функций коров при наличии ПЖТ и гипофункции яичников. Так, коровы I группы превосходили по этому показателю сверстниц III группы на </w:t>
      </w:r>
      <w:smartTag w:uri="urn:schemas-microsoft-com:office:smarttags" w:element="metricconverter">
        <w:smartTagPr>
          <w:attr w:name="ProductID" w:val="13,8 кг"/>
        </w:smartTagPr>
        <w:r w:rsidRPr="007D796E">
          <w:t>13,8 кг</w:t>
        </w:r>
      </w:smartTag>
      <w:r w:rsidRPr="007D796E">
        <w:t xml:space="preserve"> или на 13,6 %. Животные II группы по отношению к контролю имели молочного жира на </w:t>
      </w:r>
      <w:smartTag w:uri="urn:schemas-microsoft-com:office:smarttags" w:element="metricconverter">
        <w:smartTagPr>
          <w:attr w:name="ProductID" w:val="14,9 кг"/>
        </w:smartTagPr>
        <w:r w:rsidRPr="007D796E">
          <w:t>14,9 кг</w:t>
        </w:r>
      </w:smartTag>
      <w:r w:rsidRPr="007D796E">
        <w:t xml:space="preserve"> или на 14,7 % больше. Между коровами первых и вторых групп разницы не выявлено. Достаточной она была и при сравнении животных, подвергшихся стимуляции биомолоком после отхождения околоплодных оболочек, со сверстницами контрольной группы (</w:t>
      </w:r>
      <w:smartTag w:uri="urn:schemas-microsoft-com:office:smarttags" w:element="metricconverter">
        <w:smartTagPr>
          <w:attr w:name="ProductID" w:val="8,69 кг"/>
        </w:smartTagPr>
        <w:r w:rsidRPr="007D796E">
          <w:t>8,69 кг</w:t>
        </w:r>
      </w:smartTag>
      <w:r w:rsidRPr="007D796E">
        <w:t xml:space="preserve"> или 8,33 %).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>Количество молочного жира в молоке коров подтверждается той же закономерностью, что и удой на корову по месяцам и в целом за весь период лактации.</w:t>
      </w:r>
    </w:p>
    <w:p w:rsidR="00B94224" w:rsidRPr="007D796E" w:rsidRDefault="00B94224" w:rsidP="00B94224">
      <w:pPr>
        <w:spacing w:before="120"/>
        <w:jc w:val="center"/>
        <w:rPr>
          <w:b/>
          <w:sz w:val="28"/>
        </w:rPr>
      </w:pPr>
      <w:r w:rsidRPr="007D796E">
        <w:rPr>
          <w:b/>
          <w:sz w:val="28"/>
        </w:rPr>
        <w:t xml:space="preserve">Заключение. </w:t>
      </w:r>
    </w:p>
    <w:p w:rsidR="00B94224" w:rsidRPr="007D796E" w:rsidRDefault="00B94224" w:rsidP="00B94224">
      <w:pPr>
        <w:spacing w:before="120"/>
        <w:ind w:firstLine="567"/>
        <w:jc w:val="both"/>
      </w:pPr>
      <w:r w:rsidRPr="007D796E">
        <w:t>Обработка коров бактериальными препаратами, вызывая лучшую оплодотворямость коров после отела, способствует нормализации физиологических процессов и повышению молочной продуктивности.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224" w:rsidRDefault="00B94224">
      <w:r>
        <w:separator/>
      </w:r>
    </w:p>
  </w:endnote>
  <w:endnote w:type="continuationSeparator" w:id="0">
    <w:p w:rsidR="00B94224" w:rsidRDefault="00B9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224" w:rsidRDefault="00B94224">
      <w:r>
        <w:separator/>
      </w:r>
    </w:p>
  </w:footnote>
  <w:footnote w:type="continuationSeparator" w:id="0">
    <w:p w:rsidR="00B94224" w:rsidRDefault="00B94224">
      <w:r>
        <w:continuationSeparator/>
      </w:r>
    </w:p>
  </w:footnote>
  <w:footnote w:id="1">
    <w:p w:rsidR="00282F1E" w:rsidRDefault="00B94224" w:rsidP="00B94224">
      <w:pPr>
        <w:pStyle w:val="a4"/>
      </w:pPr>
      <w:r>
        <w:rPr>
          <w:rStyle w:val="a6"/>
          <w:sz w:val="18"/>
        </w:rPr>
        <w:t>*</w:t>
      </w:r>
      <w:r>
        <w:rPr>
          <w:sz w:val="18"/>
        </w:rPr>
        <w:t xml:space="preserve"> Здесь и далее </w:t>
      </w:r>
      <w:r>
        <w:rPr>
          <w:i/>
          <w:iCs/>
          <w:sz w:val="18"/>
        </w:rPr>
        <w:t>Р</w:t>
      </w:r>
      <w:r>
        <w:rPr>
          <w:sz w:val="18"/>
        </w:rPr>
        <w:t xml:space="preserve"> – доверительная вероятность.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224"/>
    <w:rsid w:val="000D7C3E"/>
    <w:rsid w:val="00282F1E"/>
    <w:rsid w:val="007D796E"/>
    <w:rsid w:val="00811DD4"/>
    <w:rsid w:val="00A93F8D"/>
    <w:rsid w:val="00B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EBFEB1-4A08-4E68-BD38-4EEDF309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2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4224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B9422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B94224"/>
    <w:rPr>
      <w:rFonts w:cs="Times New Roman"/>
      <w:vertAlign w:val="superscript"/>
    </w:rPr>
  </w:style>
  <w:style w:type="character" w:styleId="a7">
    <w:name w:val="FollowedHyperlink"/>
    <w:basedOn w:val="a0"/>
    <w:uiPriority w:val="99"/>
    <w:rsid w:val="00B9422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1237</Words>
  <Characters>7055</Characters>
  <Application>Microsoft Office Word</Application>
  <DocSecurity>0</DocSecurity>
  <Lines>58</Lines>
  <Paragraphs>16</Paragraphs>
  <ScaleCrop>false</ScaleCrop>
  <Company>Home</Company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Молочная продуктивность коров в связи со стимуляцией их половой охоты</dc:title>
  <dc:subject/>
  <dc:creator>User</dc:creator>
  <cp:keywords/>
  <dc:description/>
  <cp:lastModifiedBy>admin</cp:lastModifiedBy>
  <cp:revision>2</cp:revision>
  <dcterms:created xsi:type="dcterms:W3CDTF">2014-02-20T00:28:00Z</dcterms:created>
  <dcterms:modified xsi:type="dcterms:W3CDTF">2014-02-20T00:28:00Z</dcterms:modified>
</cp:coreProperties>
</file>