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970" w:rsidRPr="00775D96" w:rsidRDefault="00E04970" w:rsidP="00E04970">
      <w:pPr>
        <w:spacing w:before="120"/>
        <w:jc w:val="center"/>
        <w:rPr>
          <w:b/>
          <w:bCs/>
          <w:sz w:val="32"/>
          <w:szCs w:val="32"/>
        </w:rPr>
      </w:pPr>
      <w:r w:rsidRPr="00775D96">
        <w:rPr>
          <w:b/>
          <w:bCs/>
          <w:sz w:val="32"/>
          <w:szCs w:val="32"/>
        </w:rPr>
        <w:t xml:space="preserve">«Московский текст» в русской поэзии ХХ в.: М.Цветаева и Б.Окуджава </w:t>
      </w:r>
    </w:p>
    <w:p w:rsidR="00E04970" w:rsidRPr="00775D96" w:rsidRDefault="00E04970" w:rsidP="00E04970">
      <w:pPr>
        <w:spacing w:before="120"/>
        <w:jc w:val="center"/>
        <w:rPr>
          <w:sz w:val="28"/>
          <w:szCs w:val="28"/>
        </w:rPr>
      </w:pPr>
      <w:r w:rsidRPr="00775D96">
        <w:rPr>
          <w:sz w:val="28"/>
          <w:szCs w:val="28"/>
        </w:rPr>
        <w:t xml:space="preserve">Ничипоров И. Б. 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поэзии целостные – явные или скрытые – циклы о Москве возникают в творчестве М.Цветаевой, Б.Пастернака, Б.Окуджавы, Г.Сапгира и др., из прозаических произведений важны в этом плане повести и романы М.Булгакова, А.Белого, И.Шмелева, Б.Зайцева, М.Осоргина.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поэзии Цветаевой и Окуджавы Москва стала заветнейшей лирической темой – от ранних стихотворений до вершинных поэтических созданий. Что же дает основания рассматривать "московский текст" этих двух авторов в сопоставительном ракурсе?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 xml:space="preserve">В "московских" стихах Цветаевой и Окуджавы рисуется не просто психологический портрет отдельно взятого города, но, по существу, формируется индивидуальная творческая мифология, с одной стороны, о Серебряном веке, а с другой – о послевоенных десятилетиях; запечатлевается сам дух эпохи. Еще важнее то, что у обоих поэтов "московский текст" напрямую связан со складыванием автобиографического мифа, вбирающего в себя напряженные рефлексии о началах и концах земного пути. В разное время и Цветаева, и Окуджава пережили трагедию утраты родного города, нашедшую ярчайшее отражение в их поэтических мирах. Если для Цветаевой разлука со своей "рожденной Москвой" была вызвана революционной смутой, то в поэзии Окуджавы уничтожение старого Арбата, заглушившее "музыку арбатского двора" (сразу обратим внимание на пространственную и культурную близость воспетых поэтом-бардом арбатских переулков и цветаевского Борисоглебья), оказалось равносильным личной гибели, хаосу небытия, утере городом его корней. 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Город в поэзии Цветаевой и Окуджавы предстает в целостности прошлого и современности, оказываясь вместилищем личной и исторической памяти. Неслучайна весомость поэтического образа Старого города, в бытовом облике которого проступает бытийное и вечное.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У Цветаевой одним из первых звеньев мифа о Москве стало раннее стихотворение "Домики старой Москвы" (1911). Важна здесь глубоко личностная обращенность героини к миру уходящего, покидаемого города, что отныне будет неотъемлемым обертоном всей последующей "московской" поэзии Цветаевой. Во внутреннем убранстве "домиков старой Москвы", в атмосфере "переулочков скромных", в россыпи предметно-бытовых деталей ощутима живая связь со многими человеческими судьбами, неведомыми пока ритмами бытия города: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Кудри, склоненные к пяльцам.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Взгляды портретов в упор…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Странно постукивать пальцем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 xml:space="preserve">О деревянный забор![1] 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Как и у Цветаевой, в посвященных старой Москве стихотворениях Окуджавы 1960-х гг. обобщенный образ города вырисовывается через, казалось, привычные детали повседневности. В "Песенке о московском трамвае", "Трамваях", "Старом доме" предстает тот же, что и у ранней Цветаевой, хронотоп "переулочков заученных", "старых дворов". Поэтическим воплощением старой, уходящей в прошлое Москвы в первых двух произведениях становятся "трамваи красные", которые теперь навсегда оседают в потаенных уголках города, являя его устойчивую связь с прошлым. Раздумья обоих поэтов о решительном изменении облика Москвы за счет оттеснения на периферию его традиционных атрибутов предстают в горько-элегической тональности. Хотя в "Старом доме" (1962) Окуджавы мелькнувшее сожаление о сносе ветхого строения пока еще (в отличие от более поздних его произведений) уступает радости о грядущем обновлении: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Пусть стены закачаются, коридоры скользкие</w:t>
      </w:r>
      <w:r>
        <w:t xml:space="preserve"> </w:t>
      </w:r>
      <w:r w:rsidRPr="00775D96">
        <w:t>рухнут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И покатится гул по мостовой,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Чтоб вышло пропавшее без вести войско,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спасенное войско дышать Москвой.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Образ города раскрывается у Цветаевой и Окуджавы и в историческом аспекте. История в пространстве многих их стихов о Москве поражает своим живым присутствием в настоящем, благодаря чему сам город видится во "всечеловечности" и надвременном единстве. Для обоих поэтов важны в первую очередь драматические, кульминационные повороты далекой или недавней истории.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Так, в раннем стихотворении Цветаевой "В Кремле" (1908), пространство ночного Кремля ассоциируется с драматичными судьбами русских цариц, а в цикле "Марина" (1921) этот же хронотоп вбирает в себя воспоминание о Лжедимитрии и "Лжемарине", в чьих отношениях роковым образом запечатлелся трагизм как личных, так и общерусской судеб. Исторический ракурс изображения московского мира появляется и в обращенном к дочери – "наследнице" Москвы – стихотворении "Четвертый год…" (1916), и в одном из "Стихов к Блоку": "И гробницы, в ряд, у меня стоят, – // В них царицы спят и цари". У Окуджавы же в связи с образом Москвы возникают, как правило, выходы на недавнюю, еще живую в народной памяти историю ("Воспоминание о Дне Победы", 1988, "Песенка о белых дворниках", 1964, "Песенка о московских ополченцах", 1975 и др.). В "Песенке о белых дворниках" именно осмысление судеб "маленьких людей" города, их "муки мусорной" неразрывно связано с созданием обобщающей, эмоциональной картины прошлого и настоящего.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"московской" поэзии обоих авторов существенна аксиологическая перспектива городского пространства и городской жизни, немыслимой вне общих для национального бытия духовных ориентиров.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Москва в дореволюционной поэзии Цветаевой выступает как хранительница вековых православных традиций [2] , во многом в качестве сакрализованного пространства, возвышающегося над мирской суетой и этой духовной свободой родственного рвущейся ввысь душе лирической героини: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Облака – вокруг,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Купола – вокруг.</w:t>
      </w:r>
    </w:p>
    <w:p w:rsidR="00E04970" w:rsidRDefault="00E04970" w:rsidP="00E04970">
      <w:pPr>
        <w:spacing w:before="120"/>
        <w:ind w:firstLine="567"/>
        <w:jc w:val="both"/>
      </w:pPr>
      <w:r w:rsidRPr="00775D96">
        <w:t xml:space="preserve">Надо всей Москвой – 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Сколько хватит рук!..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Символическим воплощением ценностных опор бытия оказываются у Цветаевой возникающие в целом ряде стихотворений образы кремлевских соборов, московских храмов и особенно Иверской часовни ("Из рук моих – нерукотворный град…", "Мимо ночных башен…", "Москва! Какой огромный…", "Канун Благовещенья…"). Иверская часовня обретает в изображении Цветаевой теснейшую эмоциональную связь с драматичной душевной жизнью ее героини, а в стихотворении "Мимо ночных башен…" (1916) "горящая", "как золотой ларчик", она символизирует свет духовной истины в сгущающейся тьме предреволюционных лет.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А в стихотворениях Окуджавы о Москве, и особенно о самой сокровенной для поэта части города – Арбате, отчетливо ощутим пафос возвращения к утерянным нравственным ценностям, взыскания полноты внутренней жизни. В стихах арбатского цикла не раз возникает мотив рая, устремленность к которому была, казалось, начисто вытравлена из сознания современников ("рай наконец наступил на арбатском дворе"), а сама вольная атмосфера Арбата воспринимается героями стихотворений Окуджавы как источник любви к одомашненному мирозданию: "Ты научи любви, Арбат, // а дальше – дальше наше дело…" ("Песенка о московских ополченцах").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Подобно тому как в поэзии Цветаевой сакральные реалии городского мира сопряжены были с подспудным стремлением сохранить духовные основы бытия в пору надвигающейся смуты, у Окуджавы обретение подлинной московской топонимики, подвергшейся в советские десятилетия искажению, спроецировано на возвращение как города, так и целой нации к духовным истокам.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Особую весомость в свете рассматриваемой темы приобретает и сопоставление конкретных путей художественного воплощения московского хронотопа в поэтических мирах Цветаевой и Окуджавы. Город выступает у них как органическое единство рукотворного и природного, реального и надмирного (иногда сказочного), торжественного и житейски-обыденного.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Уже в первом из цветаевских "Стихов о Москве" (1916) в возвышенном, одухотворенном пространстве столицы "облака" и "купола вокруг" образуют нераздельную целостность: купола рукотворных соборов и церквей в творческом воображении поэта переносятся в сферу надмирного, небесного. Потому и в следующем стихотворении цикла ("Из рук моих – нерукотворный град…") Москва прямо именуется "нерукотворным градом", который именно в силу этого чудесного свойства свободен от реальных эмпирических масштабов и может легко быть переданным из одних рук в другие: "Из рук моих – нерукотворный град // Прими, мой странный, мой прекрасный брат…". Сходный эффект художественного смещения пропорций городского мира очевиден и в ряде "арбатских" стихотворений Окуджавы ("Арбатский дворик", 1959, "Арбат беру с собою…", 1957), где Арбат, другие московские улицы настолько слиты с экзистенцией лирического героя, что без труда могут поместиться в его странническом "мешке вещевом и заплечном", чтобы навсегда остаться рядом на любых перепутьях судьбы: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Арбат беру с собою – без него я ни на шаг, –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Смоленскую на плечи я набрасываю,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и Пресню беру, но не так, чтобы так,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а Красную, Красную, Красную…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У Цветаевой сквозным в стихотворениях о Москве, разных лет является ощущение не только своей глубинной сопричастности городу, но даже телесной изоморфности ритмам его бытия. Например, в стихотворении "Руки даны мне – протягивать каждому обе…" (1916, цикл "Ахматовой"), один из кремлевских колоколов, звон которых был не раз воспет в цветаевских произведениях, звучит в груди героини, наполняя ее душу тревожным предчувствием смертного часа, предощущением разлуки с родной землей: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А этот колокол там, что кремлевских тяжеле,</w:t>
      </w:r>
    </w:p>
    <w:p w:rsidR="00E04970" w:rsidRDefault="00E04970" w:rsidP="00E04970">
      <w:pPr>
        <w:spacing w:before="120"/>
        <w:ind w:firstLine="567"/>
        <w:jc w:val="both"/>
      </w:pPr>
      <w:r w:rsidRPr="00775D96">
        <w:t xml:space="preserve">Безостановочно ходит и ходит в груди, – 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Это – кто знает? – не знаю, – быть может, – должно</w:t>
      </w:r>
    </w:p>
    <w:p w:rsidR="00E04970" w:rsidRDefault="00E04970" w:rsidP="00E04970">
      <w:pPr>
        <w:spacing w:before="120"/>
        <w:ind w:firstLine="567"/>
        <w:jc w:val="both"/>
      </w:pPr>
      <w:r w:rsidRPr="00775D96">
        <w:t xml:space="preserve">быть – 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 xml:space="preserve">Мне загоститься не дать на российской земле! 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Город вырисовывается как единство духа и плоти цветаевской героини и в обращенном к Блоку стихотворении "У меня в Москве – купола горят…" (1916, цикл "Стихи к Блоку"). Природная естественность московского ландшафта проявилась здесь в сквозном образе Москвы-реки. Если в стихотворении "Четвертый год" (1916) течение реки, ледоход воплощали движение времени жизни города от прошлого к настоящему, то здесь Москва-река ассоциируется с протянутой навстречу адресату – Блоку – рукой героини: "Но моя река – да с твоей рекой, // Но моя рука – да с твоей рукой // Не сойдутся…".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контексте "московской" поэзии Окуджавы образ водной, речной стихии также имеет значительный смысл. В "Песенке об Арбате" (1959) старинная московская улица сравнивается с размеренно текущей рекой, в прозрачных водах которой отражаются душа города, судьбы арбатских пешеходов, странствующего лирического героя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стихотворении "Полночный троллейбус" (1957) образ реки построен на сопряжении реального и сказочного измерений. Заметим, кстати, что у Цветаевой такое соприкосновение было особенно ощутимым в "Домиках старой Москвы": "Из переулочков скромных, // Все исчезаете вы, // Точно дворцы ледяные // По мановенью жезла…". В стихотворении же Окуджавы московский троллейбус обретает черты корабля, свободно ощущающего себя на водных просторах города и избавляющего героя от ночной тоски и одиночества.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Москва, ставшая в изображении Цветаевой и Окуджавы образом всепроникающего единства мира и человеческой души, раскрывается в их произведениях как с парадной, так и с обыденной, будничной стороны. Подобное сплавление "верха" и "низа" городской жизни отчетливо видно в целом ряде цветаевских "Стихов о Москве" (1916) – в частности, в стихотворении "Семь холмов – как семь колоколов…". Сознание героини и вбирает в себя возвышенный облик "колокольного семихолмия", обозревая "сорок сороков" московских церквей, и в то же время угадывает свое родство с независимым духом городских простолюдинов, благодаря чему в стихотворении вырисовывается народный, фольклорный образ Руси и ее столицы: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Провожай же меня, весь московский сброд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Юродивый, воровской, хлыстовский!..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песенной поэзии Окуджавы, в смысловом и стилевом плане оппозиционной помпезности советского официоза, величие Москвы также явлено не во внешних парадных атрибутах, но в бесконечном многообразии ее обыденной жизни. Симптоматичный пример тому – стихотворение "Московский муравей" (1960). Его лирический герой с радостью ощущает свою принадлежность миру "маленьких" обитателей города, напоминающего величавого, но простого и радушного хозяина: "Мой город носит высший чин и звание Москвы, // но он навстречу всем гостям всегда выходит сам…". Именно подобное всеобъмлющее свойство города, загадка его величественной простоты обуславливают для лирического "я" бесконечность познания Москвы в пространственно-временной перспективе.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Немалая роль в художественном оформлении образа Москвы принадлежит в поэзии как Цветаевой, так и Окуджавы, музыкально-песенным мотивам и цветописи [3] 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очерке "Мать и музыка" (1934) Цветаева вспоминает о том, что ее детские московско-тарусские впечатления сопряжены были с музыкальными ассоциациями: соотношение "хроматической" и "простой" гамм навсегда отложилось в ее творческой памяти как соотношение тарусской "большой дороги" и "Тверского бульвара, от памятника Пушкина – до памятника Пушкина". Говоря о материнских уроках музыки, Цветаева делает важное признание о том, что довольно скоро для нее "Музыка обернулась Лирикой", поэзия стала "другой музыкой". В художественном строе значительной части ее "московских" стихов это музыкальное начало весьма ощутимо: неслучайно в начальном стихотворении цикла "Ахматовой" (1916) именно пространство "певучего града" осознается как благоприятная почва творческого содружества двух поэтов. Что же касается поэтических текстов Окуджавы, в том числе об Арбате, Москве в целом, то в восприятии многих современников они были неотделимы от негромкого лирического голоса поэта-певца. Песенное начало окуджавских стихов о Москве запечатлелось не только в их образном мире, поэтике, но и в авторских жанровых определениях: "Песенка о ночной Москве", "Песенка о московском метро", "Арбатский романс", "Песенка о белых дворниках" и др.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"московском тексте" Цветаевой музыкальные и цветовые образы тесно взаимосвязаны. Так, в стихотворении "Четвертый год" (1916) в тающих на Москве-реке льдинах отражаются купола, и вся картина предстает звучной и окрашенной в яркие тона: "Льдины, льдины // И купола. // Звон золотой, // Серебряный звон…". Вообще из звуковых образов в цветаевских стихотворениях о Москве преобладает колокольный звон, наделенный самыми разнообразными психологическими характеристиками, как правило коррелирующими с внутренним состоянием лирического "я". В стихотворении "Из рук моих – нерукотворный град…" (1916) творческое воображение героини улавливает, как "бессонные взгремят колокола": эпитет приобретает новый смысл в соотнесенности с мотивами цикла "Бессонница" (1916). Этот гиперболизированный звуковой образ в следующем стихотворении цикла "Стихов о Москве" ("Мимо ночных башен…") спроецирован на душевное настроение героини: "Греми, громкое сердце!". Далее образ колокольного звона все чаще сопряжен с картинами окружающего, природного мира: в стихотворении "Над синевою подмосковных рощ…" (1916) бредущих странников настигает "колокольный дождь", а сама Калужская дорога, "пропитанная" их молениями, именуется "песенной". В стихотворении же "Над городом, отвергнутым Петром…" (1916) одухотворенный звон как бы льется из небесной синевы; звук и цвет призваны здесь к взаимному усилению: "Пока они гремят из синевы – // Неоспоримо первенство Москвы".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Что касается цветовой гаммы рассматриваемого ряда стихотворений Цветаевой, то она отличается яркостью, повышенной экспрессией, вызванной стремлением поэта обрести некий абсолют чистого цвета, приобщиться к идущей от московской ауры энергии "дивных сил". Доминируют здесь червонно-золотые, багряные, ярко-синие тона, окрашивающие собой и природный мир города ("багряные облака", "синева подмосковных рощ", "красная кисть рябины"), и его святыни (лейтмотив "червонных куполов", горящая золотом Иверская часовня), и московские вехи бытия самого поэта: "В колокольный я, во червонный день // Иоанна родилась Богослова…".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московском, "арбатском" цикле стихов Окуджавы постепенно складывается песенная сага о городе, его прошлом и настоящем, о мироощущении горожан и, конечно, о бардовской культуре поэтической как важнейшей составляющей духовной жизни эпохи.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Песенные мотивы часто символизируют у Окуджавы тайную гармонию городского бытия, скрытую за будничными покровами. Например, в "Песенке о московском метро" (1957-61) чуткий слух поэта-певца даже во внешне безличных произносимых в метро словах улавливает музыкальное, ритмическое начало: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Мне в моем метро никогда не тесно,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потому что с детства оно – как песня,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где вместо припева, вместо припева: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"Стойте справа, проходите слева".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Многообразие песенных ликов Москвы предстает неотделимым от "оркестров Земли", как, например, в стихотворениях "Когда затихают оркестры Земли…" (1967), "Песенка о ночной Москве" (1963). В первом из них на Сивцевом Вражке звучит шарманка "одноногого солдата", нехитрая, но проникновенная мелодия которой воскрешает столь необходимую память об испытаниях военного прошлого. А художественная оригинальность "Песенки о ночной Москве" связана с тем, что образ Москвы, ее недавних страданий "в года разлук, в года сражений" предстает не через предметную изобразительность, но соткан из музыкально-песенных ассоциаций, построен на контрапункте эмоционально разнозаряженных мелодий; здесь, по мысли современного исследователя, "воспроизводится процесс рождения стиха, ложащегося на музыку"[4] 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 xml:space="preserve">Мелодия, как дождь случайный, 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гремит; и бродит меж людьми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надежды маленький оркестрик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под управлением любви.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конце 1980-х, в пору разрушения Арбата, трагического для поэта выветривания особой ауры этого места, лишь гитарная "музыка арбатского двора" видится ему как последняя опора в борьбе против хаоса и разрушения: "Ты укрой меня, гитара, // от смертельного удара, // от московских наших дураков".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Цветовое оформление московского мира происходит у Окуджавы иначе, чем в поэзии Цветаевой и не столь интенсивно. Если у Цветаевой субъективная окрашенность цветовых характеристик была связана с контрастным выделением тех или иных явлений на окружающем их фоне, то в стихотворениях Окуджавы менее экспрессивные краски призваны, напротив, интегрировать окрашенные ими предметы в общий городской интерьер, в мир природы. Так, например, "синий троллейбус" органично вписывается в целостную затемненно-ночную цветовую палитру ("Полночный троллейбус"). А сквозной в стихотворении "На Тверском бульваре" (1956) образ "зеленой скамьи", точный с эмпирической точки зрения, воплощает вечно обновляющуюся стихию жизни города, неисчерпаемые ресурсы межличностного общения.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Образ города в поэзии Цветаевой и Окуджавы, с одной стороны, разомкнут вовне, в широкую сферу межчеловеческих общностей, в саму эпоху, а с другой – он вступает в глубинное соприкосновение с внутренним миром лирического "я", с творческими устремлениями поэтов, ложась в основу их автобиографических мифов.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Во многих цветаевских стихотворениях дарение Москвы другому человеку выступает как дарение ему собственных чувств, открытие нового, бытийного измерения жизни родного города, как неотъемлемая составляющая родственного, дружеского или творческого общения. С этим связано частое присутствие образа Москвы – в самых различных ракурсах – в раздумьях Цветаевой о судьбах других поэтов – от Пушкина до Блока, Белого, Ахматовой и Мандельштама.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В раннем стихотворении "Тверская" (1911) обживание московского пространства, воспринимаемого в качестве "полувзрослых сердец колыбели", неотделимо от сестринского единения, чувства их сплоченности в радостном предвосхищении открытия бесконечности мира, начинающегося с исхоженной вдоль и поперек Москвы: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Все поймем мы чутьем или верой,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Всю подзвездную даль и небесную ширь!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Возвышаясь над площадью серой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Розовеет Страстной монастырь.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Позднее взволнованное совместное вчувствование в дух Москвы, а через это – и в трагедийные первоосновы национального бытия раскрывается у Цветаевой в цикле "Але" (1918), где героиня, "бродя" с дочерью по Москве, с душевным трепетом приобщает ее к бесконечно дорогим приметам города, с надеждой и тревогой улавливая не только бытийное родство детской души с "кремлевскими башнями", но и ее обреченность вкусить горечь "рябины, судьбины русской":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 xml:space="preserve">Когда-то сказала: – Купи! – 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Сверкнув на кремлевские башни.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Кремль – твой от рождения. – Спи,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Мой первенец светлый и страшный.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&lt;…&gt;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– Сивилла! Зачем моему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Ребенку – такая судьбина?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Ведь русская доля – ему…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И век ей: Россия, рябина…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Как и у Цветаевой, в стихотворениях Окуджавы о Москве обращение к до боли знакомым читателю и слушателю деталям городской жизни ознаменовано стремлением подарить им новое, одухотворенное видение тех или иных московских явлений. Именно отсюда проистекает в текстах Окуджавы форма прямого диалога с вдумчивым собеседником, имеющим свой опыт восприятия Москвы. При этом если у Цветаевой речь, как правило, идет все же о заведомо близкой душе, с которой героиня делится "своей Москвой", то у Окуджавы адресат может быть гораздо более широким. Так, в уже упоминавшемся стихотворении "На Тверском бульваре" автор на первый взгляд и не стремится сказать нечто новое об этом знакомом каждому москвичу месте. В своих впечатлениях от "перенаселенной скамьи зеленой" он ищет и находит точки соприкосновения с эмоциональным миром тех, кто здесь "не раз бывал". Именно в дружеской обращенности к этим слушателям-собеседникам, в разговоре с ними знакомый мир города, приобретает, как это было видно и в цветаевских посланиях, неведомую доселе глубину – в данном случае в осмыслении тех таинственных нитей, которые связывают обитателей города в единое целое: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На Тверском бульваре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вы не раз бывали,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но не было, чтоб места не хватило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на той скамье зеленой,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на перенаселенной,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как будто коммунальная квартира.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Вместе с тем город у Окуджавы выступает, как и во многих стихотворениях Цветаевой, "свидетелем" и даже "участником" более сокровенных дружеских и творческих отношений. Ряд московских лирических зарисовок Окуджавы по существу представляет собой дружеское послание, воспоминание о старой дружбе. В стихотворении "На рассвете" (1959) штрихи к портрету предрассветной Москвы приобретают особую личностную значимость, когда неожиданно на фоне бульдозеров, "царства бетона и стали" появляется "маленький, смешной человечек", в котором герой с радостью узнает старинного друга детства, общим с которым у него и был этот полный загадок мир большого города. А в стихотворении "Чаепитие на Арбате" (1975) уют традиционного для старой Москвы долгого чаепития формирует благотворную атмосферу беседы двух давних друзей-фронтовиков о судьбе, жизни и смерти, трудных дорогах войны.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поэзии Окуджавы арбатский мир с живущей в нем тайной музыкальной гармонией становится основой и душевного единения поэтов. В стихотворении "Речитатив" (1970) атмосфера арбатского двора, хранящего память об истории и живущего разнообразной жизнью в настоящем, невольно дает живущим здесь поэтам – лирическому герою и Николаю Глазкову – ощутить волнующую "близость душ".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"Речитативе" проявляется особая свободная неиерархичность изображенного Окуджавой московского мира, арбатского двора, увиденного как "рай, замаскированный под двор, // где все равны: и дети и бродяги…". Столь же широкая персонажная сфера, включающая в себя и представителей социальных "низов"[5] , присутствует и в "московской" поэзии Цветаевой.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Цветаевская Москва, особенно в пору предгрозовых ожиданий, становится всевмещающим "странноприимным домом", привечающим страждущих, бездомных со всей Руси ("Москва! Какой огромный…", "Над синевою подмосковных рощ…", "Семь холмов – как семь колоколов…"). Неслучайно первое из названных произведений несет в себе элементы "ролевой" лирики: цветаевская героиня на время перевоплощается в персонажей-бродяг и до глубины проникается их телесной "болестью", душевными терзаниями, от которых они жаждут исцелиться, прикоснувшись к московским святыням. В этих и некоторых других стихотворениях "верхнее", сакральное пространство города свободно сочетается с образами бродяг, беглых каторжников, странствующих по Москве и ее окрестностям и отчасти выступающих как некая ипостась мятежного и одинокого духа самой героини. Особая "всечеловечность" и психологическая сложность лирической героини проявляется в том, что она живо ощущает свою сопричастность не только "высокой" Москве с соборами и колокольным звоном, но и этим вольным и нищим странникам, с судьбами которых она едва ли не пророчески осознает собственное родство – родство "бездомья" и изгнанничества: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И думаю: когда-нибудь и я,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Устав от вас, враги, от вас, друзья,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И от уступчивости речи русской, –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Надену крест серебряный на грудь,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Перекрещусь – и тихо тронусь в путь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По старой по дороге по Калужской.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Очевидно, что персонажный мир имеет существенную значимость в стихах о Москве как Цветаевой, так и Окуджавы. Хотя у Окуджавы Москва как бы "гуще" населена, а образы московских персонажей все же более индивидуализированы и с психологической, и с социальной точек зрения, более самостоятельны в отношении к авторскому "я" ("Король", 1957, "Весна на Пресне", 1959, "Московский муравей, 1960, "Песенка о белых дворниках", 1964, "Песенка о московских ополченцах", 1969 и др.). Бытие города вообще непредставимо для лирического "я" Окуджавы вне личных судеб его "незаметных" жителей – без поэтической, народной памяти о безвременно погибшем в войну Леньке Королеве – легенде Арбата ("Король"), без весеннего оживления простых пресненцев, "мелочей" их частной жизни ("Весна на Пресне") и т. д.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Москва обретает в поэзии Цветаевой и Окуджавы и статус своеобразного культурного мифа, представая как средоточие национальной культуры в прошлом и настоящем, как пространство, хранящее в себе незримую связь с судьбами русских поэтов.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Существенное место в контексте произведений Цветаевой и Окуджавы занимает образ воскрешаемой творческим воображением пушкинской Москвы, содержащий мифопоэтическое обобщение о судьбе поэта, его связях с городом как своего времени, так и последующих эпох.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Пушкинская Москва Цветаевой предстает прежде всего в ее очерке "Мой Пушкин" (1937). "Памятник-Пушкин", сращенный с плотью города, приобретает под пером автора очерка мифопоэтические черты: он видится как стоящий "над морем свободной стихии" (ассоциация воспетой поэтом-романтиком морской стихии с вольным и демократичным духом столицы) "гигант среди цепей", насильственно заключенный в "круг николаевских рук", как "памятник свободе – неволе – стихии – судьбе – и конечной победе гения". Важно, что для лирического "я" Цветаевой именно встреча с бронзовой фигурой Пушкина явилась первым опытом прикосновения к московскому хронотопу. "Памятник-Пушкин" стал для нее "первой встречей с черным и белым", "первой пространственной мерой", вытянувшейся впоследствии в линию целого жизненного пути, "версту всей пушкинской жизни и наших детских хрестоматий". В изображении Цветаевой московский мир, созвучный духу пушкинской простоты и свободы, оживает и, подобно самой героине, погружается в напряженное осмысление ликов родной культуры: "… Прогулка была такая долгая, что каждый раз мы с бульваром забывали, какое у него лицо, и каждый раз лицо было новое, хотя такое же черное. (С грустью думаю, что последние деревья до [6] него так и не узнали, какое у него лицо). Памятник Пушкина я любила за черноту…".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Во многом близкие пути художественного познания пушкинской Москвы проступают и в ряде стихотворений Окуджавы ("Былое нельзя воротить, и печалиться не о чем…", 1964, "Александр Сергеич", 1966, "На углу у гастронома…", 1969, "Приезжая семья фотографируется у памятника Пушкина", 1970). Сила творческого воображения, сама память московской земли позволяют герою стихотворения "Былое нельзя воротить…" в жизни современного ему Арбата ощутить отголоски хронологически далекой, но внутренне близкой эпохи Пушкина. Художественная концепция времени здесь циклична: чем дольше живет город во времени, в смене различных эпох, тем ярче проступают в его облике дорогие приметы культуры и быта прошлого: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Былое нельзя воротить… Выхожу я на улицу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и вдруг замечаю: у самых Арбатских ворот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извозчик стоит, Александр Сергеич прогуливается…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Ах, нынче, наверное, что-нибудь произойдет.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Примечательные типологические параллели с "московско-пушкинским" дискурсом Цветаевой возникают у Окуджавы в стихотворениях "Александр Сергеич", "Приезжая семья фотографируется у памятника Пушкину", где памятник поэту на Пушкинской площади становится центром притяжения не только для Москвы, но и для всей России. Если Цветаевой в заветной бронзовой фигуре виделись "нагруженные снегом плечи, всеми российскими снегами нагруженные и осиленные африканские плечи", то в "Александре Сергеиче" Окуджавы выход на общерусский масштаб изображения сопряжен с музыкальным мотивом "тихо звенящей" от падающего снега бронзы: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Не представляю родины без этого звона.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В сердце ее он успел врасти,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как его поношенный сюртук зеленый,</w:t>
      </w:r>
    </w:p>
    <w:p w:rsidR="00E04970" w:rsidRDefault="00E04970" w:rsidP="00E04970">
      <w:pPr>
        <w:spacing w:before="120"/>
        <w:ind w:firstLine="567"/>
        <w:jc w:val="both"/>
      </w:pPr>
      <w:r w:rsidRPr="00775D96">
        <w:t xml:space="preserve">железная трость и перо – в горсти. 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стихотворении Окуджавы, как и в цветаевских раздумьях о пушкинской Москве, одушевленные мифопоэтические детали памятника с особой яркостью являют всеобъемлющую и "всечеловечную" душу русского гения и нераздельно связанного с ним города, который снова и снова возвращается к скорбному переживанию трагической гибели поэта ("На углу у гастронома…"). Хронотоп Пушкинской площади в изображении Окуджавы вбирает в себя и вековой пласт исторической памяти, и богатство эмоциональных проявлений текущей человеческой и природной жизни, столь ценившееся автором "Вакхической песни":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По Пушкинской площади плещут страсти,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трамвайные жаворонки, грех и смех…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Да не суетитесь вы! Не в этом счастье…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 xml:space="preserve">Александр Сергеич помнит про всех. 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Через целостный образ Москвы, отдельные московские мотивы и сюжеты в поэзии Цветаевой и Окуджавы становилось возможным масштабное художественное обобщение важнейших исторических и культурных эпох ХХ столетия, судеб их ключевых представителей.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Как в поэзии, так и в эссеистской прозе Цветаевой, творческое осмысление Серебряного века было неразрывно связано с образом Москвы, ее именитых домов, с портретами их обитателей. Портрет старомосковской дореволюционной интеллигенции вырисовывается в эссе "Пленный дух" (1934), где показано скептичное отношение "старого поколения Москвы" к нарождавшемуся тогда "новому искусству"; в очерке "Дом у старого Пимена" (1933), воссоздающем мифологемы как родного дома в Трехпрудном, так и "смертного дома" Иловайского на Малой Дмитровке, который, по мысли автора, воплотил в себе трагическую судьбу всего "того века" в пору революции, когда "Россия взорвалась со всеми [7] Старыми Пименами". Таким образом, сквозь призму разрушения укорененного в московской традиции дома как духовно-исторической субстанции с особой остротой ощущается катастрофизм крутых исторических сдвигов в начале ХХ в.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"московской" поэзии Цветаевой существенное место принадлежит и творческим портретам поэтов Серебряного века, органично вписанным в общий культурный интерьер эпохи с учетом релевантной для рубежа столетий оппозиции двух столиц. В "Нездешнем вечере" (1936), вспоминая о чтении своих стихов на вечере в Петербурге в 1916 г., Цветаева особенно подчеркивала тот факт, что там "читал весь Петербург и одна Москва", и она своими стихами стремилась "эту Москву – Петербургу подарить": "Ясно чувствую, что читаю от лица Москвы и что этим лицом в грязь – не ударяю, что возношу его на уровень лица – ахматовского…".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цветаевских же стихах особенно значимым оказывается общение с поэтами – "петербуржцами" на московской "почве".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стихотворениях, обращенных к Мандельштаму ("Ты запрокидываешь голову…", 1916, "Из рук моих – нерукотворный град…", 1916), проступает образ "гостя чужеземного", "чужестранца", ставшего для героини "веселым спутником" в совместном постижении Москвы. В пятом стихотворении цикла "Стихов к Блоку" ("У меня в Москве – купола горят…") драма разминовения двух поэтов (а в одном из последующих стихотворений и трагедия разорванности духа Блока, резонирующая в "рокоте рвущихся снарядов") разворачиваются на фоне Москвы, с которой героиня ощущает особую спаянность. При этом характерно, что мистическое общение с Блоком происходит здесь в "верхнем" пространстве Москвы, над городом, где земная топография приближена к надмирному и вечному: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И проходишь ты над своей Невой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О ту пору, как над рекой-Москвой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Я стою с опущенной головой,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И слипаются фонари.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 xml:space="preserve">Особый смысл приобретает "московский текст" в стихах, обращенных к Ахматовой (цикл "Ахматовой", 1916). По признанию Цветаевой, "последовавшими за моим петербургским приездом (в 1916 г. – И.Н.) стихами о Москве я обязана Ахматовой, своей любви к ней, своему желанию ей подарить что-то вечнее любви…". И уже в начальном стихотворении цикла, воссоздавая развернутый мифопоэтический портрет "музы плача, прекраснейшей из муз", героиня приносит ей в дар свою Москву – причем на сей раз это город, где в молитвенном порыве сходятся вместе его как высшие, так и низовые сферы: 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В певучем граде моем купола горят,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И Спаса светлого славит слепец бродячий…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– И я дарю тебе свой колокольный град,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Ахматова! – и сердце свое в придачу.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Если в цветаевском образе Москвы преломились характерные черты Серебряного века, судьбы поэтов начала столетия, то "московский текст" Окуджавы, наполненный отголосками недавней войны, вместе с тем отразил и движение поэтической культуры своего времени. В стихотворениях "Как наш двор ни обижали – он в классической поре…" (1982), "Дама ножек не замочит…" (1988), "О Володе Высоцком" (1980) духовный облик Москвы, Арбата середины столетия неотделим от целого материка культуры этого периода – авторской песни, "гитарной" поэзии, ставшей поистине общественным явлением, от трагической фигуры Высоцкого и ее народного восприятия. Подобно тому как у Цветаевой образ выступающего в Москве Блока был выведен в призме всеобщего, народного взгляда ("Предстало нам – всей площади широкой! – // Святое сердце Александра Блока"), так и в названных стихах Окуджавы хриплый, надрывный голос Высоцкого, "струнный звон" его гитары пронизывают московский воздух, свидетельствуя перед лицом вечности о драматичном опыте послевоенного поколения: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Может, кто и нынче снова хрипоте его не рад,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может, кто намеревается подлить в стихи елея…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Ведь и песни не горят,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они в воздухе парят,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чем им делают больнее – тем они сильнее.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("Как наш двор ни обижали…")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А в стихотворении "О Володе Высоцком", начало которого несет в себе реминисценцию из известной военной песни поэта "Он не вернулся из боя", прочувствованное на фоне города земное и посмертное бытие "властителя дум и чувств" эпохи становится той живой нитью, которая, как и в цветаевском стихотворении о Блоке, соединяет "белое небо" и "черную землю" Москвы, не оставленную поэтом-певцом и после ухода в бесконечность: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Пусть кружит над Москвою охрипший его баритон,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ну а мы вместе с ним посмеемся и вместе поплачем.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О Володе Высоцком я песню придумать хотел,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но дрожала рука и мотив со стихом не сходился…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Белый аист московский на белое небо взлетел,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 xml:space="preserve">черный аист московский на черную землю спустился. 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Таким образом, и у Цветаевой, и у Окуджавы широко разомкнутый вовне мир Москвы, предстает неотделимым от широких межчеловеческих связей, от осмысления частных судеб современников, глубокого проникновения в ритмы исторической и культурной жизни и, конечно же, от судеб поэтов, так или иначе с этим миром соприкоснувшихся.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Однако город в поэзии Цветаевой и Окуджавы спроецирован не только на внешнюю реальность, но и на внутреннее бытие лирического "я", становясь у обоих поэтов зерном сквозного в их творчестве автобиографического мифа.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целом ряде стихотворений Цветаевой и Окуджавы в центр выдвигается интимно-доверительное общение лирического героя с душой города – причем зачастую это город ночной или предрассветный, освобожденный от бремени дневной суеты и открытый к соприкосновению с ритмами душевной жизни личности.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Ночной город в стихотворениях Цветаевой [8] – от раннего "В Кремле" (1908) до "Стихов о Москве", "Бессонницы" и "Стихов к Блоку" становится одушевленным свидетелем бессонной тревоги героини, метаний ее неуспокоенной души. В стихотворении "В Кремле" ночные тона в образе сердца Москвы придают оттенок таинственности как самому городу в его прошлом и настоящем, так и напряженно-порывистой душевной жизни лирического "я", проникающегося неизбывным драматизмом женских судеб русских цариц.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Позднее, в одном из "Стихов о Москве" ("Мимо ночных башен…") тревожный облик ночного города будет уже напрямую соотнесен с властно овладевающей героиней стихией страсти. Ночные краски резче оттеняют непрекращающееся и страшащее героиню брожение городской жизни и современной действительности в целом: восторг упоения "жаркой любовью" не в силах до конца заглушить проникшую в душу тревогу: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Мимо ночных башен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Площади нас мчат.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Ох, как в ночи страшен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Рев молодых солдат!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Греми, громкое сердце!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Жарко целуй, любовь!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Ох, этот рев зверский!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 xml:space="preserve">Дерзкая – ох! – кровь! 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А в цикле "Бессонница", где образ погруженного во мрак города будет уже сквозным, для лирической героини, жаждущей "освобождения от дневных уз", ночная Москва явится воплощением отчаяния, одиночества – и одновременно той "единственной столицей", с которой ее связывают нити интимного, женского доверия – в обнаженности страждущего чувства, чуткости к бытийной дисгармонии мироустройства, чреватой близкими потрясениями: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 xml:space="preserve">Сегодня ночью я целую в грудь – 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Всю круглую воюющую землю!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Разнообразны в цикле художественные средства передачи общей городской атмосферы, вобравшей в себя крайние моменты человеческой жизни, балансирующей на грани отчаяния и надежды. Это лейтмотив ветра, который "прямо в душу дует" (после "блоковского" цикла Б.Пастернака 1956 г. этот образ может быть воспринят как емкое художественное обобщение мироощущения эпохи порубежья) [9] ; мерцающая освещенность города, запечатленного как бы "между" "бессонной темной ночью" и "тусклой" рассветной зарей. Детали городского пейзажа экстраполируются здесь на душевное состояние лирического "я". Горящее в уснувшем доме бессонное окно (стихотворение "Вот опять окно…", 1916) символизирует тайную, наполненную невысказанным драматизмом жизнь обитателей города и одновременно лишенную цельности душу героини: "Нет и нет уму // Моему – покоя.// И в моем дому // Завелось такое…". Неслучайно, что в "московских" стихах Цветаевой мотив бессонницы окрашивает собой самые разные явления – будь то "бессонно взгремевшие колокола" или признание в любви "всей бессонницей" к Блоку, звучащее от имени не только самой героини, но и целой Москвы.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самых разнообразных поэтических портретах городов Окуджавы атмосфера уединенного общения с ночным или предрассветным городом становится доминирующей – особенно в таких стихотворениях, как "Полночный троллейбус", "Ленинградская элегия", "Путешествие по ночной Варшаве в дрожках", "Песенка о ночной Москве" и др. Это качество важно и в стихотворениях о Москве.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Яркими примерами соприкосновения лирического героя с пространством ночного города могут служить стихотворения "Полночный троллейбус" и "Песенка о ночной Москве". Как и в рассмотренных выше цветаевских произведениях, ночной город в "Полночном троллейбусе" становится вместилищем ищущего духа, драматичных переживаний лирического "я", хотя, вероятно, и не столь безысходных, как в "Бессоннице". Целительное воздействие ночного городского мира на отчаявшуюся душу сопряжено здесь с тем, что этот мир и в молчаливом, дремлющем состоянии открыт, подобно дверям "синего троллейбуса", навстречу человеческой боли и одиночеству и являет образ не отменяемой ни при каких условиях общности индивидуального и надличностного начал.</w:t>
      </w:r>
    </w:p>
    <w:p w:rsidR="00E04970" w:rsidRPr="00775D96" w:rsidRDefault="00E04970" w:rsidP="00E04970">
      <w:pPr>
        <w:spacing w:before="120"/>
        <w:ind w:firstLine="567"/>
        <w:jc w:val="both"/>
      </w:pPr>
      <w:r>
        <w:t>Е</w:t>
      </w:r>
      <w:r w:rsidRPr="00775D96">
        <w:t>сли в цветаевском контексте ночной, "бессонный" город, пронизываемый ветром, выступает преимущественно как символ бытийного неблагополучия, дисгармонии и этим оказывается созвучным ритмам потаенной жизни самой героини, то у Окуджавы, напротив, ночная Москва воплощает ту скрытую, музыкальную гармонию мира, чувствование которой особенно ощутимо лишь в мгновения уединения, неторопливого общения с внутренним, глубоко индивидуальным "я" родного города. В этом общении не только "стихает боль", как это было со спасенным в "зябкую полночь" героем "Полночного троллейбуса", но взгляду человека открывается новое, чудесное качество обыденных явлений жизни. Последнее проявилось в ряде стихотворений Окуджавы, рисующих пробуждающийся на рассвете город. "Москва на рассвете чудесами полна" – так воспринимает герой стихотворения "На рассвете" (1959) внешне заурядные, даже неодушевленные явления жизни большого города – бульдозеры, буксирный пароходик, краны, - которые предстают на грани таинственного ночного часа и привычного дневного движения. Глубокое восприятие этой грани дарит лирическому герою Окуджавы не только новое видение исхоженных "улочек кривых", как, например, в "Московском муравье", но и одухотворенное осмысление истории страны, своей "малой" родины – Арбата.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При отмеченных существенных различиях в семантике образа ночной и предрассветной Москвы в поэзии Цветаевой и Окуджавы, важно и то, что у обоих поэтов это глубоко прочувствованное ими особое состояние города знаменует возвышение сознания лирического "я" от бытового к бытийному: от суетных "дневных уз" к откровению о бессонно-тревожном состоянии своей души и Вселенной у Цветаевой – и от привычного, эмпирического взгляда на окружающую действительность и историю к прозрению в них чудесного измерения, таинственной, гармоничной связи малого со Всеобщим в песенной поэзии Окуджавы.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поэтических мирах Цветаевой и Окуджавы в непосредственном контакте со стихией родного города в полноте раскрывается психологическая сущность лирического "я", Москва таинственным образом оказывается сопричастной началам и концам жизни, заветным творческим устремлениям поэтов, их преемственной связи с последующими поколениями.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Образ Москвы предстает у Цветаевой и Окуджавы как основа их поэтической мифологизации собственного жизненного пути.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Сквозным для целого ряда цветаевских стихотворений становится мифопоэтический образ рождения поэта на "колокольной земле московской". В стихотворении "Красной кистью…" (1916) рождение героини "вписано" в яркий – звучный и красочный – мир города, хранящего христианскую традицию почитания святых (день Иоанна Богослова), а в горении московской "жаркой" и "горькой" рябины предугадывается страстный дух героини и ее трагическая судьба. Заметим, что не только в поэзии, но и в прозе Цветаевой ("Мать и музыка", "Мой Пушкин", "Дом у старого Пимена" и др.) первые впечатления от мира спаяны с реалиями московского пространства – как с древними улицами города, так и с уникальным микроклиматом старых московских домов: в Трехпрудном, на Малой Дмитровке, позднее – в Борисоглебье…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художественном сознании Цветаевой Москва ассоциируется и с собственной творческой самоидентификацией, со стремлением ощутить самобытность своего поэтического голоса. В "Нездешнем вечере" она с достоинством подчеркнет "московскость" своего внутреннего склада, "московский говор", а в позднем письме уже 1940 г., с тяжелым сердцем переживая изгнание из Москвы, напишет о чувствовании внутреннего права на этот город – "права поэта Стихов о Москве".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Москва являет в поэтическом мире Цветаевой родственную ее героине непокоренную женскую сущность, в которой навсегда запечатлелись драма "оставленности", "отвергнутости" и предчувствие роковой участи. В стихотворении "Над городом, отвергнутым Петром…" (1916) гордая в своем страдании женская ипостась "отвергнутой" царем-реформатором старой столицы раскрывается в мифопоэтическом прочтении "текста" русской истории: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Над городом, отвергнутым Петром,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Перекатился колокольный гром.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Гремучий опрокинулся прибой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Над женщиной, отвергнутой тобой.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"Встреча" глубоко интимных переживаний цветаевской героини и драматичной истории города обусловила здесь уникальное сращение "голосов" лирического "я" и самой Москвы, которые "гордыне царей" дерзостно противопоставляют истину творческого порыва.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Уже в ранних стихах Цветаевой о Москве рождается пронзительная интуиция о мистической причастности родного города не только к приходу героини в мир, но и к концу ее земного пути, последнему "оставлению" Москвы. В открывающем "московский" цикл 1916 г. стихотворении "Облака – вокруг…" пространство столицы "вмещает" в свои пределы начала и концы жизни героини, которая "с нежной горечью" видит в "дивном граде" залог связи поколений. Героиня предощущает то, что Москва облегчит тяжесть смертного часа, сделает его "радостным" и переведет отношения с родной землей в масштаб Вечности: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Будет твой черед: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Тоже – дочери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Передашь Москву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С нежной горечью.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Мне же – вольный сон, колокольный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звон,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Зори ранние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 xml:space="preserve">На Ваганькове. 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А в стихотворении "Настанет день, – печальный, говорят!.." московский мир (как общность живущих в городе людей) вновь становится свидетелем последнего ухода "новопреставленной болярыни Марины". Здесь возникает интересный ракурс видения "оставленной" Москвы – уже из иного мира: в общении с городом реальное и мистическое измерения у Цветаевой, как впоследствии и у Окуджавы, составляют единое целое. Причем если в начальном стихотворении цикла кончина воспринималась в качестве "радостного" события, то здесь торжественное прощание с родным городом видится лирическому "я", с одной стороны, как "святая Пасха", но с другой – как кульминационный момент в переживании своего вселенского одиночества. И эта последняя, ударная нота стихотворения звучит как дальнее предвестие трагедии поздней Цветаевой, которой суждено будет испить горькую чашу предсмертного разрыва с Москвой в августе 1941 г.: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По улицам оставленной Москвы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Поеду – я, и побредете – вы.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И не один дорогою отстанет,</w:t>
      </w:r>
    </w:p>
    <w:p w:rsidR="00E04970" w:rsidRDefault="00E04970" w:rsidP="00E04970">
      <w:pPr>
        <w:spacing w:before="120"/>
        <w:ind w:firstLine="567"/>
        <w:jc w:val="both"/>
      </w:pPr>
      <w:r w:rsidRPr="00775D96">
        <w:t xml:space="preserve">И первый ком о крышку гроба грянет, – 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И наконец-то будет разрешен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 xml:space="preserve">Себялюбивый, одинокий сон. 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Как и у Цветаевой, в поэтическом мире Окуджавы вчувствование в дух Москвы, ощущение собственного "арбатства" образуют целостную мифологию жизненного и творческого пути [10] . Характерно при этом, что у обоих поэтов образ пути предстает и в буквальном воплощении (странствие по Москве, стремление "исходить" ее), и как обобщение всего пережитого. Если цветаевская Москва представала как особая ипостась женского облика лирической героини, то город Окуджавы вбирает в себя эмоциональные черты его лирического "я" – поэта, странника, открытого всему богатству окружающего мира: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Ах, этот город, он такой похожий на меня: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то грустен он, то весел он, но он всегда высок…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Поэтически преображенное пространство Арбата вбирает у Окуджавы память о заре молодой жизни и постепенно подводит к нелегким раздумьям об уходе, становясь почвой аксиологического осмысления своего пути. И хотя в реальной жизни поэт навсегда уезжает с Арбата еще в 1940 г., в его песнях последующих десятилетий именно этот хронотоп ложится в основу автобиографической мифологии: правда искусства оказывается весомее и убедительнее фактов эмпирической жизни.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целой группе стихотворений Окуджавы ритмы жизни арбатского двора, "удивительно соразмерного человеку" (М.Муравьев [11] ), пребывают в тайном созвучии с поворотами судьбы лирического героя. В "Арбатском романсе" (1969) музыкально-песенная история Арбата составляет аккомпанемент воспоминаниям о минувшей молодости, ее любовных восторгах. А в позднем стихотворении "В арбатском подъезде мне видятся дивные сцены…" (1996) внешне заурядное пространство подъезда московского дома насыщается богатым эмоциональным смыслом, воскрешая в памяти переживания юности</w:t>
      </w:r>
    </w:p>
    <w:p w:rsidR="00E04970" w:rsidRDefault="00E04970" w:rsidP="00E04970">
      <w:pPr>
        <w:spacing w:before="120"/>
        <w:ind w:firstLine="567"/>
        <w:jc w:val="both"/>
      </w:pPr>
      <w:r w:rsidRPr="00775D96">
        <w:t xml:space="preserve">В стихотворении "Улица моей любви" (1964), где создается собирательный образ города молодости, пространство подъездов осознано как сокровенная часть городского мира, наделенная своим – общим с поэтом – тайным языком: "Но останется в подъездах // тихий заговор моих стихов…". Это заговор против бега времени и беспамятства. 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Однако у Окуджавы, как и в поэзии Цветаевой, московский мир – ось жизненного пути лирического "я" – таит в себе не только память о начале жизни, но и о раздумья ее неминуемом завершении. Хотя поначалу, до осознания трагической потери прежней, обжитой Москвы, у Окуджавы эта тема звучит не столь пронзительно, как в стихах Цветаевой, а скорее в общем контексте философских размышлений: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Не мучьтесь понапрасну: всему своя пора.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Траву взрастите – к осени сомнется.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Вы начали прогулку с арбатского двора,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к нему-то все, как видно, и вернется…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таких стихотворениях, как "Арбатский дворик" (1959), "Песенка об Арбате" (1959), "Речитатив" (1970), "Песенка о Сокольниках" (1964), из чувства глубинной сращенности внутреннего "я" героя – странника и поэта – с московской "почвой" произрастает осознание им осмысленности и неслучайности своего пути. В этом коренятся и истоки сквозной для Окуджавы мифологемы неизменного, циклического возвращения к Арбату на самых разных перепутьях судьбы. Как и в обращенных к дочери "московских" стихах Цветаевой, у Окуджавы сам "воздух арбатский", впитавший в себя память о давящей атмосфере репрессий, позволяет отцу передать сыну свой личностный опыт бытия в "страшном веке" и противостояния ему (посвященное сыну Антону стихотворение "Арбатское вдохновение, или воспоминания о детстве", 1980). В "Арбатском дворике" родное пространство воспринято и в качестве неиссякаемого источника жизненной теплоты и энергии, а в заключительной части "Песенки об Арбате" образ старинной московской улицы, сохраняя зримую конкретность, освобождается от эмпирической завершенности и устремляется в таинственную бесконечность – подобное сопряжение чувственного и мистического в образе города осуществлялось и в стихотворениях Цветаевой.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Глубинная общность двух поэтов в осмыслении ими образа Москвы коренится в том, что в свое время каждому из них было суждено пережить боль оставления "своей Москвы", горечь "эмигрантства". Это обусловило трагедийную окрашенность их автобиографических мифов.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ранней "московской" поэзии Цветаевой постепенно начинает проступать предощущение ухода из родного дома в Трехпрудном, гибельной разлуки с ним. В стихотворении " "Прости" волшебному дому" (1911) переживание "минут последних" в Трехпрудном, связанное с предстоящим замужеством, еще будто бы не чревато серьезными внутренними потрясениями. Однако в написанном спустя два года стихотворении "Ты, чьи сны еще непробудны…" (1913) хронотоп Трехпрудного, этого "мира невозвратного и чудного", органично сращенного с тканью цветаевских стихов, уже пророчески увиден на пороге катастрофы: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Будет скоро тот мир погублен,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Погляди на него тайком,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Пока тополь еще не срублен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И не продан еще наш дом.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История распорядилась так, что воспетый Цветаевой мир "колокольного града" и впрямь оказался на грани полного уничтожения. В ее стихотворениях о Москве 1917-1922 гг. за явленной деформацией привычных реалий города, активизацией его темных сил, "подполья" ( "Чуть светает…", 1917) ощутимо осознание самой героиней собственной обреченности: смерть прежней Москвы напрямую ассоциируется в ряде случаев с уходом из жизни и ее поэта. Начало "окаменения" столицы становится очевидным в стихотворении "Над церковкой – голубые облака…" (1917). Привычные звуки, краски города теперь постепенно растворяются в энтропии революции, прежний колокольный звон, воплощавший музыкально-песенную гармонию, теперь поглощается царящим вокруг хаосом ("Заблудился ты, кремлевский звон, // В этом ветреном лесу знамен"), а наступающий "вечный сон" Москвы оказывается равносильным близкой смерти. В состоящем из трех стихотворений цикле "Москве" (1917), сопрягая историю и современность, в далеком прошлом Цветаева находит примеры проявленной Москвой женской, материнской стойкости – в гордом противостоянии "Гришке-Вору", "презревшему закон сыновний Петру-Царю", наполеоновской армии… Здесь, как и в стихотворении "Над церковкой – голубые облака…", крушение знакомого мира, ввергнутого в новую смуту, раскрывается ну уровне звуковых лейтмотивов, далеких теперь от прежней музыкальной гармонии ("жидкий звон", "крик младенца", "рев коровы", "плеток свист"), причем в одном из стихотворений цикла особенно психологически убедительна форма прямого диалога героини с "плачущей" столицей, поверяющей ей свои страдания: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– Где кресты твои святые? – Сбиты.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– Где сыны твои, Москва? – Убиты.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Разрушение привычного московского мира напрямую сопряжено для лирической героини с душевными терзаниями и материальными лишениями. Нищенское прозябание в "московский, чумной, девятнадцатый год" нашло отражение как в поэзии, так и в прозе Цветаевой ("Чердачное", "Мои службы"). В стихотворении "Чердачный дворец мой, дворцовый чердак…" (1919) противостояние искаженной, "красной Москве" выразилось на уровне конфликтной цветовой гаммы, в стремлении силой творческого воображения сберечь прежнюю "Москву – голубую!". Здесь, как и в ряде других стихотворений этого времени, потеря московской "почвы" все чаще обращает героиню к мысли о смерти ("в Москве погребенная заживо") как результате невыносимой внутренней опустошенности ("А была я когда-то цветами увенчана…", 1919, "Дом, в который не стучатся…", 1920, "Так из дому, гонимая тоской…", 1920).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Трагизм мирочувствования цветаевской героини усиливается и тяжелейшей драмой отречения от родного города, в котором она видит стирание исторической памяти (цикл "Москве", 1922, "Площадь", 1922):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Первородство – на сиротство!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Не спокаюсь.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Велико твое дородство: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Отрекаюсь.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стихотворении "Площадь", тесно связанном со страшными реалиями революционного времени [12] , картина Москвы приобретает характер символического обобщения гибели России: кремлевские башни, раньше составлявшие у Цветаевой часть сакрализованного пространства, теперь уподоблены "мачтам гиблых кораблей", а прежняя водная, живая стихия города обратилась в бесчувственный камень: "Ибо была – морем // Площадь, кремнем став…" (ср. образ "каменной советской Поварской" в стихотворении "Так, из дому, гонимая тоской…", 1920).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эмигрантской поэзии Цветаевой образ Москвы как бы отступает в даль "сирого морока" ("В сиром воздухе загробном…", 1922), но на самом деле боль об утраченном городе уходит глубоко вовнутрь, лишь изредка прорываясь в лирическом голосе. В стихотворении "Рассвет на рельсах" (1922) образ "Москвы за шпалами" становится сердцевиной "восстанавливаемой" в памяти России, а в более позднем "Доме" (1931) собирательный образ дома, впитавшего в себя воспоминания о Трехпрудном, Тарусе, становится зеркалом душевной жизни лирической героини, мучительно переживающей "бездомье".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пору предсмертного возвращения на родину Цветаева все мучительнее ощущает непреодолимое отчуждение от изменившегося до неузнаваемости города, воспринимаемого теперь как место, "где людям не [13] жить" ("Не знаю, какая столица…", 1940). Если раньше "дивный град" был соразмерен бытию лирического "я", то теперь поэт с горечью признается в том, что "первое желание, попав в Москву – выбраться из нее". Время исказило давние семейные связи со столицей, в цветаевских словах о которой все определеннее звучат ноты вызова: "Мы [14] Москву – задарили. А она меня вышвыривает: извергает. И кто она такая, чтобы передо мной гордиться?". Крушение этого "первородства" оказалось в числе факторов, пролагавших путь к трагическому исходу судьбы поэта.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Если в "московском тексте" Цветаевой утрата города была сопряжена с насильственным выхолащиванием его духа в пору революции и последующие десятилетия, то в стихах-песнях Окуджавы эмоциональное потрясение, вызванное разрушением старого Арбата, при первом приближении может показаться более локальным. Однако это разрушение обернулось в глазах поэта-певца гибелью целого мира, предвестием собственной смерти.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Процесс постепенного уничтожения старого арбатского мира, начавшийся в первой половине 1960-х гг. со строительства Калининского проспекта, продолжившийся в 70-е сносом домов в арбатских переулках, завершился в 80-е гг. проектом "пешеходного" Арбата, выветрившим особую культурную ауру этого места, превращенного в длинный торговый ряд… Еще в 1921 г. в письме М.Волошину Цветаева так описывала искаженный облик Москвы, Арбата: "О Москве. Она чудовищна. Жировой нарост, гнойник. На Арбате 54 гастрономических магазина: дома извергают продовольствие… Голодных много, но они где-то по норам и трущобам, видимость блистательна…".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Как и в стихотворениях Цветаевой, в песенной поэзии Окуджавы лирический сюжет потери "своей Москвы" развивается постепенно и имеет свою драматичную динамику. В его песнях 1960-х гг. Арбат еще живет полноценной жизнью, воплощая для лирического "я" целостность бытия и выступая хранителем самых сокровенных переживаний: автобиографический миф развертывается в иной, по сравнению с реальным миром, временной плоскости. Постепенное осознание смысла происходящего с городом приходит в окуджавскую поэзию на исходе 70-х гг. и становится особенно острым и болезненным в начале 80-х.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стихотворении "У Спаса на Кружке забыто наше детство…" (1979) уход прежней Москвы, знаменующий разрыв преемственных исторических связей, оскудение теплой человеческой связи с городом, рисуется пока в обобщенном, философско-элегическом плане: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Все меньше мест в Москве, где можно нам погреться,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все больше мест в Москве, где пусто и темно…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"Арбатских напевах" (1982) происходит резкий перелом: впервые лирический герой говорит о своем "эмигрантстве" по отношению к Арбату и всей старой Москве, резко ощущая трагичнейший разрыв с родной стихией, свою затерянность в чуждом мире, который лишился былой слаженности и гармонии. Подобно героине цветаевского "Рассвета на рельсах", лирический герой стихотворения Окуджавы пристально "всматривается" в мир Москвы, "обжитые края", тщетно пытаясь уловить в этом мире знаки внутреннего постоянства. Само ощущение "эмигрантства", пронизывающее "московские тексты" обоих поэтов, под пером Окуджавы приобретает расширительный смысл: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Я выселен с Арбата и прошлого лишен,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и лик мой чужеземцам не страшен, а смешон.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Я выдворен, затерян среди чужих судеб,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 xml:space="preserve">и горек мне мой сладкий, мой эмигрантский хлеб. 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стихах Окуджавы, как и в поэзии Цветаевой, "крест" расставания с "обжитыми краями" оказывается равносильным смерти. В стихотворении "Надпись на камне" (1982) сам феномен "арбатства" воплощает глубинную связь человека с органикой природного бытия: "Арбатство, растворенное в крови, // неистребимо, как сама природа…". Раздумья об утрачиваемой арбатской "почве" приобретают здесь экзистенциальный смысл. С предельной четкостью поэт обозначает мистическую нераздельность дальнейшей судьбы родного двора и отпущенного ему самому времени земной жизни: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Когда его не станет – я умру,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 xml:space="preserve">пока он есть – я властен над судьбою. 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Завершающая часть "московского текста" Окуджавы прозвучала по сути как реквием об ушедшем из реальности и осевшем в пространстве памяти миру. Миру города, который в прошлом разделил с лирическим "я" радость великой Победы, подарив воодушевляющее чувство осмысленности бытия ("Воспоминание о Дне Победы", 1988):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Живые бросились к живым, и было правдой это,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Любили женщину одну – она звалась Победа.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Казалось всем, что всяк уже навек отгоревал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те дни, когда в Москве еще Арбат существовал.</w:t>
      </w:r>
    </w:p>
    <w:p w:rsidR="00E04970" w:rsidRDefault="00E04970" w:rsidP="00E04970">
      <w:pPr>
        <w:spacing w:before="120"/>
        <w:ind w:firstLine="567"/>
        <w:jc w:val="both"/>
      </w:pPr>
      <w:r w:rsidRPr="00775D96">
        <w:t xml:space="preserve">Как и у Цветаевой, на образном уровне конец прежнего города ассоциируется в поэзии Окуджавы с оскудением его животворящего водного начала, которое было широко явлено в его ранних стихах: "Арбата больше нет: растаял, словно свеченька, // весь вытек, будто реченька; осталась только Сретенка…" ("Арбата больше нет…"). 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Эпилог "московского текста" Окуджавы глубоко трагичен – как и у Цветаевой, он сопряжен с переживанием изверженности из родной стихии: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Лучше безумствовать в черной тоске,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Чем от прохожих глаза свои спрятать.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Лучше в Варшаве грустить по Москве,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Чем на Арбате по прошлому плакать.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По замечательной мысли М.Муравьева, сбылось предсказание, прозвучавшее когда-то в "Арбатском дворике": "… поэт и его двор ушли вместе. Но не поэт унес свой двор, а двор унес своего поэта…" [15] 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Итак, при всей индивидуальности творческих стилей Цветаевой и Окуджавы, сотворенные ими "московские тексты" могут быть восприняты в теснейшей смысловой, хронотопической сопряженности, рассмотрены как типологически соотнесенные между собой пути художественного постижения конкретного и мистического бытия Москвы, России в исторической перспективе. Внимание обоих поэтов направлено на духовные опоры жизни города как большой человеческой общности, на соприкосновение в нем природного и рукотворного начал.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Москва в произведениях Цветаевой и Окуджавы стала основой грандиозного художественного обобщения о целых эпохах отечественной истории и культуры ХХ столетия, о судьбах поэтов прошлого и настоящего. И в то же время художественный образ родного для обоих авторов городского пространства стал краеугольным камнем их трагедийных автобиографических мифов – о коллизиях жизненного пути в испытаниях "страшного века", об онтологическом единстве с городом в рождении и смерти, о трагедии "оставления" "своей Москвы".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В одном из стихотворений Цветаевой, вышедших из-под ее пера в разгар революции, возникла симптоматичная ассоциация Москвы с горькой судьбиной России грядущего века. А ведь созданный ею и Окуджавой миф о Москве и впрямь позволяет приблизиться к пониманию национального сознания ХХ столетия – в его трагической разорванности, но и отчаянной жаждой духовной полноты.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Тексты произведений М.И.Цветаевой приведены по изданию: Цветаева М.И. Соч: в 7 томах / Сост., подгот. текста и коммент. А.Саакянц и Л.Мнухина. М.,1994-1995.</w:t>
      </w:r>
    </w:p>
    <w:p w:rsidR="00E04970" w:rsidRPr="00775D96" w:rsidRDefault="00E04970" w:rsidP="00E04970">
      <w:pPr>
        <w:spacing w:before="120"/>
        <w:jc w:val="center"/>
        <w:rPr>
          <w:b/>
          <w:bCs/>
          <w:sz w:val="28"/>
          <w:szCs w:val="28"/>
        </w:rPr>
      </w:pPr>
      <w:r w:rsidRPr="00775D96">
        <w:rPr>
          <w:b/>
          <w:bCs/>
          <w:sz w:val="28"/>
          <w:szCs w:val="28"/>
        </w:rPr>
        <w:t>Список литературы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Клинг О.А. Поэтический мир Марины Цветаевой. М., 2001. С.71.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Панова Л.Г. Стихи о Москве М.Цветаевой и О.Мандельштама: два образа города – две поэтики – два художественных мира // А.С.Пушкин – М.И.Цветаева: Седьмая цветаевская международн. научно-тематическая конф. М., 2000. С.242.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Зайцев В.А. Русская поэзия ХХ века: 1940-1990-е годы. М., 2001. С.160.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Мейкин М. Марина Цветаева: поэтика усвоения. М.,1997. С.36-37.</w:t>
      </w:r>
    </w:p>
    <w:p w:rsidR="00E04970" w:rsidRDefault="00E04970" w:rsidP="00E04970">
      <w:pPr>
        <w:spacing w:before="120"/>
        <w:ind w:firstLine="567"/>
        <w:jc w:val="both"/>
      </w:pPr>
      <w:r w:rsidRPr="00775D96">
        <w:t>Муратова Е.Ю. Москва А.С.Пушкина и Москва М.И.Цветаевой // А.С.Пушкин – М.И.Цветаева… С.232.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Ничипоров И.Б. Образы стихий в "блоковских" стихотворениях М.Цветаевой, А.Ахматовой, Б.Пастернака // Стихия и разум в жизни и творчестве Марины Цветаевой: XII Международная научно-тематическая конференция (Москва, 9-11 октября 2004 г.): Сб. докл. / Отв. ред. И.Ю.Белякова. М., Дом-музей Марины Цветаевой, 2005.С.157-164.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О категории пути в творческом сознании Окуджавы см.: Клинг О.А. "… Дальняя дорога дана тебе судьбой…": Мифологема пути в лирике Б.Окуджавы // Вопросы литературы. 2002. май – июнь. С.43-57.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Муравьев М. Седьмая строка // Мир Высоцкого. Вып.II. М.,1998. С.448-461.</w:t>
      </w:r>
    </w:p>
    <w:p w:rsidR="00E04970" w:rsidRPr="00775D96" w:rsidRDefault="00E04970" w:rsidP="00E04970">
      <w:pPr>
        <w:spacing w:before="120"/>
        <w:ind w:firstLine="567"/>
        <w:jc w:val="both"/>
      </w:pPr>
      <w:r w:rsidRPr="00775D96">
        <w:t>Саакянц А. Марина Цветаева. Жизнь и творчество. М.,1999. С.297-298.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970"/>
    <w:rsid w:val="0031418A"/>
    <w:rsid w:val="00315D77"/>
    <w:rsid w:val="005A2562"/>
    <w:rsid w:val="005E6935"/>
    <w:rsid w:val="00775D96"/>
    <w:rsid w:val="00DE04D4"/>
    <w:rsid w:val="00E04970"/>
    <w:rsid w:val="00E12572"/>
    <w:rsid w:val="00F6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976FA4-8373-44C9-89D6-06817620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97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04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9206</Words>
  <Characters>52475</Characters>
  <Application>Microsoft Office Word</Application>
  <DocSecurity>0</DocSecurity>
  <Lines>437</Lines>
  <Paragraphs>123</Paragraphs>
  <ScaleCrop>false</ScaleCrop>
  <Company>Home</Company>
  <LinksUpToDate>false</LinksUpToDate>
  <CharactersWithSpaces>61558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«Московский текст» в русской поэзии ХХ в</dc:title>
  <dc:subject/>
  <dc:creator>Alena</dc:creator>
  <cp:keywords/>
  <dc:description/>
  <cp:lastModifiedBy>admin</cp:lastModifiedBy>
  <cp:revision>2</cp:revision>
  <dcterms:created xsi:type="dcterms:W3CDTF">2014-05-19T02:42:00Z</dcterms:created>
  <dcterms:modified xsi:type="dcterms:W3CDTF">2014-05-19T02:42:00Z</dcterms:modified>
</cp:coreProperties>
</file>