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DB" w:rsidRPr="00281641" w:rsidRDefault="001E0CDB" w:rsidP="001E0CDB">
      <w:pPr>
        <w:spacing w:before="120"/>
        <w:jc w:val="center"/>
        <w:rPr>
          <w:b/>
          <w:sz w:val="32"/>
        </w:rPr>
      </w:pPr>
      <w:r w:rsidRPr="00281641">
        <w:rPr>
          <w:b/>
          <w:sz w:val="32"/>
        </w:rPr>
        <w:t>Мышление педагога в условиях развития информационной цивилизации</w:t>
      </w:r>
    </w:p>
    <w:p w:rsidR="001E0CDB" w:rsidRPr="00281641" w:rsidRDefault="001E0CDB" w:rsidP="001E0CDB">
      <w:pPr>
        <w:spacing w:before="120"/>
        <w:jc w:val="center"/>
        <w:rPr>
          <w:sz w:val="28"/>
        </w:rPr>
      </w:pPr>
      <w:r w:rsidRPr="00281641">
        <w:rPr>
          <w:sz w:val="28"/>
        </w:rPr>
        <w:t>Гафнер В.В.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Происходящие изменения в сознании людей и различных областях деятельности отражают становление нового общества</w:t>
      </w:r>
      <w:r>
        <w:t xml:space="preserve"> - </w:t>
      </w:r>
      <w:r w:rsidRPr="00281641">
        <w:t>общества информационного типа. Для понимания того</w:t>
      </w:r>
      <w:r>
        <w:t xml:space="preserve">, </w:t>
      </w:r>
      <w:r w:rsidRPr="00281641">
        <w:t>как эти изменения влияют на мышление педагога</w:t>
      </w:r>
      <w:r>
        <w:t xml:space="preserve">, </w:t>
      </w:r>
      <w:r w:rsidRPr="00281641">
        <w:t>рассмотрим процесс возникновения и развития информационного общества. Нагляднее всего это сделать</w:t>
      </w:r>
      <w:r>
        <w:t xml:space="preserve">, </w:t>
      </w:r>
      <w:r w:rsidRPr="00281641">
        <w:t xml:space="preserve">применяя к описанию эволюции общества ритмо-информациологический подход.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Эволюция человеческого общества может быть охарактеризована двумя фундаментальными процессами</w:t>
      </w:r>
      <w:r>
        <w:t xml:space="preserve"> - </w:t>
      </w:r>
      <w:r w:rsidRPr="00281641">
        <w:t>развитием человека и социально-технологическим развитием общества. Биологический период отражает смену поколений. С течением времени биологический период практически не изменился и его можно считать как среднестатистический возраст родителей при появлении их первого ребенка</w:t>
      </w:r>
      <w:r>
        <w:t xml:space="preserve">, </w:t>
      </w:r>
      <w:r w:rsidRPr="00281641">
        <w:t>т.е. 20-25 лет.</w:t>
      </w:r>
    </w:p>
    <w:p w:rsidR="001E0CDB" w:rsidRDefault="001E0CDB" w:rsidP="001E0CDB">
      <w:pPr>
        <w:spacing w:before="120"/>
        <w:ind w:firstLine="567"/>
        <w:jc w:val="both"/>
      </w:pPr>
      <w:r w:rsidRPr="00281641">
        <w:t>Периоды и циклы социально-технологического развития характеризуются сменой социальных формаций</w:t>
      </w:r>
      <w:r>
        <w:t xml:space="preserve">, </w:t>
      </w:r>
      <w:r w:rsidRPr="00281641">
        <w:t>например</w:t>
      </w:r>
      <w:r>
        <w:t xml:space="preserve">, </w:t>
      </w:r>
      <w:r w:rsidRPr="00281641">
        <w:t>прогресс в области используемых технологий. Под технологическим циклом понимается не только кардинальные революционные изменения технологии (каменный век</w:t>
      </w:r>
      <w:r>
        <w:t xml:space="preserve">, </w:t>
      </w:r>
      <w:r w:rsidRPr="00281641">
        <w:t>железный век)</w:t>
      </w:r>
      <w:r>
        <w:t xml:space="preserve">, </w:t>
      </w:r>
      <w:r w:rsidRPr="00281641">
        <w:t>но и последовательная смена технологий и моделей</w:t>
      </w:r>
      <w:r>
        <w:t xml:space="preserve">, </w:t>
      </w:r>
      <w:r w:rsidRPr="00281641">
        <w:t>выражающаяся</w:t>
      </w:r>
      <w:r>
        <w:t xml:space="preserve">, </w:t>
      </w:r>
      <w:r w:rsidRPr="00281641">
        <w:t>например</w:t>
      </w:r>
      <w:r>
        <w:t xml:space="preserve">, </w:t>
      </w:r>
      <w:r w:rsidRPr="00281641">
        <w:t>в поколениях средств связи</w:t>
      </w:r>
      <w:r>
        <w:t xml:space="preserve">, </w:t>
      </w:r>
      <w:r w:rsidRPr="00281641">
        <w:t>средств передвижения и т.п. Абсолютно точно периодичность социального развития установить не возможно. Однако прослеживается общая тенденция: если 5-7 веков назад период социального развития составлял около 200-300 лет</w:t>
      </w:r>
      <w:r>
        <w:t xml:space="preserve">, </w:t>
      </w:r>
      <w:r w:rsidRPr="00281641">
        <w:t>то к началу XXI века он сократился до 1-2 лет [2].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До конца XIX века базовой характеристикой социального развития общества был технологический уровень. За один и тот же технологический период происходило несколько циклов смены поколений. Следовательно</w:t>
      </w:r>
      <w:r>
        <w:t xml:space="preserve">, </w:t>
      </w:r>
      <w:r w:rsidRPr="00281641">
        <w:t>информационно-несущими выступали периоды смены технологий</w:t>
      </w:r>
      <w:r>
        <w:t xml:space="preserve">, </w:t>
      </w:r>
      <w:r w:rsidRPr="00281641">
        <w:t xml:space="preserve">накладываемые на более высокую частоту смены поколений людей.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Совпадение периодов биологического и социального развития пришлось на первую половину ХХ века. При современном уровне развития человечества на время одного поколения приходится несколько технологических циклов</w:t>
      </w:r>
      <w:r>
        <w:t xml:space="preserve">, </w:t>
      </w:r>
      <w:r w:rsidRPr="00281641">
        <w:t>и текущий технологический уровень характеризует лишь сравнительно небольшой интервал жизни человека. Это означает изменение не только лежащих в основе технологий процессов и деятельности</w:t>
      </w:r>
      <w:r>
        <w:t xml:space="preserve">, </w:t>
      </w:r>
      <w:r w:rsidRPr="00281641">
        <w:t>но и всей сопутствующей системы механизмов и средств такой деятельности. Происходит смена целевых установок</w:t>
      </w:r>
      <w:r>
        <w:t xml:space="preserve">, </w:t>
      </w:r>
      <w:r w:rsidRPr="00281641">
        <w:t>ценностных ориентаций</w:t>
      </w:r>
      <w:r>
        <w:t xml:space="preserve">, </w:t>
      </w:r>
      <w:r w:rsidRPr="00281641">
        <w:t xml:space="preserve">системы конкретных знаний.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Таким образом</w:t>
      </w:r>
      <w:r>
        <w:t xml:space="preserve">, </w:t>
      </w:r>
      <w:r w:rsidRPr="00281641">
        <w:t>возникновение информационного общества обусловлено сменой информационной составляющей эволюции цивилизации с социального ритма на биологический. Современное общество</w:t>
      </w:r>
      <w:r>
        <w:t xml:space="preserve">, </w:t>
      </w:r>
      <w:r w:rsidRPr="00281641">
        <w:t>начиная с последней четверти ХХ в.</w:t>
      </w:r>
      <w:r>
        <w:t xml:space="preserve">, </w:t>
      </w:r>
      <w:r w:rsidRPr="00281641">
        <w:t>перешло к информационной эре</w:t>
      </w:r>
      <w:r>
        <w:t xml:space="preserve">, </w:t>
      </w:r>
      <w:r w:rsidRPr="00281641">
        <w:t>а информационно-несущей компонентой</w:t>
      </w:r>
      <w:r>
        <w:t xml:space="preserve">, </w:t>
      </w:r>
      <w:r w:rsidRPr="00281641">
        <w:t>определяющей уровень</w:t>
      </w:r>
      <w:r>
        <w:t xml:space="preserve">, </w:t>
      </w:r>
      <w:r w:rsidRPr="00281641">
        <w:t>качество и характеристику цивилизации</w:t>
      </w:r>
      <w:r>
        <w:t xml:space="preserve">, </w:t>
      </w:r>
      <w:r w:rsidRPr="00281641">
        <w:t xml:space="preserve">стал сам человек.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В прошлом веке В.И. Вернадский писал о том</w:t>
      </w:r>
      <w:r>
        <w:t xml:space="preserve">, </w:t>
      </w:r>
      <w:r w:rsidRPr="00281641">
        <w:t>что неизбежно наступит время</w:t>
      </w:r>
      <w:r>
        <w:t xml:space="preserve">, </w:t>
      </w:r>
      <w:r w:rsidRPr="00281641">
        <w:t>когда эволюционные процессы на нашей планете будет определять человеческая жизнедеятельность. Определяющим началом при этом будет не стихия естественного развития</w:t>
      </w:r>
      <w:r>
        <w:t xml:space="preserve">, </w:t>
      </w:r>
      <w:r w:rsidRPr="00281641">
        <w:t>а разум человека. Таким образом</w:t>
      </w:r>
      <w:r>
        <w:t xml:space="preserve">, </w:t>
      </w:r>
      <w:r w:rsidRPr="00281641">
        <w:t>биосфера станет ноосферой</w:t>
      </w:r>
      <w:r>
        <w:t xml:space="preserve">, </w:t>
      </w:r>
      <w:r w:rsidRPr="00281641">
        <w:t>т.е. сферой господства разума человека. В ноосфере люди должны принять на себя ответственность за дальнейший ход эволюции на Земле. В условиях быстрых изменений индивидуальные качества человека приобретают еще более важное значение</w:t>
      </w:r>
      <w:r>
        <w:t xml:space="preserve">, </w:t>
      </w:r>
      <w:r w:rsidRPr="00281641">
        <w:t xml:space="preserve">чем раньше.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Указанное В.И. Вернадским время наступило "наполовину". С одной стороны</w:t>
      </w:r>
      <w:r>
        <w:t xml:space="preserve">, </w:t>
      </w:r>
      <w:r w:rsidRPr="00281641">
        <w:t>изменения произошли</w:t>
      </w:r>
      <w:r>
        <w:t xml:space="preserve"> - </w:t>
      </w:r>
      <w:r w:rsidRPr="00281641">
        <w:t>человеческая деятельность действительно стала заметно влиять на эволюционные процессы. С другой стороны</w:t>
      </w:r>
      <w:r>
        <w:t xml:space="preserve">, </w:t>
      </w:r>
      <w:r w:rsidRPr="00281641">
        <w:t>изменения произошли так быстро</w:t>
      </w:r>
      <w:r>
        <w:t xml:space="preserve">, </w:t>
      </w:r>
      <w:r w:rsidRPr="00281641">
        <w:t>что человечество</w:t>
      </w:r>
      <w:r>
        <w:t xml:space="preserve">, </w:t>
      </w:r>
      <w:r w:rsidRPr="00281641">
        <w:t>в основной массе</w:t>
      </w:r>
      <w:r>
        <w:t xml:space="preserve">, </w:t>
      </w:r>
      <w:r w:rsidRPr="00281641">
        <w:t>даже не успело понять этого и не совершилось самого главного</w:t>
      </w:r>
      <w:r>
        <w:t xml:space="preserve"> - </w:t>
      </w:r>
      <w:r w:rsidRPr="00281641">
        <w:t>господства разума человека.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Состояние современного общества можно описать известными словами Л. Кэрролла в одном из его произведений: "Приходится бежать со всех ног</w:t>
      </w:r>
      <w:r>
        <w:t xml:space="preserve">, </w:t>
      </w:r>
      <w:r w:rsidRPr="00281641">
        <w:t>только чтобы остаться на том же месте. Если хочешь попасть в другое место</w:t>
      </w:r>
      <w:r>
        <w:t xml:space="preserve">, </w:t>
      </w:r>
      <w:r w:rsidRPr="00281641">
        <w:t>нужно бежать вдвое быстрее". Размышляя над этим образом</w:t>
      </w:r>
      <w:r>
        <w:t xml:space="preserve">, </w:t>
      </w:r>
      <w:r w:rsidRPr="00281641">
        <w:t>возникает четыре вопроса: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1) Зачем нужно бежать?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2) Что может взять с собой бегущий человек?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3) Как не растерять по пути</w:t>
      </w:r>
      <w:r>
        <w:t xml:space="preserve">, </w:t>
      </w:r>
      <w:r w:rsidRPr="00281641">
        <w:t>и даже преумножить</w:t>
      </w:r>
      <w:r>
        <w:t xml:space="preserve">, </w:t>
      </w:r>
      <w:r w:rsidRPr="00281641">
        <w:t>то</w:t>
      </w:r>
      <w:r>
        <w:t xml:space="preserve">, </w:t>
      </w:r>
      <w:r w:rsidRPr="00281641">
        <w:t>что взял с собой человек?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 xml:space="preserve">4) Куда бежит этот человек?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Выше было сказано о возросшей ответственности каждого человека в современном мире. Имеет ли человек право останавливаться</w:t>
      </w:r>
      <w:r>
        <w:t xml:space="preserve">, </w:t>
      </w:r>
      <w:r w:rsidRPr="00281641">
        <w:t>когда вокруг него все стремительно развивается и этот процесс требует постоянного контроля? Если этот человек хочет перемещаться и путь его</w:t>
      </w:r>
      <w:r>
        <w:t xml:space="preserve"> - </w:t>
      </w:r>
      <w:r w:rsidRPr="00281641">
        <w:t>вся жизнь</w:t>
      </w:r>
      <w:r>
        <w:t xml:space="preserve">, </w:t>
      </w:r>
      <w:r w:rsidRPr="00281641">
        <w:t>он возьмет с собой только самое ценное и нужное для своего движения</w:t>
      </w:r>
      <w:r>
        <w:t xml:space="preserve">, </w:t>
      </w:r>
      <w:r w:rsidRPr="00281641">
        <w:t>то</w:t>
      </w:r>
      <w:r>
        <w:t xml:space="preserve">, </w:t>
      </w:r>
      <w:r w:rsidRPr="00281641">
        <w:t>что дает равновесие и опору</w:t>
      </w:r>
      <w:r>
        <w:t xml:space="preserve">, </w:t>
      </w:r>
      <w:r w:rsidRPr="00281641">
        <w:t>то</w:t>
      </w:r>
      <w:r>
        <w:t xml:space="preserve">, </w:t>
      </w:r>
      <w:r w:rsidRPr="00281641">
        <w:t>что требуется в 15</w:t>
      </w:r>
      <w:r>
        <w:t xml:space="preserve">, </w:t>
      </w:r>
      <w:r w:rsidRPr="00281641">
        <w:t>25</w:t>
      </w:r>
      <w:r>
        <w:t xml:space="preserve">, </w:t>
      </w:r>
      <w:r w:rsidRPr="00281641">
        <w:t>40</w:t>
      </w:r>
      <w:r>
        <w:t xml:space="preserve">, </w:t>
      </w:r>
      <w:r w:rsidRPr="00281641">
        <w:t>60 лет и старше. Постоянным в стремительно меняющемся мире может быть лишь внутренний</w:t>
      </w:r>
      <w:r>
        <w:t xml:space="preserve">, </w:t>
      </w:r>
      <w:r w:rsidRPr="00281641">
        <w:t>духовный стержень человека.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Стремительный ветер перемен современной жизни способен негативно влиять на мышление и мировоззрение человека. По аналогии с известным процессом выветривания1</w:t>
      </w:r>
      <w:r>
        <w:t xml:space="preserve">, </w:t>
      </w:r>
      <w:r w:rsidRPr="00281641">
        <w:t>процесс негативного изменения мышления и мировоззрения человека под влиянием внешних информационных источников можно определить как духовное выветривание человека. Чтобы не допустить духовного выветривания человеку свой духовный стержень нужно постоянно укреплять</w:t>
      </w:r>
      <w:r>
        <w:t xml:space="preserve">, </w:t>
      </w:r>
      <w:r w:rsidRPr="00281641">
        <w:t>растить как дерево.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В сравнении с людьми разных профессий</w:t>
      </w:r>
      <w:r>
        <w:t xml:space="preserve">, </w:t>
      </w:r>
      <w:r w:rsidRPr="00281641">
        <w:t>у учителя особое задание. Учитель не просто передает ученикам опыт человечества. М.М. Рубинштейн писал: "Современная педагогика должна с открытыми глазами смотреть на то</w:t>
      </w:r>
      <w:r>
        <w:t xml:space="preserve">, </w:t>
      </w:r>
      <w:r w:rsidRPr="00281641">
        <w:t>что учитель передает детям не только то</w:t>
      </w:r>
      <w:r>
        <w:t xml:space="preserve">, </w:t>
      </w:r>
      <w:r w:rsidRPr="00281641">
        <w:t>что он стремится сознательно передать им</w:t>
      </w:r>
      <w:r>
        <w:t xml:space="preserve">, </w:t>
      </w:r>
      <w:r w:rsidRPr="00281641">
        <w:t>но что от всей его личности</w:t>
      </w:r>
      <w:r>
        <w:t xml:space="preserve">, </w:t>
      </w:r>
      <w:r w:rsidRPr="00281641">
        <w:t>навыков и поведения идет определенное влияние</w:t>
      </w:r>
      <w:r>
        <w:t xml:space="preserve">, </w:t>
      </w:r>
      <w:r w:rsidRPr="00281641">
        <w:t>иногда много более значительное</w:t>
      </w:r>
      <w:r>
        <w:t xml:space="preserve">, </w:t>
      </w:r>
      <w:r w:rsidRPr="00281641">
        <w:t>чем-то</w:t>
      </w:r>
      <w:r>
        <w:t xml:space="preserve">, </w:t>
      </w:r>
      <w:r w:rsidRPr="00281641">
        <w:t>что им он сообщает в сфере познаний теоретических или рассудочных". Можно утверждать</w:t>
      </w:r>
      <w:r>
        <w:t xml:space="preserve">, </w:t>
      </w:r>
      <w:r w:rsidRPr="00281641">
        <w:t>что от личности педагога и его культуры</w:t>
      </w:r>
      <w:r>
        <w:t xml:space="preserve">, </w:t>
      </w:r>
      <w:r w:rsidRPr="00281641">
        <w:t>зависит направление и уровень развития общества</w:t>
      </w:r>
      <w:r>
        <w:t xml:space="preserve">, </w:t>
      </w:r>
      <w:r w:rsidRPr="00281641">
        <w:t>государства и нашей планеты в целом. Таким образом</w:t>
      </w:r>
      <w:r>
        <w:t xml:space="preserve">, </w:t>
      </w:r>
      <w:r w:rsidRPr="00281641">
        <w:t>вопрос о духовном выветривании педагога требует внимательного изучения и скорейшего разрешения.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Приведем некоторые результаты анкетного опроса проведенного Е.В.</w:t>
      </w:r>
      <w:r>
        <w:t xml:space="preserve"> </w:t>
      </w:r>
      <w:r w:rsidRPr="00281641">
        <w:t>Яковлевой в рамках диссертационного исследования "Становление учителя как субъекта культуры" [4]. Отвечая на вопрос о том</w:t>
      </w:r>
      <w:r>
        <w:t xml:space="preserve">, </w:t>
      </w:r>
      <w:r w:rsidRPr="00281641">
        <w:t>должен ли учитель формировать себя как человека культуры</w:t>
      </w:r>
      <w:r>
        <w:t xml:space="preserve">, </w:t>
      </w:r>
      <w:r w:rsidRPr="00281641">
        <w:t>практически все респонденты отметили</w:t>
      </w:r>
      <w:r>
        <w:t xml:space="preserve">, </w:t>
      </w:r>
      <w:r w:rsidRPr="00281641">
        <w:t>что культурное становление является основой всесторонне развитой личности</w:t>
      </w:r>
      <w:r>
        <w:t xml:space="preserve">, </w:t>
      </w:r>
      <w:r w:rsidRPr="00281641">
        <w:t>способной интегрироваться в общекультурное мировое пространство. Культурное развитие учителя и студенты понимают как развитие</w:t>
      </w:r>
      <w:r>
        <w:t xml:space="preserve">, </w:t>
      </w:r>
      <w:r w:rsidRPr="00281641">
        <w:t>прежде всего</w:t>
      </w:r>
      <w:r>
        <w:t xml:space="preserve">, </w:t>
      </w:r>
      <w:r w:rsidRPr="00281641">
        <w:t xml:space="preserve">внутреннего мира.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На вопрос: "Что в наибольшей степени способствует Вашему культурному росту?" 46% респондентов ответили: "общение с друзьями"</w:t>
      </w:r>
      <w:r>
        <w:t xml:space="preserve">, </w:t>
      </w:r>
      <w:r w:rsidRPr="00281641">
        <w:t>35%</w:t>
      </w:r>
      <w:r>
        <w:t xml:space="preserve"> - </w:t>
      </w:r>
      <w:r w:rsidRPr="00281641">
        <w:t>"наличие собственной библиотеки"</w:t>
      </w:r>
      <w:r>
        <w:t xml:space="preserve">, </w:t>
      </w:r>
      <w:r w:rsidRPr="00281641">
        <w:t>7%</w:t>
      </w:r>
      <w:r>
        <w:t xml:space="preserve"> - </w:t>
      </w:r>
      <w:r w:rsidRPr="00281641">
        <w:t>кино</w:t>
      </w:r>
      <w:r>
        <w:t xml:space="preserve">, </w:t>
      </w:r>
      <w:r w:rsidRPr="00281641">
        <w:t>15%</w:t>
      </w:r>
      <w:r>
        <w:t xml:space="preserve"> - </w:t>
      </w:r>
      <w:r w:rsidRPr="00281641">
        <w:t>театр</w:t>
      </w:r>
      <w:r>
        <w:t xml:space="preserve">, </w:t>
      </w:r>
      <w:r w:rsidRPr="00281641">
        <w:t>20%</w:t>
      </w:r>
      <w:r>
        <w:t xml:space="preserve"> - </w:t>
      </w:r>
      <w:r w:rsidRPr="00281641">
        <w:t>чтение периодики</w:t>
      </w:r>
      <w:r>
        <w:t xml:space="preserve">, </w:t>
      </w:r>
      <w:r w:rsidRPr="00281641">
        <w:t>25%</w:t>
      </w:r>
      <w:r>
        <w:t xml:space="preserve"> - </w:t>
      </w:r>
      <w:r w:rsidRPr="00281641">
        <w:t>просмотр телепередач</w:t>
      </w:r>
      <w:r>
        <w:t xml:space="preserve">, </w:t>
      </w:r>
      <w:r w:rsidRPr="00281641">
        <w:t>38%</w:t>
      </w:r>
      <w:r>
        <w:t xml:space="preserve"> - </w:t>
      </w:r>
      <w:r w:rsidRPr="00281641">
        <w:t>научная и методическая работа. Респондентам было предложено самим дополнить анкету</w:t>
      </w:r>
      <w:r>
        <w:t xml:space="preserve">, </w:t>
      </w:r>
      <w:r w:rsidRPr="00281641">
        <w:t>указав</w:t>
      </w:r>
      <w:r>
        <w:t xml:space="preserve">, </w:t>
      </w:r>
      <w:r w:rsidRPr="00281641">
        <w:t>что еще способствует их культурному росту. Дополнительные факторы указали 22% респондентов: общение с детьми</w:t>
      </w:r>
      <w:r>
        <w:t xml:space="preserve">, </w:t>
      </w:r>
      <w:r w:rsidRPr="00281641">
        <w:t>общение с природой</w:t>
      </w:r>
      <w:r>
        <w:t xml:space="preserve">, </w:t>
      </w:r>
      <w:r w:rsidRPr="00281641">
        <w:t>музыка</w:t>
      </w:r>
      <w:r>
        <w:t xml:space="preserve">, </w:t>
      </w:r>
      <w:r w:rsidRPr="00281641">
        <w:t>посещение выставочных залов и музеев</w:t>
      </w:r>
      <w:r>
        <w:t xml:space="preserve">, </w:t>
      </w:r>
      <w:r w:rsidRPr="00281641">
        <w:t>эстрадные концерты.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Результаты исследования свободных описаний педагогов на тему: "Миссия современного учителя" показывают</w:t>
      </w:r>
      <w:r>
        <w:t xml:space="preserve">, </w:t>
      </w:r>
      <w:r w:rsidRPr="00281641">
        <w:t>что части педагогов свойственно понимание своей миссии как посреднической (23% от общей выборки работ). Большинство учителей (77%) понимают свое назначение как трансляцию информации</w:t>
      </w:r>
      <w:r>
        <w:t xml:space="preserve">, </w:t>
      </w:r>
      <w:r w:rsidRPr="00281641">
        <w:t>формирование и контроль культурно закрепленных навыков интеллектуального труда и нравственного поведения. Идея изменений</w:t>
      </w:r>
      <w:r>
        <w:t xml:space="preserve">, </w:t>
      </w:r>
      <w:r w:rsidRPr="00281641">
        <w:t>непрерывного развития своей культуры в этих работах отступает перед статичностью. Такое понимание своей профессиональной миссии является существенным ограничением развития учителя. Что касается студентов</w:t>
      </w:r>
      <w:r>
        <w:t xml:space="preserve">, </w:t>
      </w:r>
      <w:r w:rsidRPr="00281641">
        <w:t>то их представления о миссии учителя в современном мире сводятся к достаточно узкому пониманию</w:t>
      </w:r>
      <w:r>
        <w:t xml:space="preserve"> - </w:t>
      </w:r>
      <w:r w:rsidRPr="00281641">
        <w:t>"дать знания"</w:t>
      </w:r>
      <w:r>
        <w:t xml:space="preserve">, </w:t>
      </w:r>
      <w:r w:rsidRPr="00281641">
        <w:t>"сформировать навыки культурного поведения".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Основной причиной сложившейся ситуации являются шаблоны профессионального мышления педагогов. По этому поводу А.А. Орлов отмечал</w:t>
      </w:r>
      <w:r>
        <w:t xml:space="preserve">, </w:t>
      </w:r>
      <w:r w:rsidRPr="00281641">
        <w:t>что "в профессиональном мышлении каждого специалиста представлен понятийно-проблемный уровень мышления его эпохи</w:t>
      </w:r>
      <w:r>
        <w:t xml:space="preserve">, </w:t>
      </w:r>
      <w:r w:rsidRPr="00281641">
        <w:t>свойственный ей способ понимания педагогических процессов и явлений</w:t>
      </w:r>
      <w:r>
        <w:t xml:space="preserve">, </w:t>
      </w:r>
      <w:r w:rsidRPr="00281641">
        <w:t>что</w:t>
      </w:r>
      <w:r>
        <w:t xml:space="preserve">, </w:t>
      </w:r>
      <w:r w:rsidRPr="00281641">
        <w:t>в свою очередь</w:t>
      </w:r>
      <w:r>
        <w:t xml:space="preserve">, </w:t>
      </w:r>
      <w:r w:rsidRPr="00281641">
        <w:t>усиливается установками</w:t>
      </w:r>
      <w:r>
        <w:t xml:space="preserve">, </w:t>
      </w:r>
      <w:r w:rsidRPr="00281641">
        <w:t>этическими нормами</w:t>
      </w:r>
      <w:r>
        <w:t xml:space="preserve">, </w:t>
      </w:r>
      <w:r w:rsidRPr="00281641">
        <w:t>ценностями и другими социально-психологическими механизмами</w:t>
      </w:r>
      <w:r>
        <w:t xml:space="preserve">, </w:t>
      </w:r>
      <w:r w:rsidRPr="00281641">
        <w:t>присущими современному обществу. Ими обусловливается наличие того типа педагогического мышления</w:t>
      </w:r>
      <w:r>
        <w:t xml:space="preserve">, </w:t>
      </w:r>
      <w:r w:rsidRPr="00281641">
        <w:t xml:space="preserve">который доминирует в настоящее время" [3].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Современная научная картина мира представляет наше бытие как информационно-управляемый материальный мир</w:t>
      </w:r>
      <w:r>
        <w:t xml:space="preserve">, </w:t>
      </w:r>
      <w:r w:rsidRPr="00281641">
        <w:t>позволяющий по своей структуре осуществлять его бесконечное познание любому своему разумному объекту</w:t>
      </w:r>
      <w:r>
        <w:t xml:space="preserve">, </w:t>
      </w:r>
      <w:r w:rsidRPr="00281641">
        <w:t>достигшему соответствующего уровня развития</w:t>
      </w:r>
      <w:r>
        <w:t xml:space="preserve">, </w:t>
      </w:r>
      <w:r w:rsidRPr="00281641">
        <w:t>т.е. осознавшему своё подключение к единому информационному полю материальных систем.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Научные исследования С.В. Зенина [1] во многом изменяют существующие представления о мироустройстве. Открытие единой информационной взаимосвязи между информационно-фазовыми состояниями материальных систем позволяет утверждать следующее: как извне из единого информационного поля информация действует и тем самым управляет человеком</w:t>
      </w:r>
      <w:r>
        <w:t xml:space="preserve">, </w:t>
      </w:r>
      <w:r w:rsidRPr="00281641">
        <w:t>так и мыслительная деятельность каждого человека</w:t>
      </w:r>
      <w:r>
        <w:t xml:space="preserve">, </w:t>
      </w:r>
      <w:r w:rsidRPr="00281641">
        <w:t>имеющая вполне материализованное воплощение</w:t>
      </w:r>
      <w:r>
        <w:t xml:space="preserve">, </w:t>
      </w:r>
      <w:r w:rsidRPr="00281641">
        <w:t>способна передавать информацию и влиять через единое информационное поле на любой взаимосвязанный с этим полем объект. Это показывает</w:t>
      </w:r>
      <w:r>
        <w:t xml:space="preserve">, </w:t>
      </w:r>
      <w:r w:rsidRPr="00281641">
        <w:t>насколько осторожными люди должны быть в своих мыслях и желаниях. С.В. Зенин считает</w:t>
      </w:r>
      <w:r>
        <w:t xml:space="preserve">, </w:t>
      </w:r>
      <w:r w:rsidRPr="00281641">
        <w:t>что по информационному влиянию на мир человек выступает как часть божественной сущности. Мир управляется разумом</w:t>
      </w:r>
      <w:r>
        <w:t xml:space="preserve">, </w:t>
      </w:r>
      <w:r w:rsidRPr="00281641">
        <w:t xml:space="preserve">в том числе и нашим. </w:t>
      </w:r>
    </w:p>
    <w:p w:rsidR="001E0CDB" w:rsidRDefault="001E0CDB" w:rsidP="001E0CDB">
      <w:pPr>
        <w:spacing w:before="120"/>
        <w:ind w:firstLine="567"/>
        <w:jc w:val="both"/>
      </w:pPr>
      <w:r w:rsidRPr="00281641">
        <w:t>Ш.А. Амонашвили говорил</w:t>
      </w:r>
      <w:r>
        <w:t xml:space="preserve">, </w:t>
      </w:r>
      <w:r w:rsidRPr="00281641">
        <w:t>что "Учитель</w:t>
      </w:r>
      <w:r>
        <w:t xml:space="preserve"> - </w:t>
      </w:r>
      <w:r w:rsidRPr="00281641">
        <w:t>соработник Бога". Имеющаяся у рядового педагога информационная картина мира2</w:t>
      </w:r>
      <w:r>
        <w:t xml:space="preserve">, </w:t>
      </w:r>
      <w:r w:rsidRPr="00281641">
        <w:t>по большому счету</w:t>
      </w:r>
      <w:r>
        <w:t xml:space="preserve">, </w:t>
      </w:r>
      <w:r w:rsidRPr="00281641">
        <w:t>не соответствует существующей реальности и препятствует осознанию ответственности человека за происходящие негативные изменения в современном мире. От направленности мышления педагога зависит многое</w:t>
      </w:r>
      <w:r>
        <w:t xml:space="preserve">, </w:t>
      </w:r>
      <w:r w:rsidRPr="00281641">
        <w:t>ведь он должен не только укреплять свой духовный стержень и противостоять собственному духовному выветриванию</w:t>
      </w:r>
      <w:r>
        <w:t xml:space="preserve">, </w:t>
      </w:r>
      <w:r w:rsidRPr="00281641">
        <w:t>но и направлять других. В этом и заключена особая миссия педагога.</w:t>
      </w:r>
    </w:p>
    <w:p w:rsidR="001E0CDB" w:rsidRPr="00281641" w:rsidRDefault="001E0CDB" w:rsidP="001E0CDB">
      <w:pPr>
        <w:spacing w:before="120"/>
        <w:jc w:val="center"/>
        <w:rPr>
          <w:b/>
          <w:sz w:val="28"/>
        </w:rPr>
      </w:pPr>
      <w:r w:rsidRPr="00281641">
        <w:rPr>
          <w:b/>
          <w:sz w:val="28"/>
        </w:rPr>
        <w:t>Список литературы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1. Зенин С.В. Биологические и энергоинформационные свойства воды.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2. Нечаев В.В.</w:t>
      </w:r>
      <w:r>
        <w:t xml:space="preserve">, </w:t>
      </w:r>
      <w:r w:rsidRPr="00281641">
        <w:t>Дарьин А.В. Человек и информационная цивилизация</w:t>
      </w:r>
      <w:r>
        <w:t xml:space="preserve"> - </w:t>
      </w:r>
      <w:r w:rsidRPr="00281641">
        <w:t>ритмо-информациологический подход // Проблемы информатизации: теоретич. и науч.</w:t>
      </w:r>
      <w:r>
        <w:t xml:space="preserve"> - </w:t>
      </w:r>
      <w:r w:rsidRPr="00281641">
        <w:t>практич. журнал / РАН; Мин-во науки и технологий РФ.</w:t>
      </w:r>
      <w:r>
        <w:t xml:space="preserve"> - </w:t>
      </w:r>
      <w:r w:rsidRPr="00281641">
        <w:t>1999.</w:t>
      </w:r>
      <w:r>
        <w:t xml:space="preserve"> - </w:t>
      </w:r>
      <w:r w:rsidRPr="00281641">
        <w:t xml:space="preserve">Вып. 1. 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3. Профессиональное мышление учителя как ценность // Орлов А.А. Педагогика</w:t>
      </w:r>
      <w:r>
        <w:t xml:space="preserve">, </w:t>
      </w:r>
      <w:r w:rsidRPr="00281641">
        <w:t>№ 6</w:t>
      </w:r>
      <w:r>
        <w:t xml:space="preserve">, </w:t>
      </w:r>
      <w:r w:rsidRPr="00281641">
        <w:t>1995.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4. Яковлева Е.В. Становление учителя как субъекта культуры: Автореф. дис. ... д-ра пед. наук.</w:t>
      </w:r>
      <w:r>
        <w:t xml:space="preserve"> - </w:t>
      </w:r>
      <w:r w:rsidRPr="00281641">
        <w:t>М.</w:t>
      </w:r>
      <w:r>
        <w:t xml:space="preserve">, </w:t>
      </w:r>
      <w:r w:rsidRPr="00281641">
        <w:t>2004.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1 Выветривание</w:t>
      </w:r>
      <w:r>
        <w:t xml:space="preserve"> - </w:t>
      </w:r>
      <w:r w:rsidRPr="00281641">
        <w:t>это процесс разрушения и химического изменения горных пород под влиянием колебаний температуры</w:t>
      </w:r>
      <w:r>
        <w:t xml:space="preserve">, </w:t>
      </w:r>
      <w:r w:rsidRPr="00281641">
        <w:t>химического и механического воздействия атмосферы</w:t>
      </w:r>
      <w:r>
        <w:t xml:space="preserve">, </w:t>
      </w:r>
      <w:r w:rsidRPr="00281641">
        <w:t>воды и организмов. Различают физическое</w:t>
      </w:r>
      <w:r>
        <w:t xml:space="preserve">, </w:t>
      </w:r>
      <w:r w:rsidRPr="00281641">
        <w:t>химическое и органическое выветривание.</w:t>
      </w:r>
    </w:p>
    <w:p w:rsidR="001E0CDB" w:rsidRPr="00281641" w:rsidRDefault="001E0CDB" w:rsidP="001E0CDB">
      <w:pPr>
        <w:spacing w:before="120"/>
        <w:ind w:firstLine="567"/>
        <w:jc w:val="both"/>
      </w:pPr>
      <w:r w:rsidRPr="00281641">
        <w:t>2 Информационная картина мира представляет собой информационное поле</w:t>
      </w:r>
      <w:r>
        <w:t xml:space="preserve">, </w:t>
      </w:r>
      <w:r w:rsidRPr="00281641">
        <w:t>позволяющее адекватно воспринимать окружающий мир и взаимодействовать с ним</w:t>
      </w:r>
      <w:r>
        <w:t xml:space="preserve">, </w:t>
      </w:r>
      <w:r w:rsidRPr="00281641">
        <w:t>способствовать его и собственному развитию</w:t>
      </w:r>
      <w:r>
        <w:t xml:space="preserve">, </w:t>
      </w:r>
      <w:r w:rsidRPr="00281641">
        <w:t>осуществлять информационный обмен.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CDB"/>
    <w:rsid w:val="0009337B"/>
    <w:rsid w:val="001A35F6"/>
    <w:rsid w:val="001E0CDB"/>
    <w:rsid w:val="00281641"/>
    <w:rsid w:val="00811DD4"/>
    <w:rsid w:val="00B4023F"/>
    <w:rsid w:val="00D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9E9752-398D-41BC-B7D8-2A1BD138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0C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Мышление педагога в условиях развития информационной цивилизации</vt:lpstr>
    </vt:vector>
  </TitlesOfParts>
  <Company>Home</Company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Мышление педагога в условиях развития информационной цивилизации</dc:title>
  <dc:subject/>
  <dc:creator>User</dc:creator>
  <cp:keywords/>
  <dc:description/>
  <cp:lastModifiedBy>admin</cp:lastModifiedBy>
  <cp:revision>2</cp:revision>
  <dcterms:created xsi:type="dcterms:W3CDTF">2014-03-28T13:46:00Z</dcterms:created>
  <dcterms:modified xsi:type="dcterms:W3CDTF">2014-03-28T13:46:00Z</dcterms:modified>
</cp:coreProperties>
</file>