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EAD" w:rsidRDefault="00173EAD" w:rsidP="00A876DC">
      <w:pPr>
        <w:spacing w:before="120"/>
        <w:jc w:val="center"/>
        <w:rPr>
          <w:b/>
          <w:bCs/>
          <w:sz w:val="32"/>
          <w:szCs w:val="32"/>
        </w:rPr>
      </w:pPr>
    </w:p>
    <w:p w:rsidR="00A876DC" w:rsidRPr="00EA7343" w:rsidRDefault="00A876DC" w:rsidP="00A876DC">
      <w:pPr>
        <w:spacing w:before="120"/>
        <w:jc w:val="center"/>
        <w:rPr>
          <w:b/>
          <w:bCs/>
          <w:sz w:val="32"/>
          <w:szCs w:val="32"/>
        </w:rPr>
      </w:pPr>
      <w:r w:rsidRPr="00EA7343">
        <w:rPr>
          <w:b/>
          <w:bCs/>
          <w:sz w:val="32"/>
          <w:szCs w:val="32"/>
        </w:rPr>
        <w:t>"Научное" обоснование этического идеализма: этико-психологический синтез К.Д. Кавелина</w:t>
      </w:r>
    </w:p>
    <w:p w:rsidR="00A876DC" w:rsidRDefault="00A876DC" w:rsidP="00A876DC">
      <w:pPr>
        <w:spacing w:before="120"/>
        <w:ind w:firstLine="567"/>
        <w:jc w:val="both"/>
      </w:pPr>
      <w:r w:rsidRPr="00DA342F">
        <w:t>Работа К.Д. Кавелина (1818-1885) "Задачи этики" (1885) является фактически первым в русской философско-этической традиции произведением, специально и целиком посвященным вопросам нравственности. Оно имеет характерный подзаголовок: "учение о нравственности при современных условиях знания". Тем самым автор сразу же обозначает свою позицию в понимании этической проблемы: нравственное учение должно стоять в одном ряду с научными теориями и быть на уровне современных научных методов исследования.</w:t>
      </w:r>
    </w:p>
    <w:p w:rsidR="00A876DC" w:rsidRDefault="00A876DC" w:rsidP="00A876DC">
      <w:pPr>
        <w:spacing w:before="120"/>
        <w:ind w:firstLine="567"/>
        <w:jc w:val="both"/>
      </w:pPr>
      <w:r w:rsidRPr="00DA342F">
        <w:t>Главная мысль Кавелина - обосновать этику как науку о субъективных идеалах, вырастающих на почве психической деятельности человека. При этом он исходит из предпосылки органической связи между субъективным и объективным миром, полагая, что в мире психической деятельности действуют те же закономерности, что и в области внешней, объективной деятельности.</w:t>
      </w:r>
    </w:p>
    <w:p w:rsidR="00A876DC" w:rsidRDefault="00A876DC" w:rsidP="00A876DC">
      <w:pPr>
        <w:spacing w:before="120"/>
        <w:ind w:firstLine="567"/>
        <w:jc w:val="both"/>
      </w:pPr>
      <w:r w:rsidRPr="00DA342F">
        <w:t>Свой труд Кавелин начинает с попыток определения нравственности на основе разграничения "внешних" и "внутренних" поступков и, соответственно, различения права и нравственности. Нравы, обычаи, привычки, относящиеся к "внешним" поступкам, Кавелин выводит за рамки нравственности и относит к области права. Основную ошибку в понимании нравственности он усматривает в перенесении правовых понятий в сферу нравственных явлений. Предмет этики по Кавелину - это область "внутренних" поступков. "Этика имеет предметом одни отношения поступков к действующему лицу, к его душевному строю - ощущениям, убеждениям и помыслам. Она исследует условия, при которых действия зарождаются в душе, законы душевной деятельности, определяет ее нормы и указывает способы, с помощью которых душевная деятельность может стать нормальной" [1].</w:t>
      </w:r>
    </w:p>
    <w:p w:rsidR="00A876DC" w:rsidRDefault="00A876DC" w:rsidP="00A876DC">
      <w:pPr>
        <w:spacing w:before="120"/>
        <w:ind w:firstLine="567"/>
        <w:jc w:val="both"/>
      </w:pPr>
      <w:r w:rsidRPr="00DA342F">
        <w:t>1 Кавелин К.Д. Задачи этики. Учение о нравственности при современных условиях знания. СПб., 1886. С. 13.</w:t>
      </w:r>
    </w:p>
    <w:p w:rsidR="00A876DC" w:rsidRDefault="00A876DC" w:rsidP="00A876DC">
      <w:pPr>
        <w:spacing w:before="120"/>
        <w:ind w:firstLine="567"/>
        <w:jc w:val="both"/>
      </w:pPr>
      <w:r w:rsidRPr="00DA342F">
        <w:t>Согласно Кавелину, этика имеет самую тесную связь с психологией. Близость этих наук к непосредственным источникам психической жизни и деятельности людей делает их "венцом и последним заключительным словом всего знания". При этом этика непосредственно связана с высшей способностью души, предметами которой становятся факты, подготовленные и выработанные низшей психической жизнью и деятельностью; "этика имеет задачею регулировать последнюю, подчинить их (факты) известным нормам". Главным регулятором фактов психической деятельности является идеал. Согласно Кавелину, "идеал есть то представление или понятие, которое связывает разрозненные мотивы в одно целое и дает им одно общее направление" [1]. Кавелин подразделяет идеалы на субъективные и объективные, полагая, что этические идеалы относятся к области идеалов субъективных, призванных регулировать и нормировать мотивы сознательной деятельности. "Настоящая суть этики - это субъективные идеалы, которые она ставит сознательной жизни и деятельности человека". Характерной особенностью субъективных нравственных идеалов является их всеобщность. Они призваны вывести человека "из узкого тесного круга обособленной индивидуальности и поднять его до идеального типа человека, - типа, сложившегося через отвлечения и обобщения качеств и свойств человеческой природы, признаваемых в данное время за самое совершенное". Идеальное совершенство христианской этики, в сравнении с этикой греческой, римской или индийской, Кавелин усматривает в том, что она несравненно дальше всех других проникла в причины и последствия мотивов, таящихся в человеческой душе, и выразила идеальный тип нравственности, соответствующей общечеловеческой природе.</w:t>
      </w:r>
    </w:p>
    <w:p w:rsidR="00A876DC" w:rsidRDefault="00A876DC" w:rsidP="00A876DC">
      <w:pPr>
        <w:spacing w:before="120"/>
        <w:ind w:firstLine="567"/>
        <w:jc w:val="both"/>
      </w:pPr>
      <w:r w:rsidRPr="00DA342F">
        <w:t>Высшим достижением науки и последним словом научного знания Кавелин считает приведение всех идеалов, субъективных и объективных, к единству в одной общей и строгой системе и их возможное осуществление в действительности. Однако, задачи этики так далеко не идут. Согласно Кавелину, этика должна "установить идеалы субъективной нравственной деятельности, указать их происхождение, объяснить их точный смысл и значение и определить их связь как между собою, так и с объективной стороной человеческого существования и деятельности" [2].</w:t>
      </w:r>
    </w:p>
    <w:p w:rsidR="00A876DC" w:rsidRPr="00DA342F" w:rsidRDefault="00A876DC" w:rsidP="00A876DC">
      <w:pPr>
        <w:spacing w:before="120"/>
        <w:ind w:firstLine="567"/>
        <w:jc w:val="both"/>
      </w:pPr>
      <w:r w:rsidRPr="00DA342F">
        <w:t>1 Кавелин К.Д. Задачи этики... С. 68.</w:t>
      </w:r>
    </w:p>
    <w:p w:rsidR="00A876DC" w:rsidRDefault="00A876DC" w:rsidP="00A876DC">
      <w:pPr>
        <w:spacing w:before="120"/>
        <w:ind w:firstLine="567"/>
        <w:jc w:val="both"/>
      </w:pPr>
      <w:r w:rsidRPr="00DA342F">
        <w:t>2 Там же. С. 73.</w:t>
      </w:r>
    </w:p>
    <w:p w:rsidR="00A876DC" w:rsidRPr="00A876DC" w:rsidRDefault="00A876DC" w:rsidP="00A876DC">
      <w:pPr>
        <w:spacing w:before="120"/>
        <w:ind w:firstLine="567"/>
        <w:jc w:val="both"/>
      </w:pPr>
      <w:r w:rsidRPr="00DA342F">
        <w:t>Очевидно, что "научная" этика Кавелина не является результатом перенесения естественнонаучных методов в область нравственной философии, как это может показаться на первый взгляд. Напротив, Кавелин создает образец "этико-психологической научности" как высший тип подлинно научного знания и пытается распространить его на область других наук, провозглашая задачу создания единой научной системы человеческих идеалов. Этот своеобразный "научный" вариант этического идеализма стал одной из главных тенденций формирования отечественной этической традиции XX в., в рамках которой возник особый тип социально-этической "научности".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6DC"/>
    <w:rsid w:val="00051FB8"/>
    <w:rsid w:val="00095BA6"/>
    <w:rsid w:val="00173EAD"/>
    <w:rsid w:val="00196FDC"/>
    <w:rsid w:val="00210DB3"/>
    <w:rsid w:val="002D7E4A"/>
    <w:rsid w:val="0031418A"/>
    <w:rsid w:val="00350B15"/>
    <w:rsid w:val="00364585"/>
    <w:rsid w:val="00377A3D"/>
    <w:rsid w:val="0052086C"/>
    <w:rsid w:val="005A2562"/>
    <w:rsid w:val="005B3906"/>
    <w:rsid w:val="00755964"/>
    <w:rsid w:val="00813C29"/>
    <w:rsid w:val="008C19D7"/>
    <w:rsid w:val="00A41C88"/>
    <w:rsid w:val="00A44D32"/>
    <w:rsid w:val="00A876DC"/>
    <w:rsid w:val="00C57EB9"/>
    <w:rsid w:val="00DA342F"/>
    <w:rsid w:val="00E12572"/>
    <w:rsid w:val="00EA7343"/>
    <w:rsid w:val="00F56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B191B7-32B6-4DAF-96C6-C1A12410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6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87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"Научное" обоснование этического идеализма: этико-психологический синтез К</vt:lpstr>
    </vt:vector>
  </TitlesOfParts>
  <Company>Home</Company>
  <LinksUpToDate>false</LinksUpToDate>
  <CharactersWithSpaces>4756</CharactersWithSpaces>
  <SharedDoc>false</SharedDoc>
  <HLinks>
    <vt:vector size="6" baseType="variant">
      <vt:variant>
        <vt:i4>327706</vt:i4>
      </vt:variant>
      <vt:variant>
        <vt:i4>0</vt:i4>
      </vt:variant>
      <vt:variant>
        <vt:i4>0</vt:i4>
      </vt:variant>
      <vt:variant>
        <vt:i4>5</vt:i4>
      </vt:variant>
      <vt:variant>
        <vt:lpwstr>http://books.atheism.ru/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"Научное" обоснование этического идеализма: этико-психологический синтез К</dc:title>
  <dc:subject/>
  <dc:creator>Alena</dc:creator>
  <cp:keywords/>
  <dc:description/>
  <cp:lastModifiedBy>admin</cp:lastModifiedBy>
  <cp:revision>2</cp:revision>
  <dcterms:created xsi:type="dcterms:W3CDTF">2014-04-03T19:16:00Z</dcterms:created>
  <dcterms:modified xsi:type="dcterms:W3CDTF">2014-04-03T19:16:00Z</dcterms:modified>
</cp:coreProperties>
</file>