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73" w:rsidRPr="008B21E9" w:rsidRDefault="005C1773" w:rsidP="005C1773">
      <w:pPr>
        <w:spacing w:before="120"/>
        <w:jc w:val="center"/>
        <w:rPr>
          <w:b/>
          <w:sz w:val="32"/>
        </w:rPr>
      </w:pPr>
      <w:r w:rsidRPr="008B21E9">
        <w:rPr>
          <w:b/>
          <w:sz w:val="32"/>
        </w:rPr>
        <w:t>Научные основы кормления диких птиц при их разведении в неволе</w:t>
      </w:r>
    </w:p>
    <w:p w:rsidR="005C1773" w:rsidRPr="008B21E9" w:rsidRDefault="005C1773" w:rsidP="005C1773">
      <w:pPr>
        <w:spacing w:before="120"/>
        <w:jc w:val="center"/>
        <w:rPr>
          <w:sz w:val="28"/>
        </w:rPr>
      </w:pPr>
      <w:r w:rsidRPr="008B21E9">
        <w:rPr>
          <w:sz w:val="28"/>
        </w:rPr>
        <w:t xml:space="preserve">Нанос В.Р. 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Одним из важнейших звеньев в технологии разведения диких птиц в неводе является кормление. Оно должно основываться на научных методах и приемах</w:t>
      </w:r>
      <w:r>
        <w:t xml:space="preserve">, </w:t>
      </w:r>
      <w:r w:rsidRPr="00AE35C1">
        <w:t>обеспечивающих нормальный рост</w:t>
      </w:r>
      <w:r>
        <w:t xml:space="preserve">, </w:t>
      </w:r>
      <w:r w:rsidRPr="00AE35C1">
        <w:t>развитие и оптимальную жизнедеятельность всего организма птиц. Применение научно-обоснованных норм кормления позволит обеспечить поступление в организм всех необходимых питательных веществ</w:t>
      </w:r>
      <w:r>
        <w:t xml:space="preserve">, </w:t>
      </w:r>
      <w:r w:rsidRPr="00AE35C1">
        <w:t>что в конечном итоге повысит эффективность разведения птиц в неволе. Разработка научных основ кормления должна базироваться на опыте</w:t>
      </w:r>
      <w:r>
        <w:t xml:space="preserve">, </w:t>
      </w:r>
      <w:r w:rsidRPr="00AE35C1">
        <w:t>накопленном в промышленном птицеводстве с учетом особенностей физиологического состояния дикой птицы.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Нормированное кормление диких птиц в интенсивных условиях необходимо</w:t>
      </w:r>
      <w:r>
        <w:t xml:space="preserve">, </w:t>
      </w:r>
      <w:r w:rsidRPr="00AE35C1">
        <w:t>как и в промышленном птицеводстве</w:t>
      </w:r>
      <w:r>
        <w:t xml:space="preserve">, </w:t>
      </w:r>
      <w:r w:rsidRPr="00AE35C1">
        <w:t xml:space="preserve">осуществлять по широкому комплексу питательных и биологически активных веществ и обменной энергии. При нормировании питательных веществ исходят из расчёта содержания их в </w:t>
      </w:r>
      <w:smartTag w:uri="urn:schemas-microsoft-com:office:smarttags" w:element="metricconverter">
        <w:smartTagPr>
          <w:attr w:name="ProductID" w:val="100 г"/>
        </w:smartTagPr>
        <w:r w:rsidRPr="00AE35C1">
          <w:t>100 г</w:t>
        </w:r>
      </w:smartTag>
      <w:r w:rsidRPr="00AE35C1">
        <w:t xml:space="preserve"> сухой кормовой смеси. Балансирование питательных веществ в рационе проводят по обменной энергии</w:t>
      </w:r>
      <w:r>
        <w:t xml:space="preserve">, </w:t>
      </w:r>
      <w:r w:rsidRPr="00AE35C1">
        <w:t>сырому протеину</w:t>
      </w:r>
      <w:r>
        <w:t xml:space="preserve">, </w:t>
      </w:r>
      <w:r w:rsidRPr="00AE35C1">
        <w:t>незаменимым аминокислотам; по витаминам: А</w:t>
      </w:r>
      <w:r>
        <w:t xml:space="preserve">, </w:t>
      </w:r>
      <w:r w:rsidRPr="00AE35C1">
        <w:t>Д3</w:t>
      </w:r>
      <w:r>
        <w:t xml:space="preserve">, </w:t>
      </w:r>
      <w:r w:rsidRPr="00AE35C1">
        <w:t>B1</w:t>
      </w:r>
      <w:r>
        <w:t xml:space="preserve">, </w:t>
      </w:r>
      <w:r w:rsidRPr="00AE35C1">
        <w:t>B2</w:t>
      </w:r>
      <w:r>
        <w:t xml:space="preserve">, </w:t>
      </w:r>
      <w:r w:rsidRPr="00AE35C1">
        <w:t>В3</w:t>
      </w:r>
      <w:r>
        <w:t xml:space="preserve">, </w:t>
      </w:r>
      <w:r w:rsidRPr="00AE35C1">
        <w:t>B4</w:t>
      </w:r>
      <w:r>
        <w:t xml:space="preserve">, </w:t>
      </w:r>
      <w:r w:rsidRPr="00AE35C1">
        <w:t>B5</w:t>
      </w:r>
      <w:r>
        <w:t xml:space="preserve">, </w:t>
      </w:r>
      <w:r w:rsidRPr="00AE35C1">
        <w:t>B6</w:t>
      </w:r>
      <w:r>
        <w:t xml:space="preserve">, </w:t>
      </w:r>
      <w:r w:rsidRPr="00AE35C1">
        <w:t>B12</w:t>
      </w:r>
      <w:r>
        <w:t xml:space="preserve">, </w:t>
      </w:r>
      <w:r w:rsidRPr="00AE35C1">
        <w:t>К и С; основным минеральным веществам: кальцию</w:t>
      </w:r>
      <w:r>
        <w:t xml:space="preserve">, </w:t>
      </w:r>
      <w:r w:rsidRPr="00AE35C1">
        <w:t>фосфору</w:t>
      </w:r>
      <w:r>
        <w:t xml:space="preserve">, </w:t>
      </w:r>
      <w:r w:rsidRPr="00AE35C1">
        <w:t>натрию; микроэлементам: марганцу</w:t>
      </w:r>
      <w:r>
        <w:t xml:space="preserve">, </w:t>
      </w:r>
      <w:r w:rsidRPr="00AE35C1">
        <w:t>железу</w:t>
      </w:r>
      <w:r>
        <w:t xml:space="preserve">, </w:t>
      </w:r>
      <w:r w:rsidRPr="00AE35C1">
        <w:t>меди</w:t>
      </w:r>
      <w:r>
        <w:t xml:space="preserve">, </w:t>
      </w:r>
      <w:r w:rsidRPr="00AE35C1">
        <w:t>цинку и йоду.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В промышленном птицеводстве изучена потребность в питательных веществах и разработаны нормы кормления сельскохозяйственных птиц</w:t>
      </w:r>
      <w:r>
        <w:t xml:space="preserve">, </w:t>
      </w:r>
      <w:r w:rsidRPr="00AE35C1">
        <w:t>имеются сведения о питательности кормов. Для большинства видов дикой птицы содержащихся в неволе такие сведения отсутствует. В связи с этим</w:t>
      </w:r>
      <w:r>
        <w:t xml:space="preserve">, </w:t>
      </w:r>
      <w:r w:rsidRPr="00AE35C1">
        <w:t>предстоит провести исследования в этом направлении. Для тех видов дичи</w:t>
      </w:r>
      <w:r>
        <w:t xml:space="preserve">, </w:t>
      </w:r>
      <w:r w:rsidRPr="00AE35C1">
        <w:t>для которых нет никаких сведений по вопросу нормирования питательных веществ</w:t>
      </w:r>
      <w:r>
        <w:t xml:space="preserve">, </w:t>
      </w:r>
      <w:r w:rsidRPr="00AE35C1">
        <w:t>первоначальную работу необходимо начинать с изучения питательной ценности тех кормов</w:t>
      </w:r>
      <w:r>
        <w:t xml:space="preserve">, </w:t>
      </w:r>
      <w:r w:rsidRPr="00AE35C1">
        <w:t>которые она потребляет в природе. Затем определить</w:t>
      </w:r>
      <w:r>
        <w:t xml:space="preserve">, </w:t>
      </w:r>
      <w:r w:rsidRPr="00AE35C1">
        <w:t>по возможности</w:t>
      </w:r>
      <w:r>
        <w:t xml:space="preserve">, </w:t>
      </w:r>
      <w:r w:rsidRPr="00AE35C1">
        <w:t>примерный суточный объем потребления корма и количественное соотношение отдельных компонентов в нем. На этой основе возможно будет определить потребность в питательных веществах и моделировать рационы из кормов</w:t>
      </w:r>
      <w:r>
        <w:t xml:space="preserve">, </w:t>
      </w:r>
      <w:r w:rsidRPr="00AE35C1">
        <w:t>используемых в промышленном птицеводстве. Эти материалы носят ориентировочный характер и могут служить как отправные данные для детализации вопросов нормированного кормления дичи в условиях неволи. В то же время перевод птицы в интенсивные условия содержания и получение от нее высокой продуктивности вызывает необходимость повышения содержания питательных веществ в рационе по сравнению с уровнем в природе. На основании обобщения всех материалов исследования представится возможность моделировать состав кормосмесн с использованием компонентов промышленного изготовления. Наряду с этим</w:t>
      </w:r>
      <w:r>
        <w:t xml:space="preserve">, </w:t>
      </w:r>
      <w:r w:rsidRPr="00AE35C1">
        <w:t>предстоит провести экспериментальные исследования по определению перевариваемости кормов у дичи</w:t>
      </w:r>
      <w:r>
        <w:t xml:space="preserve">, </w:t>
      </w:r>
      <w:r w:rsidRPr="00AE35C1">
        <w:t>разработать методику проведения балансовых опытов с учетом особенностей содержания дичи в неволе. Возникает необходимость определения энергетической ценности кормов по обменной энергии</w:t>
      </w:r>
      <w:r>
        <w:t xml:space="preserve">, </w:t>
      </w:r>
      <w:r w:rsidRPr="00AE35C1">
        <w:t>т.к. показатели обменной энергии в кормах</w:t>
      </w:r>
      <w:r>
        <w:t xml:space="preserve">, </w:t>
      </w:r>
      <w:r w:rsidRPr="00AE35C1">
        <w:t>которыми мы пользуемся</w:t>
      </w:r>
      <w:r>
        <w:t xml:space="preserve">, </w:t>
      </w:r>
      <w:r w:rsidRPr="00AE35C1">
        <w:t>были определены на домашней птице и они не равноценны для дичи. Для уточнения влияния фона кормления на физиологическое состояние птицы</w:t>
      </w:r>
      <w:r>
        <w:t xml:space="preserve">, </w:t>
      </w:r>
      <w:r w:rsidRPr="00AE35C1">
        <w:t>выявления недостатков в нормировании по отдельным питательным веществам предстоит провести биохимические исследования крови</w:t>
      </w:r>
      <w:r>
        <w:t xml:space="preserve">, </w:t>
      </w:r>
      <w:r w:rsidRPr="00AE35C1">
        <w:t>анатомо-морфологические исследования тушек дичи</w:t>
      </w:r>
      <w:r>
        <w:t xml:space="preserve">, </w:t>
      </w:r>
      <w:r w:rsidRPr="00AE35C1">
        <w:t>качество яиц и др. Вместе с тем</w:t>
      </w:r>
      <w:r>
        <w:t xml:space="preserve">, </w:t>
      </w:r>
      <w:r w:rsidRPr="00AE35C1">
        <w:t>биохимические исследования позволяют установить ориентировочные нормы кормления по некоторым питательным веществам. Так</w:t>
      </w:r>
      <w:r>
        <w:t xml:space="preserve">, </w:t>
      </w:r>
      <w:r w:rsidRPr="00AE35C1">
        <w:t>например</w:t>
      </w:r>
      <w:r>
        <w:t xml:space="preserve">, </w:t>
      </w:r>
      <w:r w:rsidRPr="00AE35C1">
        <w:t>изучение аминокислотного состава мышц птицы даст возможность установить нормы по незаменимым аминокислотам.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Важным моментом является разработка направленного выращивания молодняка</w:t>
      </w:r>
      <w:r>
        <w:t xml:space="preserve">, </w:t>
      </w:r>
      <w:r w:rsidRPr="00AE35C1">
        <w:t>предназначенного для выпуска на волю. В этом вопросе разработка фона и режимов кормления по возрастным периодам (установление сроков перехода на другой уровень питательности кормления) имеет первостепенное значение.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Широкое применение в практике кормления дичи в искусственных условиях должны найти сухие полнорационные комбикорма (в рассыпном и гранулированном виде)</w:t>
      </w:r>
      <w:r>
        <w:t xml:space="preserve">, </w:t>
      </w:r>
      <w:r w:rsidRPr="00AE35C1">
        <w:t>сбалансированные по основным питательным и биологически активным веществам (витамины</w:t>
      </w:r>
      <w:r>
        <w:t xml:space="preserve">, </w:t>
      </w:r>
      <w:r w:rsidRPr="00AE35C1">
        <w:t>микроэлементы и др.) При этом следует учитывать</w:t>
      </w:r>
      <w:r>
        <w:t xml:space="preserve">, </w:t>
      </w:r>
      <w:r w:rsidRPr="00AE35C1">
        <w:t>чтобы для некоторых видов дичи (например для глухаря) в кормосмеси были введены традиционные корма</w:t>
      </w:r>
      <w:r>
        <w:t xml:space="preserve">, </w:t>
      </w:r>
      <w:r w:rsidRPr="00AE35C1">
        <w:t>поедаемые в природе. Наряду с сухими кормами</w:t>
      </w:r>
      <w:r>
        <w:t xml:space="preserve">, </w:t>
      </w:r>
      <w:r w:rsidRPr="00AE35C1">
        <w:t>там</w:t>
      </w:r>
      <w:r>
        <w:t xml:space="preserve">, </w:t>
      </w:r>
      <w:r w:rsidRPr="00AE35C1">
        <w:t>где имеются возможности</w:t>
      </w:r>
      <w:r>
        <w:t xml:space="preserve">, </w:t>
      </w:r>
      <w:r w:rsidRPr="00AE35C1">
        <w:t>необходимо использовать и местные корма (травяную муку</w:t>
      </w:r>
      <w:r>
        <w:t xml:space="preserve">, </w:t>
      </w:r>
      <w:r w:rsidRPr="00AE35C1">
        <w:t>разнотравье</w:t>
      </w:r>
      <w:r>
        <w:t xml:space="preserve">, </w:t>
      </w:r>
      <w:r w:rsidRPr="00AE35C1">
        <w:t>корнеплоды и др.).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Важным моментом в организации рационального кормления дичи является контроль за состоянием птиц и развитием молодняка. Основными показателями качества кормления является живая масса</w:t>
      </w:r>
      <w:r>
        <w:t xml:space="preserve">, </w:t>
      </w:r>
      <w:r w:rsidRPr="00AE35C1">
        <w:t>продуктивность дичи в племенной период (количество отложенных яиц</w:t>
      </w:r>
      <w:r>
        <w:t xml:space="preserve">, </w:t>
      </w:r>
      <w:r w:rsidRPr="00AE35C1">
        <w:t>их инкубационные качества и т.д.)</w:t>
      </w:r>
      <w:r>
        <w:t xml:space="preserve">, </w:t>
      </w:r>
      <w:r w:rsidRPr="00AE35C1">
        <w:t>состояние помета</w:t>
      </w:r>
      <w:r>
        <w:t xml:space="preserve">, </w:t>
      </w:r>
      <w:r w:rsidRPr="00AE35C1">
        <w:t>количество поедаемого корма.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Разработка нормированного кормления для дичи должна носить комплексный характер</w:t>
      </w:r>
      <w:r>
        <w:t xml:space="preserve">, </w:t>
      </w:r>
      <w:r w:rsidRPr="00AE35C1">
        <w:t>т.е. проводиться в содружестве ряда научных учреждений. Это позволит в более короткие сроки и на высоком научном уровне решить поставленные задачи.</w:t>
      </w:r>
    </w:p>
    <w:p w:rsidR="005C1773" w:rsidRPr="00AE35C1" w:rsidRDefault="005C1773" w:rsidP="005C1773">
      <w:pPr>
        <w:spacing w:before="120"/>
        <w:ind w:firstLine="567"/>
        <w:jc w:val="both"/>
      </w:pPr>
      <w:r w:rsidRPr="00AE35C1">
        <w:t>Изложенные принципы легли в основу исследований</w:t>
      </w:r>
      <w:r>
        <w:t xml:space="preserve">, </w:t>
      </w:r>
      <w:r w:rsidRPr="00AE35C1">
        <w:t>проводимых ЦНИЛ Главохоты РСФСР</w:t>
      </w:r>
      <w:r>
        <w:t xml:space="preserve">, </w:t>
      </w:r>
      <w:r w:rsidRPr="00AE35C1">
        <w:t>в содружестве с ВНИИК</w:t>
      </w:r>
      <w:r>
        <w:t xml:space="preserve">, </w:t>
      </w:r>
      <w:r w:rsidRPr="00AE35C1">
        <w:t>Минхлебопродуктов СССР</w:t>
      </w:r>
      <w:r>
        <w:t xml:space="preserve">, </w:t>
      </w:r>
      <w:r w:rsidRPr="00AE35C1">
        <w:t>ВНИИприрода Госагропрома СССР</w:t>
      </w:r>
      <w:r>
        <w:t xml:space="preserve">, </w:t>
      </w:r>
      <w:r w:rsidRPr="00AE35C1">
        <w:t>МВА</w:t>
      </w:r>
      <w:r>
        <w:t xml:space="preserve">, </w:t>
      </w:r>
      <w:r w:rsidRPr="00AE35C1">
        <w:t>ВНИТИП</w:t>
      </w:r>
      <w:r>
        <w:t xml:space="preserve">, </w:t>
      </w:r>
      <w:r w:rsidRPr="00AE35C1">
        <w:t>что позволило составить</w:t>
      </w:r>
      <w:r>
        <w:t xml:space="preserve">, </w:t>
      </w:r>
      <w:r w:rsidRPr="00AE35C1">
        <w:t>апробировать и утвердить рецептуру и ОСТ на комбикорма для фазанов</w:t>
      </w:r>
      <w:r>
        <w:t xml:space="preserve">, </w:t>
      </w:r>
      <w:r w:rsidRPr="00AE35C1">
        <w:t>крякв</w:t>
      </w:r>
      <w:r>
        <w:t xml:space="preserve">, </w:t>
      </w:r>
      <w:r w:rsidRPr="00AE35C1">
        <w:t>серых куропаток. Аналогичные разработки ведутся по кормлению глухарей</w:t>
      </w:r>
      <w:r>
        <w:t xml:space="preserve">, </w:t>
      </w:r>
      <w:r w:rsidRPr="00AE35C1">
        <w:t>дроф и других птиц.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73"/>
    <w:rsid w:val="001A35F6"/>
    <w:rsid w:val="005C1773"/>
    <w:rsid w:val="00622658"/>
    <w:rsid w:val="0072585F"/>
    <w:rsid w:val="007E5E7A"/>
    <w:rsid w:val="00811DD4"/>
    <w:rsid w:val="008B21E9"/>
    <w:rsid w:val="00AE35C1"/>
    <w:rsid w:val="00C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7644CA-24C2-4D07-A1C9-1102A84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17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основы кормления диких птиц при их разведении в неволе</vt:lpstr>
    </vt:vector>
  </TitlesOfParts>
  <Company>Home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основы кормления диких птиц при их разведении в неволе</dc:title>
  <dc:subject/>
  <dc:creator>User</dc:creator>
  <cp:keywords/>
  <dc:description/>
  <cp:lastModifiedBy>admin</cp:lastModifiedBy>
  <cp:revision>2</cp:revision>
  <dcterms:created xsi:type="dcterms:W3CDTF">2014-03-24T17:27:00Z</dcterms:created>
  <dcterms:modified xsi:type="dcterms:W3CDTF">2014-03-24T17:27:00Z</dcterms:modified>
</cp:coreProperties>
</file>