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8DB" w:rsidRPr="00D62467" w:rsidRDefault="00C708DB" w:rsidP="00C708DB">
      <w:pPr>
        <w:spacing w:before="120"/>
        <w:jc w:val="center"/>
        <w:rPr>
          <w:b/>
          <w:sz w:val="32"/>
        </w:rPr>
      </w:pPr>
      <w:r w:rsidRPr="00D62467">
        <w:rPr>
          <w:b/>
          <w:sz w:val="32"/>
        </w:rPr>
        <w:t>Несчастные случаи на производстве, подлежащие Расследованию и учету: понятие, классификация. Изменения в законодательстве</w:t>
      </w:r>
    </w:p>
    <w:p w:rsidR="00C708DB" w:rsidRPr="00D62467" w:rsidRDefault="00C708DB" w:rsidP="00C708DB">
      <w:pPr>
        <w:spacing w:before="120"/>
        <w:jc w:val="center"/>
        <w:rPr>
          <w:sz w:val="28"/>
        </w:rPr>
      </w:pPr>
      <w:r w:rsidRPr="00D62467">
        <w:rPr>
          <w:sz w:val="28"/>
        </w:rPr>
        <w:t>И.А. Дубровская</w:t>
      </w:r>
    </w:p>
    <w:p w:rsidR="00C708DB" w:rsidRPr="00D62467" w:rsidRDefault="00C708DB" w:rsidP="00C708DB">
      <w:pPr>
        <w:spacing w:before="120"/>
        <w:ind w:firstLine="567"/>
        <w:jc w:val="both"/>
      </w:pPr>
      <w:r w:rsidRPr="00D62467">
        <w:t>Конституция РФ закрепляет право каждого человека на труд в условиях, отвечающих требованиям безопасности и гигиены, не угрожающих жизни и здоровью (ст. ст. 7, 37).</w:t>
      </w:r>
    </w:p>
    <w:p w:rsidR="00C708DB" w:rsidRPr="00D62467" w:rsidRDefault="00C708DB" w:rsidP="00C708DB">
      <w:pPr>
        <w:spacing w:before="120"/>
        <w:ind w:firstLine="567"/>
        <w:jc w:val="both"/>
      </w:pPr>
      <w:r w:rsidRPr="00D62467">
        <w:t xml:space="preserve">Содержание этого права работника раскрывается в ряде нормативных правовых актов, основным из которых является Трудовой кодекс Российской Федерации от 30 декабря </w:t>
      </w:r>
      <w:smartTag w:uri="urn:schemas-microsoft-com:office:smarttags" w:element="metricconverter">
        <w:smartTagPr>
          <w:attr w:name="ProductID" w:val="2001 г"/>
        </w:smartTagPr>
        <w:r w:rsidRPr="00D62467">
          <w:t>2001 г</w:t>
        </w:r>
      </w:smartTag>
      <w:r w:rsidRPr="00D62467">
        <w:t xml:space="preserve">. N 197-ФЗ (далее - ТК РФ) (с последними изм. и доп. от 30 июня </w:t>
      </w:r>
      <w:smartTag w:uri="urn:schemas-microsoft-com:office:smarttags" w:element="metricconverter">
        <w:smartTagPr>
          <w:attr w:name="ProductID" w:val="2006 г"/>
        </w:smartTagPr>
        <w:r w:rsidRPr="00D62467">
          <w:t>2006 г</w:t>
        </w:r>
      </w:smartTag>
      <w:r w:rsidRPr="00D62467">
        <w:t>.).</w:t>
      </w:r>
    </w:p>
    <w:p w:rsidR="00C708DB" w:rsidRPr="00D62467" w:rsidRDefault="00C708DB" w:rsidP="00C708DB">
      <w:pPr>
        <w:spacing w:before="120"/>
        <w:ind w:firstLine="567"/>
        <w:jc w:val="both"/>
      </w:pPr>
      <w:r w:rsidRPr="00D62467">
        <w:t>Наиболее важным элементом охраны труда является расследование несчастных случаев на производстве, а также защита законных интересов работников, пострадавших от несчастных случаев на производстве, членов их семей на основе обязательного социального страхования работников.</w:t>
      </w:r>
    </w:p>
    <w:p w:rsidR="00C708DB" w:rsidRPr="00D62467" w:rsidRDefault="00C708DB" w:rsidP="00C708DB">
      <w:pPr>
        <w:spacing w:before="120"/>
        <w:ind w:firstLine="567"/>
        <w:jc w:val="both"/>
      </w:pPr>
      <w:r w:rsidRPr="00D62467">
        <w:t>Особенно актуальны вопросы о порядке расследования несчастных случаев и защите интересов работников в настоящее время, так как действовавшие к концу 90-х гг. на фоне ухудшения экономической обстановки в стране правовые нормы требуют дополнений и уточнений. Несмотря на то что в России наблюдается рост экономики, количество несчастных случаев на производстве не только не уменьшается, но и растет. Некоторая часть из них вообще не расследуется и не учитывается работодателями, например, в случае, когда родственники погибшего работника, если они вообще имеются, рады даже минимальной материальной компенсации за отказ от каких-либо претензий.</w:t>
      </w:r>
    </w:p>
    <w:p w:rsidR="00C708DB" w:rsidRPr="00D62467" w:rsidRDefault="00C708DB" w:rsidP="00C708DB">
      <w:pPr>
        <w:spacing w:before="120"/>
        <w:ind w:firstLine="567"/>
        <w:jc w:val="both"/>
      </w:pPr>
      <w:r w:rsidRPr="00D62467">
        <w:t>Так что же такое несчастный случай и какой именно случай подлежит расследованию и учету?</w:t>
      </w:r>
    </w:p>
    <w:p w:rsidR="00C708DB" w:rsidRPr="00D62467" w:rsidRDefault="00C708DB" w:rsidP="00C708DB">
      <w:pPr>
        <w:spacing w:before="120"/>
        <w:ind w:firstLine="567"/>
        <w:jc w:val="both"/>
      </w:pPr>
      <w:r w:rsidRPr="00D62467">
        <w:t xml:space="preserve">На этот вопрос отвечает статья 227 ТК РФ, в которую Федеральным законом от 30 июня </w:t>
      </w:r>
      <w:smartTag w:uri="urn:schemas-microsoft-com:office:smarttags" w:element="metricconverter">
        <w:smartTagPr>
          <w:attr w:name="ProductID" w:val="2006 г"/>
        </w:smartTagPr>
        <w:r w:rsidRPr="00D62467">
          <w:t>2006 г</w:t>
        </w:r>
      </w:smartTag>
      <w:r w:rsidRPr="00D62467">
        <w:t>. N 90-ФЗ "О внесении изменений в Трудовой кодекс Российской Федерации, признании недействующими на территории Российской Федерации некоторых нормативных правовых актов СССР и утратившими силу некоторых законодательных актов (положений законодательных актов) Российской Федерации" внесены изменения. Так, расследованию и учету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C708DB" w:rsidRPr="00D62467" w:rsidRDefault="00C708DB" w:rsidP="00C708DB">
      <w:pPr>
        <w:spacing w:before="120"/>
        <w:ind w:firstLine="567"/>
        <w:jc w:val="both"/>
      </w:pPr>
      <w:r w:rsidRPr="00D62467">
        <w:t>В ранее действовавшей редакции статьи отсутствовало упоминание о расследовании несчастных случаев, произошедших с работниками при осуществлении иных правомерных действий, обусловленных трудовыми отношениями с работодателем либо совершаемых в его интересах. Данное дополнение, безусловно, имеет положительный аспект. Так как зачастую работники выполняют работу, не входящую в их непосредственные трудовые обязанности, но необходимую для нормального продолжения производственного процесса либо связанную с существующими трудовыми отношениями.</w:t>
      </w:r>
    </w:p>
    <w:p w:rsidR="00C708DB" w:rsidRPr="00D62467" w:rsidRDefault="00C708DB" w:rsidP="00C708DB">
      <w:pPr>
        <w:spacing w:before="120"/>
        <w:ind w:firstLine="567"/>
        <w:jc w:val="both"/>
      </w:pPr>
      <w:r w:rsidRPr="00D62467">
        <w:t>Однако необходимо прояснить, что это за иные правомерные действия?</w:t>
      </w:r>
    </w:p>
    <w:p w:rsidR="00C708DB" w:rsidRPr="00D62467" w:rsidRDefault="00C708DB" w:rsidP="00C708DB">
      <w:pPr>
        <w:spacing w:before="120"/>
        <w:ind w:firstLine="567"/>
        <w:jc w:val="both"/>
      </w:pPr>
      <w:r w:rsidRPr="00D62467">
        <w:t>Здесь необходимо привести примеры в каждом конкретном случае выполнения таких работ, выделить их в самостоятельную категорию пока не представляется возможным, законодатель никак не определил их и не урегулировал более подробно данный вопрос.</w:t>
      </w:r>
    </w:p>
    <w:p w:rsidR="00C708DB" w:rsidRPr="00D62467" w:rsidRDefault="00C708DB" w:rsidP="00C708DB">
      <w:pPr>
        <w:spacing w:before="120"/>
        <w:ind w:firstLine="567"/>
        <w:jc w:val="both"/>
      </w:pPr>
      <w:r w:rsidRPr="00D62467">
        <w:t>К примеру, рассмотрим работу строительной фирмы. Сотрудник имеет соответствующее образование и может работать крановщиком, стропальщиком, каменщиком на стройке. По трудовому договору он выполнял работы каменщика, однако однажды один из крановщиков заболел и предупредил работодателя о том, что не выйдет на работу в течение трех следующих дней. Работодатель (или прораб на стройке, другой руководитель) принимает решение о том, что ближайший день сотрудник, работающий каменщиком, поработает за крановщика. Никаким приказом это не оформлено, однако, когда сотрудник стал взбираться на кран, то он получил производственную травму (вследствие падения с высоты или по другим причинам - удара током, например). В его трудовые функции работа крановщика не входила, но он выполнял ее по просьбе руководителя и получил травму в рабочее время при выполнении своей работы. Именно такой случай и можно рассматривать как осуществление иных правомерных действий.</w:t>
      </w:r>
    </w:p>
    <w:p w:rsidR="00C708DB" w:rsidRPr="00D62467" w:rsidRDefault="00C708DB" w:rsidP="00C708DB">
      <w:pPr>
        <w:spacing w:before="120"/>
        <w:ind w:firstLine="567"/>
        <w:jc w:val="both"/>
      </w:pPr>
      <w:r w:rsidRPr="00D62467">
        <w:t>Таким образом, мы выделили первый подобный случай. Один из вариантов осуществления иных правомерных действий возникает в случае, когда сотрудник получил травму при выполнении других работ в организации, работая временно, когда его не оформили по совмещению. Однако здесь не следует путать. Мы не случайно при приведении примера обратили внимание на то, что сотрудник по образованию мог выполнять работу крановщика и руководитель сам просил его об этом. Рассмотрим другой пример: работник работает электромонтажником и имеет допуск к работам с мощностью до 220 вольт, однако никакого сотрудника не было в тот день на работе и срочно потребовалось проведение работ с объектом мощностью 360 вольт (у сотрудника нет на них допуска). Работник самостоятельно "начал" их проводить и получил удар электрическим током, вследствие чего умер. Здесь более сложная ситуация, и она требует более подробного рассмотрения. Работник в любом случае не имел право проводить такие работы, и он не имел право приступать к подобного рода работам, отнести их к разряду "иных правомерных работ" нельзя. Если работник самостоятельно без чьих-либо указаний стал выполнять данные работы - это только его вина. Если работнику приказал осуществить данные работы руководитель, который имеет на это полномочия, то это основание для уголовной ответственности руководителя.</w:t>
      </w:r>
    </w:p>
    <w:p w:rsidR="00C708DB" w:rsidRPr="00D62467" w:rsidRDefault="00C708DB" w:rsidP="00C708DB">
      <w:pPr>
        <w:spacing w:before="120"/>
        <w:ind w:firstLine="567"/>
        <w:jc w:val="both"/>
      </w:pPr>
      <w:r w:rsidRPr="00D62467">
        <w:t>Можно выделить и другую группу осуществления иных правомерных действий. Предположим, что в организации произошла чрезвычайная ситуация (возгорание), все сотрудники бросились тушить пожар и один из них получил ожоги различной степени тяжести, отравление угарным газом. Сотрудник выполнял правомерные действия, которые не входят в его трудовые обязанности, поскольку по всем правилам при возникновении пожара сотрудники должны покинуть помещение.</w:t>
      </w:r>
    </w:p>
    <w:p w:rsidR="00C708DB" w:rsidRPr="00D62467" w:rsidRDefault="00C708DB" w:rsidP="00C708DB">
      <w:pPr>
        <w:spacing w:before="120"/>
        <w:ind w:firstLine="567"/>
        <w:jc w:val="both"/>
      </w:pPr>
      <w:r w:rsidRPr="00D62467">
        <w:t>Таким образом, применительно к возникшим изменениям в трудовом законодательстве страны, мы можем говорить о появлении дополнительных оснований для проведения расследования и учета несчастных случаев, это основания по выполнению сотрудниками (работниками) иных правомерных действий, которые, как мы сделали вывод, могут выражаться в двух формах:</w:t>
      </w:r>
    </w:p>
    <w:p w:rsidR="00C708DB" w:rsidRPr="00D62467" w:rsidRDefault="00C708DB" w:rsidP="00C708DB">
      <w:pPr>
        <w:spacing w:before="120"/>
        <w:ind w:firstLine="567"/>
        <w:jc w:val="both"/>
      </w:pPr>
      <w:r w:rsidRPr="00D62467">
        <w:t>1) сотрудник выполняет работы на определенное время за другого сотрудника, по просьбе руководителя, без оформления совмещения;</w:t>
      </w:r>
    </w:p>
    <w:p w:rsidR="00C708DB" w:rsidRPr="00D62467" w:rsidRDefault="00C708DB" w:rsidP="00C708DB">
      <w:pPr>
        <w:spacing w:before="120"/>
        <w:ind w:firstLine="567"/>
        <w:jc w:val="both"/>
      </w:pPr>
      <w:r w:rsidRPr="00D62467">
        <w:t>2) сотрудник действовал в отношении имущества работодателя при возникновении чрезвычайной ситуации.</w:t>
      </w:r>
    </w:p>
    <w:p w:rsidR="00C708DB" w:rsidRPr="00D62467" w:rsidRDefault="00C708DB" w:rsidP="00C708DB">
      <w:pPr>
        <w:spacing w:before="120"/>
        <w:ind w:firstLine="567"/>
        <w:jc w:val="both"/>
      </w:pPr>
      <w:r w:rsidRPr="00D62467">
        <w:t xml:space="preserve">Абзац 2 статьи 227 ТК РФ перечисляет лиц, несчастные случаи с которыми подлежат расследованию и учету. ФЗ от 30 июня </w:t>
      </w:r>
      <w:smartTag w:uri="urn:schemas-microsoft-com:office:smarttags" w:element="metricconverter">
        <w:smartTagPr>
          <w:attr w:name="ProductID" w:val="2006 г"/>
        </w:smartTagPr>
        <w:r w:rsidRPr="00D62467">
          <w:t>2006 г</w:t>
        </w:r>
      </w:smartTag>
      <w:r w:rsidRPr="00D62467">
        <w:t>. N 90-ФЗ расширяет данный перечень по сравнению с действовавшим.</w:t>
      </w:r>
    </w:p>
    <w:p w:rsidR="00C708DB" w:rsidRPr="00D62467" w:rsidRDefault="00C708DB" w:rsidP="00C708DB">
      <w:pPr>
        <w:spacing w:before="120"/>
        <w:ind w:firstLine="567"/>
        <w:jc w:val="both"/>
      </w:pPr>
      <w:r w:rsidRPr="00D62467">
        <w:t>К указанным лицам он относит:</w:t>
      </w:r>
    </w:p>
    <w:p w:rsidR="00C708DB" w:rsidRPr="00D62467" w:rsidRDefault="00C708DB" w:rsidP="00C708DB">
      <w:pPr>
        <w:spacing w:before="120"/>
        <w:ind w:firstLine="567"/>
        <w:jc w:val="both"/>
      </w:pPr>
      <w:r w:rsidRPr="00D62467">
        <w:t>1) работников, исполняющих свои обязанности по трудовому договору;</w:t>
      </w:r>
    </w:p>
    <w:p w:rsidR="00C708DB" w:rsidRPr="00D62467" w:rsidRDefault="00C708DB" w:rsidP="00C708DB">
      <w:pPr>
        <w:spacing w:before="120"/>
        <w:ind w:firstLine="567"/>
        <w:jc w:val="both"/>
      </w:pPr>
      <w:r w:rsidRPr="00D62467">
        <w:t>2) работников и других лиц, проходящих профессиональное обучение или переобучение в соответствии с ученическим договором;</w:t>
      </w:r>
    </w:p>
    <w:p w:rsidR="00C708DB" w:rsidRPr="00D62467" w:rsidRDefault="00C708DB" w:rsidP="00C708DB">
      <w:pPr>
        <w:spacing w:before="120"/>
        <w:ind w:firstLine="567"/>
        <w:jc w:val="both"/>
      </w:pPr>
      <w:r w:rsidRPr="00D62467">
        <w:t>3) студентов и учащихся образовательных учреждений всех типов, проходящих производственную практику;</w:t>
      </w:r>
    </w:p>
    <w:p w:rsidR="00C708DB" w:rsidRPr="00D62467" w:rsidRDefault="00C708DB" w:rsidP="00C708DB">
      <w:pPr>
        <w:spacing w:before="120"/>
        <w:ind w:firstLine="567"/>
        <w:jc w:val="both"/>
      </w:pPr>
      <w:r w:rsidRPr="00D62467">
        <w:t>4) лиц, осужденных к лишению свободы и привлекаемых к труду;</w:t>
      </w:r>
    </w:p>
    <w:p w:rsidR="00C708DB" w:rsidRPr="00D62467" w:rsidRDefault="00C708DB" w:rsidP="00C708DB">
      <w:pPr>
        <w:spacing w:before="120"/>
        <w:ind w:firstLine="567"/>
        <w:jc w:val="both"/>
      </w:pPr>
      <w:r w:rsidRPr="00D62467">
        <w:t>5) лиц, привлекаемых в установленном порядке к выполнению общественно полезных работ;</w:t>
      </w:r>
    </w:p>
    <w:p w:rsidR="00C708DB" w:rsidRPr="00D62467" w:rsidRDefault="00C708DB" w:rsidP="00C708DB">
      <w:pPr>
        <w:spacing w:before="120"/>
        <w:ind w:firstLine="567"/>
        <w:jc w:val="both"/>
      </w:pPr>
      <w:r w:rsidRPr="00D62467">
        <w:t>6) членов производственных кооперативов и членов крестьянских (фермерских) хозяйств, принимающих личное трудовое участие в их деятельности;</w:t>
      </w:r>
    </w:p>
    <w:p w:rsidR="00C708DB" w:rsidRPr="00D62467" w:rsidRDefault="00C708DB" w:rsidP="00C708DB">
      <w:pPr>
        <w:spacing w:before="120"/>
        <w:ind w:firstLine="567"/>
        <w:jc w:val="both"/>
      </w:pPr>
      <w:r w:rsidRPr="00D62467">
        <w:t>7) лиц, страдающих психическими расстройствами, участвующих в производительном труде на лечебно-производственных предприятиях в порядке трудовой терапии в соответствии с медицинскими рекомендациями.</w:t>
      </w:r>
    </w:p>
    <w:p w:rsidR="00C708DB" w:rsidRPr="00D62467" w:rsidRDefault="00C708DB" w:rsidP="00C708DB">
      <w:pPr>
        <w:spacing w:before="120"/>
        <w:ind w:firstLine="567"/>
        <w:jc w:val="both"/>
      </w:pPr>
      <w:r w:rsidRPr="00D62467">
        <w:t>Последние три категории являются нововведением, но, несмотря на расширение перечня, его нельзя считать полным в связи с тем, что в нем не учтены некоторые работники, которые могут получить травму. Рассмотрим данные категории лиц.</w:t>
      </w:r>
    </w:p>
    <w:p w:rsidR="00C708DB" w:rsidRPr="00D62467" w:rsidRDefault="00C708DB" w:rsidP="00C708DB">
      <w:pPr>
        <w:spacing w:before="120"/>
        <w:ind w:firstLine="567"/>
        <w:jc w:val="both"/>
      </w:pPr>
      <w:r w:rsidRPr="00D62467">
        <w:t xml:space="preserve">Кого можно отнести к лицам, привлекаемым в установленном порядке к выполнению общественно полезных работ? Если говорить об административной ответственности, то выполнение принудительных работ сюда не относится, такого вида административного наказания нет, а вот уголовного - есть. Согласно положениям Уголовно-исполнительного кодекса РФ от 8 января </w:t>
      </w:r>
      <w:smartTag w:uri="urn:schemas-microsoft-com:office:smarttags" w:element="metricconverter">
        <w:smartTagPr>
          <w:attr w:name="ProductID" w:val="1997 г"/>
        </w:smartTagPr>
        <w:r w:rsidRPr="00D62467">
          <w:t>1997 г</w:t>
        </w:r>
      </w:smartTag>
      <w:r w:rsidRPr="00D62467">
        <w:t xml:space="preserve">. N 1-ФЗ (далее - УИК РФ) (с изм. и доп. от 2 мая </w:t>
      </w:r>
      <w:smartTag w:uri="urn:schemas-microsoft-com:office:smarttags" w:element="metricconverter">
        <w:smartTagPr>
          <w:attr w:name="ProductID" w:val="2006 г"/>
        </w:smartTagPr>
        <w:r w:rsidRPr="00D62467">
          <w:t>2006 г</w:t>
        </w:r>
      </w:smartTag>
      <w:r w:rsidRPr="00D62467">
        <w:t>.) утверждены порядки отбывания наказания в виде исправительных работ и в виде обязательных работ. Раздел 2, главы 4 и 7 УИК РФ регулируют порядок исполнения данных наказаний.</w:t>
      </w:r>
    </w:p>
    <w:p w:rsidR="00C708DB" w:rsidRPr="00D62467" w:rsidRDefault="00C708DB" w:rsidP="00C708DB">
      <w:pPr>
        <w:spacing w:before="120"/>
        <w:ind w:firstLine="567"/>
        <w:jc w:val="both"/>
      </w:pPr>
      <w:r w:rsidRPr="00D62467">
        <w:t xml:space="preserve">Члены фермерского хозяйства (гл. 5 Федерального закона от 11 июня </w:t>
      </w:r>
      <w:smartTag w:uri="urn:schemas-microsoft-com:office:smarttags" w:element="metricconverter">
        <w:smartTagPr>
          <w:attr w:name="ProductID" w:val="2003 г"/>
        </w:smartTagPr>
        <w:r w:rsidRPr="00D62467">
          <w:t>2003 г</w:t>
        </w:r>
      </w:smartTag>
      <w:r w:rsidRPr="00D62467">
        <w:t>. N 74-ФЗ "О крестьянском (фермерском) хозяйстве") устанавливают по взаимному согласию внутренний распорядок фермерского хозяйства, права и обязанности с учетом квалификации и хозяйственной необходимости, а также ответственность за неисполнение установленных обязанностей.</w:t>
      </w:r>
    </w:p>
    <w:p w:rsidR="00C708DB" w:rsidRPr="00D62467" w:rsidRDefault="00C708DB" w:rsidP="00C708DB">
      <w:pPr>
        <w:spacing w:before="120"/>
        <w:ind w:firstLine="567"/>
        <w:jc w:val="both"/>
      </w:pPr>
      <w:r w:rsidRPr="00D62467">
        <w:t xml:space="preserve">Последнюю категорию составляют лица, страдающие психическими расстройствами, участвующие в производительном труде. Постановлением Правительства РФ от 25 мая </w:t>
      </w:r>
      <w:smartTag w:uri="urn:schemas-microsoft-com:office:smarttags" w:element="metricconverter">
        <w:smartTagPr>
          <w:attr w:name="ProductID" w:val="1994 г"/>
        </w:smartTagPr>
        <w:r w:rsidRPr="00D62467">
          <w:t>1994 г</w:t>
        </w:r>
      </w:smartTag>
      <w:r w:rsidRPr="00D62467">
        <w:t xml:space="preserve">. N 522 утверждено Положение об учреждениях, оказывающих внебольничную и стационарную психиатрическую помощь. Отдельным Приказом Минздрава РФ от 6 мая </w:t>
      </w:r>
      <w:smartTag w:uri="urn:schemas-microsoft-com:office:smarttags" w:element="metricconverter">
        <w:smartTagPr>
          <w:attr w:name="ProductID" w:val="1998 г"/>
        </w:smartTagPr>
        <w:r w:rsidRPr="00D62467">
          <w:t>1998 г</w:t>
        </w:r>
      </w:smartTag>
      <w:r w:rsidRPr="00D62467">
        <w:t>. утверждено Положение об организации деятельности суицидологической службы. Лицам, страдающим психическими расстройствами, которым учреждением, оказывающим психиатрическую помощь, не рекомендовано выполнение работы по трудовому договору, но которым необходима по медицинским показаниям трудовая терапия, наравне с другими лицами выплачивается вознаграждение за труд в соответствии с его количеством и качеством, если они участвуют в производительном труде.</w:t>
      </w:r>
    </w:p>
    <w:p w:rsidR="00C708DB" w:rsidRPr="00D62467" w:rsidRDefault="00C708DB" w:rsidP="00C708DB">
      <w:pPr>
        <w:spacing w:before="120"/>
        <w:ind w:firstLine="567"/>
        <w:jc w:val="both"/>
      </w:pPr>
      <w:r w:rsidRPr="00D62467">
        <w:t>Предприятие по согласованию с руководством учреждения, оказывающего психиатрическую помощь, планирует свою деятельность и определяет перспективы своего развития, исходя из задач социально-трудовой реабилитации лиц, страдающих психическими расстройствами. При этом учитываются как спрос на производимую продукцию (работы, услуги), так и необходимость обеспечения своего производственного и социального развития, а также повышения личных доходов работающих лиц.</w:t>
      </w:r>
    </w:p>
    <w:p w:rsidR="00C708DB" w:rsidRPr="00D62467" w:rsidRDefault="00C708DB" w:rsidP="00C708DB">
      <w:pPr>
        <w:spacing w:before="120"/>
        <w:ind w:firstLine="567"/>
        <w:jc w:val="both"/>
      </w:pPr>
      <w:r w:rsidRPr="00D62467">
        <w:t>Основу плана составляют договоры, заключенные с потребителями (покупателями) продукции (работ, услуг), в том числе с государственными органами и поставщиками материально-технических ресурсов. Ассортимент и виды продукции определяются с учетом состава работающих на предприятии, состояния их здоровья, опыта, навыков и других показателей, учитывающих специфику работников, выполняющих трудовые функции.</w:t>
      </w:r>
    </w:p>
    <w:p w:rsidR="00C708DB" w:rsidRPr="00D62467" w:rsidRDefault="00C708DB" w:rsidP="00C708DB">
      <w:pPr>
        <w:spacing w:before="120"/>
        <w:ind w:firstLine="567"/>
        <w:jc w:val="both"/>
      </w:pPr>
      <w:r w:rsidRPr="00D62467">
        <w:t>Предприятие реализует свою продукцию (работы, услуги) по ценам и тарифам, устанавливаемым самостоятельно или на договорной основе, через оптовую и розничную торговлю, другие посреднические организации, а также путем участия в ярмарках, аукционах и других подобных мероприятиях. Прибыль предприятия используется преимущественно на улучшение условий труда и быта работающих лиц, их дополнительное питание, в том числе и для работающих (по состоянию здоровья) на дому, приобретение медицинского оборудования и лекарственных средств. Льготы по налогообложению предоставляются предприятию в соответствии с действующим законодательством.</w:t>
      </w:r>
    </w:p>
    <w:p w:rsidR="00C708DB" w:rsidRPr="00D62467" w:rsidRDefault="00C708DB" w:rsidP="00C708DB">
      <w:pPr>
        <w:spacing w:before="120"/>
        <w:ind w:firstLine="567"/>
        <w:jc w:val="both"/>
      </w:pPr>
      <w:r w:rsidRPr="00D62467">
        <w:t>На руководителя предприятия возлагается организация производственных процессов, доступных лицам, страдающим психическими расстройствами, и способствующих их реабилитации; организация обучения и переобучения работников, рационализация, механизация и улучшение технологии производства в целях облегчения труда работающих, эффективности производства и улучшения качества выпускаемой продукции; обеспечение техники безопасности трудовых процессов.</w:t>
      </w:r>
    </w:p>
    <w:p w:rsidR="00C708DB" w:rsidRPr="00D62467" w:rsidRDefault="00C708DB" w:rsidP="00C708DB">
      <w:pPr>
        <w:spacing w:before="120"/>
        <w:ind w:firstLine="567"/>
        <w:jc w:val="both"/>
      </w:pPr>
      <w:r w:rsidRPr="00D62467">
        <w:t>С учетом социально-реабилитационной направленности деятельности предприятия во всех вопросах, касающихся труда работающих на нем лиц, администрация предприятия руководствуется рекомендациями врачей-психиатров.</w:t>
      </w:r>
    </w:p>
    <w:p w:rsidR="00C708DB" w:rsidRPr="00D62467" w:rsidRDefault="00C708DB" w:rsidP="00C708DB">
      <w:pPr>
        <w:spacing w:before="120"/>
        <w:ind w:firstLine="567"/>
        <w:jc w:val="both"/>
      </w:pPr>
      <w:r w:rsidRPr="00D62467">
        <w:t>ТК РФ говорит только о случаях, произошедших на производстве, хотя не все работники, работающие по трудовому договору, участвуют в производственной деятельности. Так, работники отдела кадров, бухгалтерии и др. не относятся к работникам, осуществляющим производственную деятельность. Исходя из смысла статьи 227 ТК РФ несчастные случаи, происшедшие с указанной категорией работников, расследованию и учету не подлежат.</w:t>
      </w:r>
    </w:p>
    <w:p w:rsidR="00C708DB" w:rsidRPr="00D62467" w:rsidRDefault="00C708DB" w:rsidP="00C708DB">
      <w:pPr>
        <w:spacing w:before="120"/>
        <w:ind w:firstLine="567"/>
        <w:jc w:val="both"/>
      </w:pPr>
      <w:r w:rsidRPr="00D62467">
        <w:t>Также не подлежат расследованию и учету несчастные случаи, происшедшие с лицами, не являющимися работниками данного работодателя. Например, со служащими контрольных и надзорных органов, находящихся в момент несчастного случая на территории организации, индивидуального предпринимателя.</w:t>
      </w:r>
    </w:p>
    <w:p w:rsidR="00C708DB" w:rsidRPr="00D62467" w:rsidRDefault="00C708DB" w:rsidP="00C708DB">
      <w:pPr>
        <w:spacing w:before="120"/>
        <w:ind w:firstLine="567"/>
        <w:jc w:val="both"/>
      </w:pPr>
      <w:r w:rsidRPr="00D62467">
        <w:t>Положение об особенностях расследования несчастных случаев на производстве в отдельных отраслях и организациях распространяет свое действие на более широкий круг субъектов:</w:t>
      </w:r>
    </w:p>
    <w:p w:rsidR="00C708DB" w:rsidRPr="00D62467" w:rsidRDefault="00C708DB" w:rsidP="00C708DB">
      <w:pPr>
        <w:spacing w:before="120"/>
        <w:ind w:firstLine="567"/>
        <w:jc w:val="both"/>
      </w:pPr>
      <w:r w:rsidRPr="00D62467">
        <w:t>1) работодателей - физических лиц, вступивших в трудовые отношения с работниками;</w:t>
      </w:r>
    </w:p>
    <w:p w:rsidR="00C708DB" w:rsidRPr="00D62467" w:rsidRDefault="00C708DB" w:rsidP="00C708DB">
      <w:pPr>
        <w:spacing w:before="120"/>
        <w:ind w:firstLine="567"/>
        <w:jc w:val="both"/>
      </w:pPr>
      <w:r w:rsidRPr="00D62467">
        <w:t>2) уполномоченных работодателем лиц в порядке, установленном законами, иными нормативными правовыми актами, учредительными документами юридического лица (организации) и локальными нормативными актами (далее - представители работодателя);</w:t>
      </w:r>
    </w:p>
    <w:p w:rsidR="00C708DB" w:rsidRPr="00D62467" w:rsidRDefault="00C708DB" w:rsidP="00C708DB">
      <w:pPr>
        <w:spacing w:before="120"/>
        <w:ind w:firstLine="567"/>
        <w:jc w:val="both"/>
      </w:pPr>
      <w:r w:rsidRPr="00D62467">
        <w:t>3) физических лиц, осуществляющих руководство организацией, в том числе выполняющих функции ее единоличного исполнительного органа, на основании трудового договора, заключенного по результатам проведенного конкурса, избрания или назначения на должность либо другой установленной в соответствии с законодательством или учредительными документами этой организации процедуры (далее - руководители организации);</w:t>
      </w:r>
    </w:p>
    <w:p w:rsidR="00C708DB" w:rsidRPr="00D62467" w:rsidRDefault="00C708DB" w:rsidP="00C708DB">
      <w:pPr>
        <w:spacing w:before="120"/>
        <w:ind w:firstLine="567"/>
        <w:jc w:val="both"/>
      </w:pPr>
      <w:r w:rsidRPr="00D62467">
        <w:t>4) физических лиц, состоящих в трудовых отношениях с работодателем в соответствии и на условиях, предусмотренных ТК РФ, другими федеральными законами и иными нормативными правовыми актами, включая:</w:t>
      </w:r>
    </w:p>
    <w:p w:rsidR="00C708DB" w:rsidRPr="00D62467" w:rsidRDefault="00C708DB" w:rsidP="00C708DB">
      <w:pPr>
        <w:spacing w:before="120"/>
        <w:ind w:firstLine="567"/>
        <w:jc w:val="both"/>
      </w:pPr>
      <w:r w:rsidRPr="00D62467">
        <w:t>а) работников, выполняющих работу на условиях трудового договора (в том числе заключенного на срок до двух месяцев или на период выполнения сезонных работ), в том числе в свободное от основной работы время (совместители), а также на дому из материалов и с использованием инструментов и механизмов, выделяемых работодателем или приобретаемых ими за свой счет (надомники);</w:t>
      </w:r>
    </w:p>
    <w:p w:rsidR="00C708DB" w:rsidRPr="00D62467" w:rsidRDefault="00C708DB" w:rsidP="00C708DB">
      <w:pPr>
        <w:spacing w:before="120"/>
        <w:ind w:firstLine="567"/>
        <w:jc w:val="both"/>
      </w:pPr>
      <w:r w:rsidRPr="00D62467">
        <w:t>б) студентов и учащихся образовательных учреждений соответствующего уровня, проходящих производственную практику в организациях (у работодателя - физического лица);</w:t>
      </w:r>
    </w:p>
    <w:p w:rsidR="00C708DB" w:rsidRPr="00D62467" w:rsidRDefault="00C708DB" w:rsidP="00C708DB">
      <w:pPr>
        <w:spacing w:before="120"/>
        <w:ind w:firstLine="567"/>
        <w:jc w:val="both"/>
      </w:pPr>
      <w:r w:rsidRPr="00D62467">
        <w:t>в) лиц, осужденных к лишению свободы и привлекаемых в установленном порядке к труду в организациях (у работодателя - физического лица);</w:t>
      </w:r>
    </w:p>
    <w:p w:rsidR="00C708DB" w:rsidRPr="00D62467" w:rsidRDefault="00C708DB" w:rsidP="00C708DB">
      <w:pPr>
        <w:spacing w:before="120"/>
        <w:ind w:firstLine="567"/>
        <w:jc w:val="both"/>
      </w:pPr>
      <w:r w:rsidRPr="00D62467">
        <w:t>5) других лиц, участвующих с ведома работодателя (его представителя) в его производственной деятельности своим личным трудом, правоотношения которых не предполагают заключения трудовых договоров, в том числе:</w:t>
      </w:r>
    </w:p>
    <w:p w:rsidR="00C708DB" w:rsidRPr="00D62467" w:rsidRDefault="00C708DB" w:rsidP="00C708DB">
      <w:pPr>
        <w:spacing w:before="120"/>
        <w:ind w:firstLine="567"/>
        <w:jc w:val="both"/>
      </w:pPr>
      <w:r w:rsidRPr="00D62467">
        <w:t>а) военнослужащих, студентов и учащихся образовательных учреждений соответствующего уровня, направленных в организации для выполнения строительных, сельскохозяйственных и иных работ, не связанных с несением воинской службы либо учебным процессом;</w:t>
      </w:r>
    </w:p>
    <w:p w:rsidR="00C708DB" w:rsidRPr="00D62467" w:rsidRDefault="00C708DB" w:rsidP="00C708DB">
      <w:pPr>
        <w:spacing w:before="120"/>
        <w:ind w:firstLine="567"/>
        <w:jc w:val="both"/>
      </w:pPr>
      <w:r w:rsidRPr="00D62467">
        <w:t>б) членов семей работодателей - физических лиц (глав крестьянских (фермерских) хозяйств), членов кооперативов, участников хозяйственных товариществ или иных обществ, работающих у них (в них) на собственный счет;</w:t>
      </w:r>
    </w:p>
    <w:p w:rsidR="00C708DB" w:rsidRPr="00D62467" w:rsidRDefault="00C708DB" w:rsidP="00C708DB">
      <w:pPr>
        <w:spacing w:before="120"/>
        <w:ind w:firstLine="567"/>
        <w:jc w:val="both"/>
      </w:pPr>
      <w:r w:rsidRPr="00D62467">
        <w:t>в) членов советов директоров (наблюдательных советов) организаций, конкурсных и внешних управляющих;</w:t>
      </w:r>
    </w:p>
    <w:p w:rsidR="00C708DB" w:rsidRPr="00D62467" w:rsidRDefault="00C708DB" w:rsidP="00C708DB">
      <w:pPr>
        <w:spacing w:before="120"/>
        <w:ind w:firstLine="567"/>
        <w:jc w:val="both"/>
      </w:pPr>
      <w:r w:rsidRPr="00D62467">
        <w:t>г) граждан, привлекаемых по решению компетентного органа власти к выполнению общественно полезных работ либо мероприятий гражданского характера;</w:t>
      </w:r>
    </w:p>
    <w:p w:rsidR="00C708DB" w:rsidRPr="00D62467" w:rsidRDefault="00C708DB" w:rsidP="00C708DB">
      <w:pPr>
        <w:spacing w:before="120"/>
        <w:ind w:firstLine="567"/>
        <w:jc w:val="both"/>
      </w:pPr>
      <w:r w:rsidRPr="00D62467">
        <w:t>д) работников сторонних организаций, направленных по договоренности между работодателями в целях оказания практической помощи по вопросам организации производства;</w:t>
      </w:r>
    </w:p>
    <w:p w:rsidR="00C708DB" w:rsidRPr="00D62467" w:rsidRDefault="00C708DB" w:rsidP="00C708DB">
      <w:pPr>
        <w:spacing w:before="120"/>
        <w:ind w:firstLine="567"/>
        <w:jc w:val="both"/>
      </w:pPr>
      <w:r w:rsidRPr="00D62467">
        <w:t>е) лиц, проходящих научно-педагогическую и научную подготовку в системе послевузовского профессионального образования (аспиранты и докторанты);</w:t>
      </w:r>
    </w:p>
    <w:p w:rsidR="00C708DB" w:rsidRPr="00D62467" w:rsidRDefault="00C708DB" w:rsidP="00C708DB">
      <w:pPr>
        <w:spacing w:before="120"/>
        <w:ind w:firstLine="567"/>
        <w:jc w:val="both"/>
      </w:pPr>
      <w:r w:rsidRPr="00D62467">
        <w:t>ж) работников, проходящих переобучение без отрыва от работы на основе заключенного с работодателем ученического договора;</w:t>
      </w:r>
    </w:p>
    <w:p w:rsidR="00C708DB" w:rsidRPr="00D62467" w:rsidRDefault="00C708DB" w:rsidP="00C708DB">
      <w:pPr>
        <w:spacing w:before="120"/>
        <w:ind w:firstLine="567"/>
        <w:jc w:val="both"/>
      </w:pPr>
      <w:r w:rsidRPr="00D62467">
        <w:t>з) психически больных, получающих лечение в психиатрических (психоневрологических) учреждениях, привлекаемых к труду в порядке трудотерапии в соответствии с медицинскими рекомендациями.</w:t>
      </w:r>
    </w:p>
    <w:p w:rsidR="00C708DB" w:rsidRPr="00D62467" w:rsidRDefault="00C708DB" w:rsidP="00C708DB">
      <w:pPr>
        <w:spacing w:before="120"/>
        <w:ind w:firstLine="567"/>
        <w:jc w:val="both"/>
      </w:pPr>
      <w:r w:rsidRPr="00D62467">
        <w:t>Таким образом, внесение пунктов "б", "з" Положения в ТК РФ полностью оправдано.</w:t>
      </w:r>
    </w:p>
    <w:p w:rsidR="00C708DB" w:rsidRPr="00D62467" w:rsidRDefault="00C708DB" w:rsidP="00C708DB">
      <w:pPr>
        <w:spacing w:before="120"/>
        <w:ind w:firstLine="567"/>
        <w:jc w:val="both"/>
      </w:pPr>
      <w:r w:rsidRPr="00D62467">
        <w:t>Последний абзац ранее действовавшей редакции статьи 227 ТК РФ устанавливал, что несчастный случай на производстве является страховым случаем только в том случае, если он произошел с работником, подлежащим обязательному социальному страхованию от несчастных случаев на производстве и профессиональных заболеваний.</w:t>
      </w:r>
    </w:p>
    <w:p w:rsidR="00C708DB" w:rsidRPr="00D62467" w:rsidRDefault="00C708DB" w:rsidP="00C708DB">
      <w:pPr>
        <w:spacing w:before="120"/>
        <w:ind w:firstLine="567"/>
        <w:jc w:val="both"/>
      </w:pPr>
      <w:r w:rsidRPr="00D62467">
        <w:t>Данное положение исключено, так как целесообразно распространить действие данной статьи и на тех работников, которые не застрахованы.</w:t>
      </w:r>
    </w:p>
    <w:p w:rsidR="00C708DB" w:rsidRPr="00D62467" w:rsidRDefault="00C708DB" w:rsidP="00C708DB">
      <w:pPr>
        <w:spacing w:before="120"/>
        <w:ind w:firstLine="567"/>
        <w:jc w:val="both"/>
      </w:pPr>
      <w:r w:rsidRPr="00D62467">
        <w:t>Расследуются и подлежат учету следующие несчастные случаи на производстве:</w:t>
      </w:r>
    </w:p>
    <w:p w:rsidR="00C708DB" w:rsidRPr="00D62467" w:rsidRDefault="00C708DB" w:rsidP="00C708DB">
      <w:pPr>
        <w:spacing w:before="120"/>
        <w:ind w:firstLine="567"/>
        <w:jc w:val="both"/>
      </w:pPr>
      <w:r w:rsidRPr="00D62467">
        <w:t>1) травма, в том числе нанесенная другим лицом;</w:t>
      </w:r>
    </w:p>
    <w:p w:rsidR="00C708DB" w:rsidRPr="00D62467" w:rsidRDefault="00C708DB" w:rsidP="00C708DB">
      <w:pPr>
        <w:spacing w:before="120"/>
        <w:ind w:firstLine="567"/>
        <w:jc w:val="both"/>
      </w:pPr>
      <w:r w:rsidRPr="00D62467">
        <w:t>2) острое отравление;</w:t>
      </w:r>
    </w:p>
    <w:p w:rsidR="00C708DB" w:rsidRPr="00D62467" w:rsidRDefault="00C708DB" w:rsidP="00C708DB">
      <w:pPr>
        <w:spacing w:before="120"/>
        <w:ind w:firstLine="567"/>
        <w:jc w:val="both"/>
      </w:pPr>
      <w:r w:rsidRPr="00D62467">
        <w:t>3) тепловой удар;</w:t>
      </w:r>
    </w:p>
    <w:p w:rsidR="00C708DB" w:rsidRPr="00D62467" w:rsidRDefault="00C708DB" w:rsidP="00C708DB">
      <w:pPr>
        <w:spacing w:before="120"/>
        <w:ind w:firstLine="567"/>
        <w:jc w:val="both"/>
      </w:pPr>
      <w:r w:rsidRPr="00D62467">
        <w:t>4) ожог;</w:t>
      </w:r>
    </w:p>
    <w:p w:rsidR="00C708DB" w:rsidRPr="00D62467" w:rsidRDefault="00C708DB" w:rsidP="00C708DB">
      <w:pPr>
        <w:spacing w:before="120"/>
        <w:ind w:firstLine="567"/>
        <w:jc w:val="both"/>
      </w:pPr>
      <w:r w:rsidRPr="00D62467">
        <w:t>5) обморожение;</w:t>
      </w:r>
    </w:p>
    <w:p w:rsidR="00C708DB" w:rsidRPr="00D62467" w:rsidRDefault="00C708DB" w:rsidP="00C708DB">
      <w:pPr>
        <w:spacing w:before="120"/>
        <w:ind w:firstLine="567"/>
        <w:jc w:val="both"/>
      </w:pPr>
      <w:r w:rsidRPr="00D62467">
        <w:t>6) утопление;</w:t>
      </w:r>
    </w:p>
    <w:p w:rsidR="00C708DB" w:rsidRPr="00D62467" w:rsidRDefault="00C708DB" w:rsidP="00C708DB">
      <w:pPr>
        <w:spacing w:before="120"/>
        <w:ind w:firstLine="567"/>
        <w:jc w:val="both"/>
      </w:pPr>
      <w:r w:rsidRPr="00D62467">
        <w:t>7) поражение электрическим током, молнией, излучением;</w:t>
      </w:r>
    </w:p>
    <w:p w:rsidR="00C708DB" w:rsidRPr="00D62467" w:rsidRDefault="00C708DB" w:rsidP="00C708DB">
      <w:pPr>
        <w:spacing w:before="120"/>
        <w:ind w:firstLine="567"/>
        <w:jc w:val="both"/>
      </w:pPr>
      <w:r w:rsidRPr="00D62467">
        <w:t>8) укусы насекомых и пресмыкающихся;</w:t>
      </w:r>
    </w:p>
    <w:p w:rsidR="00C708DB" w:rsidRPr="00D62467" w:rsidRDefault="00C708DB" w:rsidP="00C708DB">
      <w:pPr>
        <w:spacing w:before="120"/>
        <w:ind w:firstLine="567"/>
        <w:jc w:val="both"/>
      </w:pPr>
      <w:r w:rsidRPr="00D62467">
        <w:t>9) телесные повреждения, нанесенные животными;</w:t>
      </w:r>
    </w:p>
    <w:p w:rsidR="00C708DB" w:rsidRPr="00D62467" w:rsidRDefault="00C708DB" w:rsidP="00C708DB">
      <w:pPr>
        <w:spacing w:before="120"/>
        <w:ind w:firstLine="567"/>
        <w:jc w:val="both"/>
      </w:pPr>
      <w:r w:rsidRPr="00D62467">
        <w:t>10) повреждения, полученные в результате взрывов, аварий, разрушения зданий, сооружений и конструкций, стихийных бедствий и других чрезвычайных ситуаций;</w:t>
      </w:r>
    </w:p>
    <w:p w:rsidR="00C708DB" w:rsidRPr="00D62467" w:rsidRDefault="00C708DB" w:rsidP="00C708DB">
      <w:pPr>
        <w:spacing w:before="120"/>
        <w:ind w:firstLine="567"/>
        <w:jc w:val="both"/>
      </w:pPr>
      <w:r w:rsidRPr="00D62467">
        <w:t>11) иные повреждения здоровья, обусловленные воздействием внешних факторов.</w:t>
      </w:r>
    </w:p>
    <w:p w:rsidR="00C708DB" w:rsidRPr="00D62467" w:rsidRDefault="00C708DB" w:rsidP="00C708DB">
      <w:pPr>
        <w:spacing w:before="120"/>
        <w:ind w:firstLine="567"/>
        <w:jc w:val="both"/>
      </w:pPr>
      <w:r w:rsidRPr="00D62467">
        <w:t>Новая редакция статьи 227 ТК РФ не содержит в перечне тепловой удар, но в дальнейшем упоминает его, целесообразно и его включение.</w:t>
      </w:r>
    </w:p>
    <w:p w:rsidR="00C708DB" w:rsidRPr="00D62467" w:rsidRDefault="00C708DB" w:rsidP="00C708DB">
      <w:pPr>
        <w:spacing w:before="120"/>
        <w:ind w:firstLine="567"/>
        <w:jc w:val="both"/>
      </w:pPr>
      <w:r w:rsidRPr="00D62467">
        <w:t>Данные случаи считаются несчастными, если повлекли за собой необходимость перевода работника на другую работу, временную или стойкую утрату им трудоспособности &lt;*&gt; либо смерть работника, если они произошли:</w:t>
      </w:r>
    </w:p>
    <w:p w:rsidR="00C708DB" w:rsidRDefault="00C708DB" w:rsidP="00C708DB">
      <w:pPr>
        <w:spacing w:before="120"/>
        <w:ind w:firstLine="567"/>
        <w:jc w:val="both"/>
      </w:pPr>
      <w:r>
        <w:t>***</w:t>
      </w:r>
    </w:p>
    <w:p w:rsidR="00C708DB" w:rsidRDefault="00C708DB" w:rsidP="00C708DB">
      <w:pPr>
        <w:spacing w:before="120"/>
        <w:ind w:firstLine="567"/>
        <w:jc w:val="both"/>
      </w:pPr>
      <w:r w:rsidRPr="00D62467">
        <w:t xml:space="preserve">&lt;*&gt; См.: Правила установления степени утраты профессиональной трудоспособности в результате несчастных случаев на производстве и профессиональных заболеваний, утвержденные Постановлением Правительства РФ от 16 октября </w:t>
      </w:r>
      <w:smartTag w:uri="urn:schemas-microsoft-com:office:smarttags" w:element="metricconverter">
        <w:smartTagPr>
          <w:attr w:name="ProductID" w:val="2000 г"/>
        </w:smartTagPr>
        <w:r w:rsidRPr="00D62467">
          <w:t>2000 г</w:t>
        </w:r>
      </w:smartTag>
      <w:r w:rsidRPr="00D62467">
        <w:t>. N 789.</w:t>
      </w:r>
    </w:p>
    <w:p w:rsidR="00C708DB" w:rsidRPr="00D62467" w:rsidRDefault="00C708DB" w:rsidP="00C708DB">
      <w:pPr>
        <w:spacing w:before="120"/>
        <w:ind w:firstLine="567"/>
        <w:jc w:val="both"/>
      </w:pPr>
      <w:r w:rsidRPr="00D62467">
        <w:t>а) 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Статья в новой редакции расширяет этот перечень выполнением других предусмотренных правилами внутреннего трудового распорядка действий, перед началом и после окончания работы, или при выполнении работы за пределами установленной для работника продолжительности рабочего времени, в выходные и нерабочие праздничные дни;</w:t>
      </w:r>
    </w:p>
    <w:p w:rsidR="00C708DB" w:rsidRPr="00D62467" w:rsidRDefault="00C708DB" w:rsidP="00C708DB">
      <w:pPr>
        <w:spacing w:before="120"/>
        <w:ind w:firstLine="567"/>
        <w:jc w:val="both"/>
      </w:pPr>
      <w:r w:rsidRPr="00D62467">
        <w:t>б) 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C708DB" w:rsidRPr="00D62467" w:rsidRDefault="00C708DB" w:rsidP="00C708DB">
      <w:pPr>
        <w:spacing w:before="120"/>
        <w:ind w:firstLine="567"/>
        <w:jc w:val="both"/>
      </w:pPr>
      <w:r w:rsidRPr="00D62467">
        <w:t>в) при следовании к месту служебной командировки и обратно; статья в новой редакции уточняет, что несчастный случай должен произойти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C708DB" w:rsidRPr="00D62467" w:rsidRDefault="00C708DB" w:rsidP="00C708DB">
      <w:pPr>
        <w:spacing w:before="120"/>
        <w:ind w:firstLine="567"/>
        <w:jc w:val="both"/>
      </w:pPr>
      <w:r w:rsidRPr="00D62467">
        <w:t>г) 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C708DB" w:rsidRPr="00D62467" w:rsidRDefault="00C708DB" w:rsidP="00C708DB">
      <w:pPr>
        <w:spacing w:before="120"/>
        <w:ind w:firstLine="567"/>
        <w:jc w:val="both"/>
      </w:pPr>
      <w:r w:rsidRPr="00D62467">
        <w:t>д) при работе вахтовым методом во время междусменного отдыха, а также при нахождении на судне в свободное от вахты и судовых работ время; статья в новой редакции добавляет перечисление видов суден: воздушные, морские, речные;</w:t>
      </w:r>
    </w:p>
    <w:p w:rsidR="00C708DB" w:rsidRPr="00D62467" w:rsidRDefault="00C708DB" w:rsidP="00C708DB">
      <w:pPr>
        <w:spacing w:before="120"/>
        <w:ind w:firstLine="567"/>
        <w:jc w:val="both"/>
      </w:pPr>
      <w:r w:rsidRPr="00D62467">
        <w:t>е) 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C708DB" w:rsidRPr="00D62467" w:rsidRDefault="00C708DB" w:rsidP="00C708DB">
      <w:pPr>
        <w:spacing w:before="120"/>
        <w:ind w:firstLine="567"/>
        <w:jc w:val="both"/>
      </w:pPr>
      <w:r w:rsidRPr="00D62467">
        <w:t>Расследованию как несчастные случаи подлежат также события, указанные в части 3 статьи 227 ТК РФ,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C708DB" w:rsidRPr="00D62467" w:rsidRDefault="00C708DB" w:rsidP="00C708DB">
      <w:pPr>
        <w:spacing w:before="120"/>
        <w:ind w:firstLine="567"/>
        <w:jc w:val="both"/>
      </w:pPr>
      <w:r w:rsidRPr="00D62467">
        <w:t xml:space="preserve">Степень тяжести повреждения здоровья при несчастных случаях на производстве определяется в соответствии со Схемой к Приказу Министерства здравоохранения и социального развития РФ от 24 февраля </w:t>
      </w:r>
      <w:smartTag w:uri="urn:schemas-microsoft-com:office:smarttags" w:element="metricconverter">
        <w:smartTagPr>
          <w:attr w:name="ProductID" w:val="2005 г"/>
        </w:smartTagPr>
        <w:r w:rsidRPr="00D62467">
          <w:t>2005 г</w:t>
        </w:r>
      </w:smartTag>
      <w:r w:rsidRPr="00D62467">
        <w:t xml:space="preserve">. N 160 "Об определении степени тяжести повреждения здоровья при несчастных случаях на производстве". Упомянутым Приказом признан утратившим силу Приказ Минздрава России от 17 августа </w:t>
      </w:r>
      <w:smartTag w:uri="urn:schemas-microsoft-com:office:smarttags" w:element="metricconverter">
        <w:smartTagPr>
          <w:attr w:name="ProductID" w:val="1999 г"/>
        </w:smartTagPr>
        <w:r w:rsidRPr="00D62467">
          <w:t>1999 г</w:t>
        </w:r>
      </w:smartTag>
      <w:r w:rsidRPr="00D62467">
        <w:t>. N 322 "Об утверждении Схемы определения тяжести несчастных случаев на производстве".</w:t>
      </w:r>
    </w:p>
    <w:p w:rsidR="00C708DB" w:rsidRPr="00D62467" w:rsidRDefault="00C708DB" w:rsidP="00C708DB">
      <w:pPr>
        <w:spacing w:before="120"/>
        <w:ind w:firstLine="567"/>
        <w:jc w:val="both"/>
      </w:pPr>
      <w:r w:rsidRPr="00D62467">
        <w:t>В соответствии с указанной Схемой все несчастные случаи на производстве по степени тяжести повреждения здоровья можно разделить на две категории: тяжелые и легкие. Данная Схема определяет квалифицирующие признаки тяжести повреждения здоровья при несчастном случае на производстве.</w:t>
      </w:r>
    </w:p>
    <w:p w:rsidR="00C708DB" w:rsidRPr="00D62467" w:rsidRDefault="00C708DB" w:rsidP="00C708DB">
      <w:pPr>
        <w:spacing w:before="120"/>
        <w:ind w:firstLine="567"/>
        <w:jc w:val="both"/>
      </w:pPr>
      <w:r w:rsidRPr="00D62467">
        <w:t>Одним из признаков является характер полученных повреждений здоровья и осложнения, связанные с этими повреждениями, а также развитие и усугубление имеющихся хронических заболеваний в связи с получением повреждения.</w:t>
      </w:r>
    </w:p>
    <w:p w:rsidR="00C708DB" w:rsidRPr="00D62467" w:rsidRDefault="00C708DB" w:rsidP="00C708DB">
      <w:pPr>
        <w:spacing w:before="120"/>
        <w:ind w:firstLine="567"/>
        <w:jc w:val="both"/>
      </w:pPr>
      <w:r w:rsidRPr="00D62467">
        <w:t>При определении тяжести повреждения здоровья также учитываются последствия полученных повреждений здоровья, например стойкая утрата трудоспособности. Это второй признак.</w:t>
      </w:r>
    </w:p>
    <w:p w:rsidR="00C708DB" w:rsidRPr="00D62467" w:rsidRDefault="00C708DB" w:rsidP="00C708DB">
      <w:pPr>
        <w:spacing w:before="120"/>
        <w:ind w:firstLine="567"/>
        <w:jc w:val="both"/>
      </w:pPr>
      <w:r w:rsidRPr="00D62467">
        <w:t xml:space="preserve">Временные критерии определения степени утраты профессиональной трудоспособности в результате несчастных случаев на производстве и профессиональных заболеваний утверждены Постановлением Минтруда РФ от 18 июля </w:t>
      </w:r>
      <w:smartTag w:uri="urn:schemas-microsoft-com:office:smarttags" w:element="metricconverter">
        <w:smartTagPr>
          <w:attr w:name="ProductID" w:val="2001 г"/>
        </w:smartTagPr>
        <w:r w:rsidRPr="00D62467">
          <w:t>2001 г</w:t>
        </w:r>
      </w:smartTag>
      <w:r w:rsidRPr="00D62467">
        <w:t>. N 56.</w:t>
      </w:r>
    </w:p>
    <w:p w:rsidR="00C708DB" w:rsidRPr="00D62467" w:rsidRDefault="00C708DB" w:rsidP="00C708DB">
      <w:pPr>
        <w:spacing w:before="120"/>
        <w:ind w:firstLine="567"/>
        <w:jc w:val="both"/>
      </w:pPr>
      <w:r w:rsidRPr="00D62467">
        <w:t>Согласно пункту 2 Схемы признаками тяжелого несчастного случая на производстве являются также повреждения здоровья, угрожающие жизни пострадавшего. Причем предотвращение смертельного исхода в результате оказания медицинской помощи не влияет на оценку тяжести полученной травмы.</w:t>
      </w:r>
    </w:p>
    <w:p w:rsidR="00C708DB" w:rsidRPr="00D62467" w:rsidRDefault="00C708DB" w:rsidP="00C708DB">
      <w:pPr>
        <w:spacing w:before="120"/>
        <w:ind w:firstLine="567"/>
        <w:jc w:val="both"/>
      </w:pPr>
      <w:r w:rsidRPr="00D62467">
        <w:t>Для установления категории тяжести несчастного случая на производстве достаточно наличия одного из перечисленных квалифицирующих признаков.</w:t>
      </w:r>
    </w:p>
    <w:p w:rsidR="00C708DB" w:rsidRPr="00D62467" w:rsidRDefault="00C708DB" w:rsidP="00C708DB">
      <w:pPr>
        <w:spacing w:before="120"/>
        <w:ind w:firstLine="567"/>
        <w:jc w:val="both"/>
      </w:pPr>
      <w:r w:rsidRPr="00D62467">
        <w:t>В соответствии с Приказом "Об определении степени тяжести повреждения здоровья при несчастных случаях на производстве" к тяжелым несчастным случаям на производстве относятся:</w:t>
      </w:r>
    </w:p>
    <w:p w:rsidR="00C708DB" w:rsidRPr="00D62467" w:rsidRDefault="00C708DB" w:rsidP="00C708DB">
      <w:pPr>
        <w:spacing w:before="120"/>
        <w:ind w:firstLine="567"/>
        <w:jc w:val="both"/>
      </w:pPr>
      <w:r w:rsidRPr="00D62467">
        <w:t>1) повреждения здоровья, острый период которых сопровождается:</w:t>
      </w:r>
    </w:p>
    <w:p w:rsidR="00C708DB" w:rsidRPr="00D62467" w:rsidRDefault="00C708DB" w:rsidP="00C708DB">
      <w:pPr>
        <w:spacing w:before="120"/>
        <w:ind w:firstLine="567"/>
        <w:jc w:val="both"/>
      </w:pPr>
      <w:r w:rsidRPr="00D62467">
        <w:t>а) шоком;</w:t>
      </w:r>
    </w:p>
    <w:p w:rsidR="00C708DB" w:rsidRPr="00D62467" w:rsidRDefault="00C708DB" w:rsidP="00C708DB">
      <w:pPr>
        <w:spacing w:before="120"/>
        <w:ind w:firstLine="567"/>
        <w:jc w:val="both"/>
      </w:pPr>
      <w:r w:rsidRPr="00D62467">
        <w:t>б) комой;</w:t>
      </w:r>
    </w:p>
    <w:p w:rsidR="00C708DB" w:rsidRPr="00D62467" w:rsidRDefault="00C708DB" w:rsidP="00C708DB">
      <w:pPr>
        <w:spacing w:before="120"/>
        <w:ind w:firstLine="567"/>
        <w:jc w:val="both"/>
      </w:pPr>
      <w:r w:rsidRPr="00D62467">
        <w:t>в) кровопотерей (объемом более 20%);</w:t>
      </w:r>
    </w:p>
    <w:p w:rsidR="00C708DB" w:rsidRPr="00D62467" w:rsidRDefault="00C708DB" w:rsidP="00C708DB">
      <w:pPr>
        <w:spacing w:before="120"/>
        <w:ind w:firstLine="567"/>
        <w:jc w:val="both"/>
      </w:pPr>
      <w:r w:rsidRPr="00D62467">
        <w:t>г) эмболией;</w:t>
      </w:r>
    </w:p>
    <w:p w:rsidR="00C708DB" w:rsidRPr="00D62467" w:rsidRDefault="00C708DB" w:rsidP="00C708DB">
      <w:pPr>
        <w:spacing w:before="120"/>
        <w:ind w:firstLine="567"/>
        <w:jc w:val="both"/>
      </w:pPr>
      <w:r w:rsidRPr="00D62467">
        <w:t>д) острой недостаточностью функций жизненно важных органов и систем (ЦНС, сердечной, сосудистой, дыхательной, почечной, печеночной и (или) их сочетанием);</w:t>
      </w:r>
    </w:p>
    <w:p w:rsidR="00C708DB" w:rsidRPr="00D62467" w:rsidRDefault="00C708DB" w:rsidP="00C708DB">
      <w:pPr>
        <w:spacing w:before="120"/>
        <w:ind w:firstLine="567"/>
        <w:jc w:val="both"/>
      </w:pPr>
      <w:r w:rsidRPr="00D62467">
        <w:t>2) повреждения здоровья, квалифицированные при первичном осмотре пострадавшего врачами стационара, травматологического пункта или другими организациями здравоохранения как:</w:t>
      </w:r>
    </w:p>
    <w:p w:rsidR="00C708DB" w:rsidRPr="00D62467" w:rsidRDefault="00C708DB" w:rsidP="00C708DB">
      <w:pPr>
        <w:spacing w:before="120"/>
        <w:ind w:firstLine="567"/>
        <w:jc w:val="both"/>
      </w:pPr>
      <w:r w:rsidRPr="00D62467">
        <w:t>а) проникающие ранения черепа;</w:t>
      </w:r>
    </w:p>
    <w:p w:rsidR="00C708DB" w:rsidRPr="00D62467" w:rsidRDefault="00C708DB" w:rsidP="00C708DB">
      <w:pPr>
        <w:spacing w:before="120"/>
        <w:ind w:firstLine="567"/>
        <w:jc w:val="both"/>
      </w:pPr>
      <w:r w:rsidRPr="00D62467">
        <w:t>б) перелом черепа и лицевых костей;</w:t>
      </w:r>
    </w:p>
    <w:p w:rsidR="00C708DB" w:rsidRPr="00D62467" w:rsidRDefault="00C708DB" w:rsidP="00C708DB">
      <w:pPr>
        <w:spacing w:before="120"/>
        <w:ind w:firstLine="567"/>
        <w:jc w:val="both"/>
      </w:pPr>
      <w:r w:rsidRPr="00D62467">
        <w:t>в) ушиб головного мозга;</w:t>
      </w:r>
    </w:p>
    <w:p w:rsidR="00C708DB" w:rsidRPr="00D62467" w:rsidRDefault="00C708DB" w:rsidP="00C708DB">
      <w:pPr>
        <w:spacing w:before="120"/>
        <w:ind w:firstLine="567"/>
        <w:jc w:val="both"/>
      </w:pPr>
      <w:r w:rsidRPr="00D62467">
        <w:t>г) внутричерепная травма;</w:t>
      </w:r>
    </w:p>
    <w:p w:rsidR="00C708DB" w:rsidRPr="00D62467" w:rsidRDefault="00C708DB" w:rsidP="00C708DB">
      <w:pPr>
        <w:spacing w:before="120"/>
        <w:ind w:firstLine="567"/>
        <w:jc w:val="both"/>
      </w:pPr>
      <w:r w:rsidRPr="00D62467">
        <w:t>д) ранения, проникающие в просвет глотки, трахеи, пищевода, а также повреждения щитовидной и вилочковой железы;</w:t>
      </w:r>
    </w:p>
    <w:p w:rsidR="00C708DB" w:rsidRPr="00D62467" w:rsidRDefault="00C708DB" w:rsidP="00C708DB">
      <w:pPr>
        <w:spacing w:before="120"/>
        <w:ind w:firstLine="567"/>
        <w:jc w:val="both"/>
      </w:pPr>
      <w:r w:rsidRPr="00D62467">
        <w:t>е) проникающие ранения позвоночника;</w:t>
      </w:r>
    </w:p>
    <w:p w:rsidR="00C708DB" w:rsidRPr="00D62467" w:rsidRDefault="00C708DB" w:rsidP="00C708DB">
      <w:pPr>
        <w:spacing w:before="120"/>
        <w:ind w:firstLine="567"/>
        <w:jc w:val="both"/>
      </w:pPr>
      <w:r w:rsidRPr="00D62467">
        <w:t>ж) переломовывихи и переломы тел или двусторонние переломы дуг I и II шейных позвонков, в том числе и без нарушения функции спинного мозга;</w:t>
      </w:r>
    </w:p>
    <w:p w:rsidR="00C708DB" w:rsidRPr="00D62467" w:rsidRDefault="00C708DB" w:rsidP="00C708DB">
      <w:pPr>
        <w:spacing w:before="120"/>
        <w:ind w:firstLine="567"/>
        <w:jc w:val="both"/>
      </w:pPr>
      <w:r w:rsidRPr="00D62467">
        <w:t>3) вывихи (в том числе подвывихи) шейных позвонков;</w:t>
      </w:r>
    </w:p>
    <w:p w:rsidR="00C708DB" w:rsidRPr="00D62467" w:rsidRDefault="00C708DB" w:rsidP="00C708DB">
      <w:pPr>
        <w:spacing w:before="120"/>
        <w:ind w:firstLine="567"/>
        <w:jc w:val="both"/>
      </w:pPr>
      <w:r w:rsidRPr="00D62467">
        <w:t>и) закрытые повреждения шейного отдела спинного мозга;</w:t>
      </w:r>
    </w:p>
    <w:p w:rsidR="00C708DB" w:rsidRPr="00D62467" w:rsidRDefault="00C708DB" w:rsidP="00C708DB">
      <w:pPr>
        <w:spacing w:before="120"/>
        <w:ind w:firstLine="567"/>
        <w:jc w:val="both"/>
      </w:pPr>
      <w:r w:rsidRPr="00D62467">
        <w:t>к) перелом или переломовывих одного или нескольких грудных или поясничных позвонков, в том числе и без нарушения функции спинного мозга;</w:t>
      </w:r>
    </w:p>
    <w:p w:rsidR="00C708DB" w:rsidRPr="00D62467" w:rsidRDefault="00C708DB" w:rsidP="00C708DB">
      <w:pPr>
        <w:spacing w:before="120"/>
        <w:ind w:firstLine="567"/>
        <w:jc w:val="both"/>
      </w:pPr>
      <w:r w:rsidRPr="00D62467">
        <w:t>л) ранения грудной клетки, проникающие в плевральную полость, полость перикарда или клетчатку средостения, в том числе без повреждения внутренних органов;</w:t>
      </w:r>
    </w:p>
    <w:p w:rsidR="00C708DB" w:rsidRPr="00D62467" w:rsidRDefault="00C708DB" w:rsidP="00C708DB">
      <w:pPr>
        <w:spacing w:before="120"/>
        <w:ind w:firstLine="567"/>
        <w:jc w:val="both"/>
      </w:pPr>
      <w:r w:rsidRPr="00D62467">
        <w:t>м) ранения живота, проникающие в полость брюшины;</w:t>
      </w:r>
    </w:p>
    <w:p w:rsidR="00C708DB" w:rsidRPr="00D62467" w:rsidRDefault="00C708DB" w:rsidP="00C708DB">
      <w:pPr>
        <w:spacing w:before="120"/>
        <w:ind w:firstLine="567"/>
        <w:jc w:val="both"/>
      </w:pPr>
      <w:r w:rsidRPr="00D62467">
        <w:t>н) ранения, проникающие в полость мочевого пузыря или кишечник;</w:t>
      </w:r>
    </w:p>
    <w:p w:rsidR="00C708DB" w:rsidRPr="00D62467" w:rsidRDefault="00C708DB" w:rsidP="00C708DB">
      <w:pPr>
        <w:spacing w:before="120"/>
        <w:ind w:firstLine="567"/>
        <w:jc w:val="both"/>
      </w:pPr>
      <w:r w:rsidRPr="00D62467">
        <w:t>о) открытые ранения органов забрюшинного пространства (почек, надпочечников, поджелудочной железы);</w:t>
      </w:r>
    </w:p>
    <w:p w:rsidR="00C708DB" w:rsidRPr="00D62467" w:rsidRDefault="00C708DB" w:rsidP="00C708DB">
      <w:pPr>
        <w:spacing w:before="120"/>
        <w:ind w:firstLine="567"/>
        <w:jc w:val="both"/>
      </w:pPr>
      <w:r w:rsidRPr="00D62467">
        <w:t>п) разрыв внутреннего органа грудной или брюшной полости или полости таза, забрюшинного пространства, разрыв диафрагмы, разрыв предстательной железы, разрыв мочеточника, разрыв перепончатой части мочеиспускательного канала;</w:t>
      </w:r>
    </w:p>
    <w:p w:rsidR="00C708DB" w:rsidRPr="00D62467" w:rsidRDefault="00C708DB" w:rsidP="00C708DB">
      <w:pPr>
        <w:spacing w:before="120"/>
        <w:ind w:firstLine="567"/>
        <w:jc w:val="both"/>
      </w:pPr>
      <w:r w:rsidRPr="00D62467">
        <w:t>р) двусторонние переломы заднего полукольца таза с разрывом подвздошно-крестцового сочленения и нарушением непрерывности тазового кольца или двойные переломы тазового кольца в передней и задней частях с нарушением его непрерывности;</w:t>
      </w:r>
    </w:p>
    <w:p w:rsidR="00C708DB" w:rsidRPr="00D62467" w:rsidRDefault="00C708DB" w:rsidP="00C708DB">
      <w:pPr>
        <w:spacing w:before="120"/>
        <w:ind w:firstLine="567"/>
        <w:jc w:val="both"/>
      </w:pPr>
      <w:r w:rsidRPr="00D62467">
        <w:t>с) открытые переломы длинных трубчатых костей - плечевой, бедренной и большеберцовой, открытые повреждения тазобедренного и коленного суставов;</w:t>
      </w:r>
    </w:p>
    <w:p w:rsidR="00C708DB" w:rsidRPr="00D62467" w:rsidRDefault="00C708DB" w:rsidP="00C708DB">
      <w:pPr>
        <w:spacing w:before="120"/>
        <w:ind w:firstLine="567"/>
        <w:jc w:val="both"/>
      </w:pPr>
      <w:r w:rsidRPr="00D62467">
        <w:t>т) повреждения магистрального кровеносного сосуда: аорты, сонной (общей, внутренней, наружной), подключичной, плечевой, бедренной, подколенной артерий или сопровождающих их вен, нервов;</w:t>
      </w:r>
    </w:p>
    <w:p w:rsidR="00C708DB" w:rsidRPr="00D62467" w:rsidRDefault="00C708DB" w:rsidP="00C708DB">
      <w:pPr>
        <w:spacing w:before="120"/>
        <w:ind w:firstLine="567"/>
        <w:jc w:val="both"/>
      </w:pPr>
      <w:r w:rsidRPr="00D62467">
        <w:t>у) термические (химические) ожоги:</w:t>
      </w:r>
    </w:p>
    <w:p w:rsidR="00C708DB" w:rsidRPr="00D62467" w:rsidRDefault="00C708DB" w:rsidP="00C708DB">
      <w:pPr>
        <w:spacing w:before="120"/>
        <w:ind w:firstLine="567"/>
        <w:jc w:val="both"/>
      </w:pPr>
      <w:r w:rsidRPr="00D62467">
        <w:t>- III - IV степени с площадью поражения, превышающей 15% поверхности тела;</w:t>
      </w:r>
    </w:p>
    <w:p w:rsidR="00C708DB" w:rsidRPr="00D62467" w:rsidRDefault="00C708DB" w:rsidP="00C708DB">
      <w:pPr>
        <w:spacing w:before="120"/>
        <w:ind w:firstLine="567"/>
        <w:jc w:val="both"/>
      </w:pPr>
      <w:r w:rsidRPr="00D62467">
        <w:t>- III степени с площадью поражения более 20% поверхности тела;</w:t>
      </w:r>
    </w:p>
    <w:p w:rsidR="00C708DB" w:rsidRPr="00D62467" w:rsidRDefault="00C708DB" w:rsidP="00C708DB">
      <w:pPr>
        <w:spacing w:before="120"/>
        <w:ind w:firstLine="567"/>
        <w:jc w:val="both"/>
      </w:pPr>
      <w:r w:rsidRPr="00D62467">
        <w:t>- II степени с площадью поражения более 30% поверхности тела; - дыхательных путей, лица и волосистой части головы;</w:t>
      </w:r>
    </w:p>
    <w:p w:rsidR="00C708DB" w:rsidRPr="00D62467" w:rsidRDefault="00C708DB" w:rsidP="00C708DB">
      <w:pPr>
        <w:spacing w:before="120"/>
        <w:ind w:firstLine="567"/>
        <w:jc w:val="both"/>
      </w:pPr>
      <w:r w:rsidRPr="00D62467">
        <w:t>ф) радиационные поражения средней (от 12 Гр) степени тяжести и выше;</w:t>
      </w:r>
    </w:p>
    <w:p w:rsidR="00C708DB" w:rsidRPr="00D62467" w:rsidRDefault="00C708DB" w:rsidP="00C708DB">
      <w:pPr>
        <w:spacing w:before="120"/>
        <w:ind w:firstLine="567"/>
        <w:jc w:val="both"/>
      </w:pPr>
      <w:r w:rsidRPr="00D62467">
        <w:t>х) прерывание беременности;</w:t>
      </w:r>
    </w:p>
    <w:p w:rsidR="00C708DB" w:rsidRPr="00D62467" w:rsidRDefault="00C708DB" w:rsidP="00C708DB">
      <w:pPr>
        <w:spacing w:before="120"/>
        <w:ind w:firstLine="567"/>
        <w:jc w:val="both"/>
      </w:pPr>
      <w:r w:rsidRPr="00D62467">
        <w:t>3) повреждения, которые непосредственно не угрожают жизни пострадавшего, но являются тяжкими по последствиям:</w:t>
      </w:r>
    </w:p>
    <w:p w:rsidR="00C708DB" w:rsidRPr="00D62467" w:rsidRDefault="00C708DB" w:rsidP="00C708DB">
      <w:pPr>
        <w:spacing w:before="120"/>
        <w:ind w:firstLine="567"/>
        <w:jc w:val="both"/>
      </w:pPr>
      <w:r w:rsidRPr="00D62467">
        <w:t>а) потеря зрения, слуха, речи;</w:t>
      </w:r>
    </w:p>
    <w:p w:rsidR="00C708DB" w:rsidRPr="00D62467" w:rsidRDefault="00C708DB" w:rsidP="00C708DB">
      <w:pPr>
        <w:spacing w:before="120"/>
        <w:ind w:firstLine="567"/>
        <w:jc w:val="both"/>
      </w:pPr>
      <w:r w:rsidRPr="00D62467">
        <w:t>б) потеря какого-либо органа или полная утрата органом его функции (при этом потеря наиболее важной в функциональном отношении части конечности (кисти или стопы) приравнивается к потере руки или ноги);</w:t>
      </w:r>
    </w:p>
    <w:p w:rsidR="00C708DB" w:rsidRPr="00D62467" w:rsidRDefault="00C708DB" w:rsidP="00C708DB">
      <w:pPr>
        <w:spacing w:before="120"/>
        <w:ind w:firstLine="567"/>
        <w:jc w:val="both"/>
      </w:pPr>
      <w:r w:rsidRPr="00D62467">
        <w:t>в) психические расстройства;</w:t>
      </w:r>
    </w:p>
    <w:p w:rsidR="00C708DB" w:rsidRPr="00D62467" w:rsidRDefault="00C708DB" w:rsidP="00C708DB">
      <w:pPr>
        <w:spacing w:before="120"/>
        <w:ind w:firstLine="567"/>
        <w:jc w:val="both"/>
      </w:pPr>
      <w:r w:rsidRPr="00D62467">
        <w:t>г) утрата репродуктивной функции и способности к деторождению;</w:t>
      </w:r>
    </w:p>
    <w:p w:rsidR="00C708DB" w:rsidRPr="00D62467" w:rsidRDefault="00C708DB" w:rsidP="00C708DB">
      <w:pPr>
        <w:spacing w:before="120"/>
        <w:ind w:firstLine="567"/>
        <w:jc w:val="both"/>
      </w:pPr>
      <w:r w:rsidRPr="00D62467">
        <w:t>д) неизгладимое обезображивание лица.</w:t>
      </w:r>
    </w:p>
    <w:p w:rsidR="00C708DB" w:rsidRPr="00D62467" w:rsidRDefault="00C708DB" w:rsidP="00C708DB">
      <w:pPr>
        <w:spacing w:before="120"/>
        <w:ind w:firstLine="567"/>
        <w:jc w:val="both"/>
      </w:pPr>
      <w:r w:rsidRPr="00D62467">
        <w:t xml:space="preserve">Понятие "несчастного случая" дается и в Соглашении СНГ о порядке расследования несчастных случаев на производстве, происшедших с работниками при нахождении их вне территории государства проживания, от 9 декабря </w:t>
      </w:r>
      <w:smartTag w:uri="urn:schemas-microsoft-com:office:smarttags" w:element="metricconverter">
        <w:smartTagPr>
          <w:attr w:name="ProductID" w:val="1994 г"/>
        </w:smartTagPr>
        <w:r w:rsidRPr="00D62467">
          <w:t>1994 г</w:t>
        </w:r>
      </w:smartTag>
      <w:r w:rsidRPr="00D62467">
        <w:t>., которое также устанавливает и порядок расследования несчастных случаев на производстве, происшедших с работниками, временно находящимися на территории другой Стороны в командировке.</w:t>
      </w:r>
    </w:p>
    <w:p w:rsidR="00C708DB" w:rsidRPr="00D62467" w:rsidRDefault="00C708DB" w:rsidP="00C708DB">
      <w:pPr>
        <w:spacing w:before="120"/>
        <w:ind w:firstLine="567"/>
        <w:jc w:val="both"/>
      </w:pPr>
      <w:r w:rsidRPr="00D62467">
        <w:t>Так, несчастный случай - травма, острое профессиональное заболевание (отравление), тепловой удар, ожог, обморожение, утопление, поражение электрическим током или молнией, повреждение вследствие аварии, пожара, стихийного бедствия (землетрясения, оползня, наводнения, урагана и т.д.), контакта с животными, насекомыми и другими представителями флоры и фауны.</w:t>
      </w:r>
    </w:p>
    <w:p w:rsidR="00C708DB" w:rsidRPr="00D62467" w:rsidRDefault="00C708DB" w:rsidP="00C708DB">
      <w:pPr>
        <w:spacing w:before="120"/>
        <w:ind w:firstLine="567"/>
        <w:jc w:val="both"/>
      </w:pPr>
      <w:r w:rsidRPr="00D62467">
        <w:t>Соглашение содержит и другие важные понятия:</w:t>
      </w:r>
    </w:p>
    <w:p w:rsidR="00C708DB" w:rsidRPr="00D62467" w:rsidRDefault="00C708DB" w:rsidP="00C708DB">
      <w:pPr>
        <w:spacing w:before="120"/>
        <w:ind w:firstLine="567"/>
        <w:jc w:val="both"/>
      </w:pPr>
      <w:r w:rsidRPr="00D62467">
        <w:t>работодатель - предприятие, учреждение, организация, независимо от форм собственности и ведомственной принадлежности, либо физическое лицо, с которым работник состоит в трудовых отношениях.</w:t>
      </w:r>
    </w:p>
    <w:p w:rsidR="00C708DB" w:rsidRPr="00D62467" w:rsidRDefault="00C708DB" w:rsidP="00C708DB">
      <w:pPr>
        <w:spacing w:before="120"/>
        <w:ind w:firstLine="567"/>
        <w:jc w:val="both"/>
      </w:pPr>
      <w:r w:rsidRPr="00D62467">
        <w:t>Командировка - поездка работника по распоряжению работодателя для выполнения служебного поручения на территории другой Стороны.</w:t>
      </w:r>
    </w:p>
    <w:p w:rsidR="00C708DB" w:rsidRPr="00D62467" w:rsidRDefault="00C708DB" w:rsidP="00C708DB">
      <w:pPr>
        <w:spacing w:before="120"/>
        <w:ind w:firstLine="567"/>
        <w:jc w:val="both"/>
      </w:pPr>
      <w:r w:rsidRPr="00D62467">
        <w:t>Врачи скорой и неотложной помощи, а также любые другие медицинские работники, оказывающие пострадавшему первую медицинскую помощь, не дают заключения о тяжести повреждения. Данная категория врачей вправе лишь назначить лечение пострадавшему, которое он будет проходить в дальнейшем. Лечение может быть как амбулаторное, так и стационарное. Врачи, оказывающие первую медицинскую помощь, могут констатировать летальный исход. Само заключение о степени тяжести производственной травмы вправе давать только клинико-экспертные комиссии (КЭК) лечебно-профилактического учреждения, где осуществляется лечение пострадавшего. Данное заключение предоставляется по запросу работодателя или председателя комиссии по расследованию несчастного случая на производстве. КЭК обязана предоставить заключение в течение 3-х суток с момента поступления запроса. Кроме того, заключение обязательно должно быть оформлено в выписном эпикризе независимо от характера проведенного лечения.</w:t>
      </w:r>
    </w:p>
    <w:p w:rsidR="00C708DB" w:rsidRPr="00D62467" w:rsidRDefault="00C708DB" w:rsidP="00C708DB">
      <w:pPr>
        <w:spacing w:before="120"/>
        <w:ind w:firstLine="567"/>
        <w:jc w:val="both"/>
      </w:pPr>
      <w:r w:rsidRPr="00D62467">
        <w:t>Если пострадавший был госпитализирован, то медицинское заключение выдается заведующим отделением медицинской организации, где проводится лечение. При этом о выданном медицинском заключении лечащим врачом делается запись в медицинскую карту амбулаторного больного или в медицинскую карту стационарного больного с указанием даты выдачи. По окончании лечения пострадавшего в стационаре в выписке из медицинской карты амбулаторного, стационарного больного делается отметка о характере полученных повреждений здоровья и степени их тяжести на момент поступления и на момент выписки из стационара.</w:t>
      </w:r>
    </w:p>
    <w:p w:rsidR="00C708DB" w:rsidRPr="00D62467" w:rsidRDefault="00C708DB" w:rsidP="00C708DB">
      <w:pPr>
        <w:spacing w:before="120"/>
        <w:ind w:firstLine="567"/>
        <w:jc w:val="both"/>
      </w:pPr>
      <w:r w:rsidRPr="00D62467">
        <w:t xml:space="preserve">Приказом Министерства здравоохранения и социального развития РФ от 15 апреля </w:t>
      </w:r>
      <w:smartTag w:uri="urn:schemas-microsoft-com:office:smarttags" w:element="metricconverter">
        <w:smartTagPr>
          <w:attr w:name="ProductID" w:val="2005 г"/>
        </w:smartTagPr>
        <w:r w:rsidRPr="00D62467">
          <w:t>2005 г</w:t>
        </w:r>
      </w:smartTag>
      <w:r w:rsidRPr="00D62467">
        <w:t xml:space="preserve">. N 275 "О формах документов, необходимых для расследования несчастных случаев на производстве" в целях реализации статьи 229 ТК РФ и пункта 5.2.68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w:t>
      </w:r>
      <w:smartTag w:uri="urn:schemas-microsoft-com:office:smarttags" w:element="metricconverter">
        <w:smartTagPr>
          <w:attr w:name="ProductID" w:val="2004 г"/>
        </w:smartTagPr>
        <w:r w:rsidRPr="00D62467">
          <w:t>2004 г</w:t>
        </w:r>
      </w:smartTag>
      <w:r w:rsidRPr="00D62467">
        <w:t>. N 321, утверждены учетная форма N 315/у "Медицинское заключение о характере полученных повреждений здоровья в результате несчастного случая на производстве и степени их тяжести "(приложение N 1 к Приказу N 275) и учетная форма N 316/у "Справка о заключительном диагнозе пострадавшего от несчастного случая на производстве" (приложение N 2 к Приказу N 275), а также Рекомендации по их заполнению.</w:t>
      </w:r>
    </w:p>
    <w:p w:rsidR="00C708DB" w:rsidRPr="00D62467" w:rsidRDefault="00C708DB" w:rsidP="00C708DB">
      <w:pPr>
        <w:spacing w:before="120"/>
        <w:ind w:firstLine="567"/>
        <w:jc w:val="both"/>
      </w:pPr>
      <w:r w:rsidRPr="00D62467">
        <w:t>Итак, врачи скорой и неотложной медицинской помощи форму "Медицинское заключение о характере полученных повреждений здоровья в результате несчастного случая на производстве и степени их тяжести" не заполняют.</w:t>
      </w:r>
    </w:p>
    <w:p w:rsidR="00C708DB" w:rsidRPr="00D62467" w:rsidRDefault="00C708DB" w:rsidP="00C708DB">
      <w:pPr>
        <w:spacing w:before="120"/>
        <w:ind w:firstLine="567"/>
        <w:jc w:val="both"/>
      </w:pPr>
      <w:r w:rsidRPr="00D62467">
        <w:t>О такой выданной справке лечащим врачом делается запись в медицинской карте амбулаторного больного или медицинской карте стационарного больного с указанием даты выдачи.</w:t>
      </w:r>
    </w:p>
    <w:p w:rsidR="00C708DB" w:rsidRPr="00D62467" w:rsidRDefault="00C708DB" w:rsidP="00C708DB">
      <w:pPr>
        <w:spacing w:before="120"/>
        <w:ind w:firstLine="567"/>
        <w:jc w:val="both"/>
      </w:pPr>
      <w:r w:rsidRPr="00D62467">
        <w:t xml:space="preserve">Заметим, что признано утратившим силу Постановление Правительства Российской Федерации от 23 апреля </w:t>
      </w:r>
      <w:smartTag w:uri="urn:schemas-microsoft-com:office:smarttags" w:element="metricconverter">
        <w:smartTagPr>
          <w:attr w:name="ProductID" w:val="1994 г"/>
        </w:smartTagPr>
        <w:r w:rsidRPr="00D62467">
          <w:t>1994 г</w:t>
        </w:r>
      </w:smartTag>
      <w:r w:rsidRPr="00D62467">
        <w:t>. N 392 "Об утверждении Положения о порядке установления врачебно-трудовыми экспертными комиссиями степени утраты профессиональной трудоспособности в процентах работникам, получившим увечье, профессиональное заболевание либо иное повреждение здоровья, связанные с исполнением ими трудовых обязанностей".</w:t>
      </w:r>
    </w:p>
    <w:p w:rsidR="00C708DB" w:rsidRPr="00D62467" w:rsidRDefault="00C708DB" w:rsidP="00C708DB">
      <w:pPr>
        <w:spacing w:before="120"/>
        <w:ind w:firstLine="567"/>
        <w:jc w:val="both"/>
      </w:pPr>
      <w:r w:rsidRPr="00D62467">
        <w:t xml:space="preserve">В соответствии с пунктом 3 статьи 11 Федерального закона от 24 июля </w:t>
      </w:r>
      <w:smartTag w:uri="urn:schemas-microsoft-com:office:smarttags" w:element="metricconverter">
        <w:smartTagPr>
          <w:attr w:name="ProductID" w:val="1998 г"/>
        </w:smartTagPr>
        <w:r w:rsidRPr="00D62467">
          <w:t>1998 г</w:t>
        </w:r>
      </w:smartTag>
      <w:r w:rsidRPr="00D62467">
        <w:t>. N 125-ФЗ "Об обязательном социальном страховании от несчастных случаев на производстве и профессиональных заболеваний" порядок установления степени утраты профессиональной трудоспособности определяется Правительством Российской Федерации.</w:t>
      </w:r>
    </w:p>
    <w:p w:rsidR="00C708DB" w:rsidRPr="00D62467" w:rsidRDefault="00C708DB" w:rsidP="00C708DB">
      <w:pPr>
        <w:spacing w:before="120"/>
        <w:ind w:firstLine="567"/>
        <w:jc w:val="both"/>
      </w:pPr>
      <w:r w:rsidRPr="00D62467">
        <w:t xml:space="preserve">Постановлением Правительства Российской Федерации от 16 октября </w:t>
      </w:r>
      <w:smartTag w:uri="urn:schemas-microsoft-com:office:smarttags" w:element="metricconverter">
        <w:smartTagPr>
          <w:attr w:name="ProductID" w:val="2000 г"/>
        </w:smartTagPr>
        <w:r w:rsidRPr="00D62467">
          <w:t>2000 г</w:t>
        </w:r>
      </w:smartTag>
      <w:r w:rsidRPr="00D62467">
        <w:t>. N 789 утверждены Правила установления степени утраты профессиональной трудоспособности в результате несчастных случаев на производстве и профессиональных заболеваний, которые и применяются в настоящее время.</w:t>
      </w:r>
    </w:p>
    <w:p w:rsidR="00C708DB" w:rsidRPr="00D62467" w:rsidRDefault="00C708DB" w:rsidP="00C708DB">
      <w:pPr>
        <w:spacing w:before="120"/>
        <w:ind w:firstLine="567"/>
        <w:jc w:val="both"/>
      </w:pPr>
      <w:r w:rsidRPr="00D62467">
        <w:t>Учреждение медико-социальной экспертизы вправе одновременно с установлением степени утраты профессиональной трудоспособности определить нуждаемость пострадавшего в медицинской, социальной и профессиональной реабилитации, а также признает пострадавшего инвалидом, но только при наличии оснований для этого.</w:t>
      </w:r>
    </w:p>
    <w:p w:rsidR="00C708DB" w:rsidRPr="00D62467" w:rsidRDefault="00C708DB" w:rsidP="00C708DB">
      <w:pPr>
        <w:spacing w:before="120"/>
        <w:ind w:firstLine="567"/>
        <w:jc w:val="both"/>
      </w:pPr>
      <w:r w:rsidRPr="00D62467">
        <w:t xml:space="preserve">Минздрав РФ 21 июня </w:t>
      </w:r>
      <w:smartTag w:uri="urn:schemas-microsoft-com:office:smarttags" w:element="metricconverter">
        <w:smartTagPr>
          <w:attr w:name="ProductID" w:val="2001 г"/>
        </w:smartTagPr>
        <w:r w:rsidRPr="00D62467">
          <w:t>2001 г</w:t>
        </w:r>
      </w:smartTag>
      <w:r w:rsidRPr="00D62467">
        <w:t>. утвердил Методические указания N 2001/127 "Обеспечение дополнительным питанием пострадавших в результате несчастных случаев на производстве и профессиональных заболеваний".</w:t>
      </w:r>
    </w:p>
    <w:p w:rsidR="00C708DB" w:rsidRPr="00D62467" w:rsidRDefault="00C708DB" w:rsidP="00C708DB">
      <w:pPr>
        <w:spacing w:before="120"/>
        <w:ind w:firstLine="567"/>
        <w:jc w:val="both"/>
      </w:pPr>
      <w:r w:rsidRPr="00D62467">
        <w:t>Работникам, получившим увечье не при исполнении ими трудовых обязанностей, степень утраты профессиональной трудоспособности устанавливается учреждениями судебно-медицинской экспертизы.</w:t>
      </w:r>
    </w:p>
    <w:p w:rsidR="00C708DB" w:rsidRPr="00D62467" w:rsidRDefault="00C708DB" w:rsidP="00C708DB">
      <w:pPr>
        <w:spacing w:before="120"/>
        <w:ind w:firstLine="567"/>
        <w:jc w:val="both"/>
      </w:pPr>
      <w:r w:rsidRPr="00D62467">
        <w:t xml:space="preserve">Правила судебно-медицинского определения степени тяжести телесных повреждений утверждены Приказом Минздрава СССР от 11 декабря </w:t>
      </w:r>
      <w:smartTag w:uri="urn:schemas-microsoft-com:office:smarttags" w:element="metricconverter">
        <w:smartTagPr>
          <w:attr w:name="ProductID" w:val="1978 г"/>
        </w:smartTagPr>
        <w:r w:rsidRPr="00D62467">
          <w:t>1978 г</w:t>
        </w:r>
      </w:smartTag>
      <w:r w:rsidRPr="00D62467">
        <w:t>. N 1208.</w:t>
      </w:r>
    </w:p>
    <w:p w:rsidR="00C708DB" w:rsidRPr="00D62467" w:rsidRDefault="00C708DB" w:rsidP="00C708DB">
      <w:pPr>
        <w:spacing w:before="120"/>
        <w:ind w:firstLine="567"/>
        <w:jc w:val="both"/>
      </w:pPr>
      <w:r w:rsidRPr="00D62467">
        <w:t>В соответствии с пунктом 7 Правил освидетельствование пострадавшего в учреждении медико-социальной экспертизы проводится на основании обращения работодателя (страхователя), страховщика по определению суда (судьи). Освидетельствование может проводиться и по самостоятельному обращению пострадавшего либо его представителя при представлении акта о несчастном случае на производстве или акта о профессиональном заболевании.</w:t>
      </w:r>
    </w:p>
    <w:p w:rsidR="00C708DB" w:rsidRPr="00D62467" w:rsidRDefault="00C708DB" w:rsidP="00C708DB">
      <w:pPr>
        <w:spacing w:before="120"/>
        <w:ind w:firstLine="567"/>
        <w:jc w:val="both"/>
      </w:pPr>
      <w:r w:rsidRPr="00D62467">
        <w:t>При этом работодатель обязан предоставить в учреждение медико-социальной экспертизы заключение органа государственной экспертизы условий труда о характере и об условиях труда пострадавших, которые предшествовали несчастному случаю на производстве и профессиональному заболеванию.</w:t>
      </w:r>
    </w:p>
    <w:p w:rsidR="00C708DB" w:rsidRPr="00D62467" w:rsidRDefault="00C708DB" w:rsidP="00C708DB">
      <w:pPr>
        <w:spacing w:before="120"/>
        <w:ind w:firstLine="567"/>
        <w:jc w:val="both"/>
      </w:pPr>
      <w:r w:rsidRPr="00D62467">
        <w:t>Учреждение здравоохранения осуществляет: диагностические, лечебные и реабилитационные мероприятия. По результатам проведенных мероприятий пострадавшему дается Направление в учреждение медико-социальной экспертизы на освидетельствование с целью установления степени утраты профессиональной трудоспособности.</w:t>
      </w:r>
    </w:p>
    <w:p w:rsidR="00C708DB" w:rsidRPr="00D62467" w:rsidRDefault="00C708DB" w:rsidP="00C708DB">
      <w:pPr>
        <w:spacing w:before="120"/>
        <w:ind w:firstLine="567"/>
        <w:jc w:val="both"/>
      </w:pPr>
      <w:r w:rsidRPr="00D62467">
        <w:t>Направление должно содержать следующие сведения:</w:t>
      </w:r>
    </w:p>
    <w:p w:rsidR="00C708DB" w:rsidRPr="00D62467" w:rsidRDefault="00C708DB" w:rsidP="00C708DB">
      <w:pPr>
        <w:spacing w:before="120"/>
        <w:ind w:firstLine="567"/>
        <w:jc w:val="both"/>
      </w:pPr>
      <w:r w:rsidRPr="00D62467">
        <w:t>1) данные о состоянии здоровья пострадавшего, отражающие степень нарушения функций органов и систем;</w:t>
      </w:r>
    </w:p>
    <w:p w:rsidR="00C708DB" w:rsidRPr="00D62467" w:rsidRDefault="00C708DB" w:rsidP="00C708DB">
      <w:pPr>
        <w:spacing w:before="120"/>
        <w:ind w:firstLine="567"/>
        <w:jc w:val="both"/>
      </w:pPr>
      <w:r w:rsidRPr="00D62467">
        <w:t>2) состояние компенсаторных возможностей организма работника;</w:t>
      </w:r>
    </w:p>
    <w:p w:rsidR="00C708DB" w:rsidRPr="00D62467" w:rsidRDefault="00C708DB" w:rsidP="00C708DB">
      <w:pPr>
        <w:spacing w:before="120"/>
        <w:ind w:firstLine="567"/>
        <w:jc w:val="both"/>
      </w:pPr>
      <w:r w:rsidRPr="00D62467">
        <w:t>3) результаты проведенных лечебных и реабилитационных мероприятий.</w:t>
      </w:r>
    </w:p>
    <w:p w:rsidR="00C708DB" w:rsidRPr="00D62467" w:rsidRDefault="00C708DB" w:rsidP="00C708DB">
      <w:pPr>
        <w:spacing w:before="120"/>
        <w:ind w:firstLine="567"/>
        <w:jc w:val="both"/>
      </w:pPr>
      <w:r w:rsidRPr="00D62467">
        <w:t>В отдельных случаях до выявления признаков стойкой утраты профессиональной трудоспособности у пострадавшего учреждение здравоохранения может направить его в учреждение медико-социальной экспертизы для определения нуждаемости в отдельных видах реабилитации.</w:t>
      </w:r>
    </w:p>
    <w:p w:rsidR="00C708DB" w:rsidRPr="00D62467" w:rsidRDefault="00C708DB" w:rsidP="00C708DB">
      <w:pPr>
        <w:spacing w:before="120"/>
        <w:ind w:firstLine="567"/>
        <w:jc w:val="both"/>
      </w:pPr>
      <w:r w:rsidRPr="00D62467">
        <w:t>Согласно пункту 10 Правил при необходимости обследования с использованием специальных методик или оборудования, получения дополнительных данных учреждение медико-социальной экспертизы направляет пострадавшего на дополнительное обследование в медицинское, реабилитационное или иное учреждение, запрашивает необходимые сведения, осуществляет обследование условий труда пострадавшего, его социально-бытовых условий и принимает другие меры.</w:t>
      </w:r>
    </w:p>
    <w:p w:rsidR="00C708DB" w:rsidRPr="00D62467" w:rsidRDefault="00C708DB" w:rsidP="00C708DB">
      <w:pPr>
        <w:spacing w:before="120"/>
        <w:ind w:firstLine="567"/>
        <w:jc w:val="both"/>
      </w:pPr>
      <w:r w:rsidRPr="00D62467">
        <w:t>Если же пострадавший отказывается от дополнительного обследования, то решение о степени утраты профессиональной трудоспособности выносится экспертами на основании имеющихся данных, о чем делается соответствующая запись в акте освидетельствования пострадавшего.</w:t>
      </w:r>
    </w:p>
    <w:p w:rsidR="00C708DB" w:rsidRPr="00D62467" w:rsidRDefault="00C708DB" w:rsidP="00C708DB">
      <w:pPr>
        <w:spacing w:before="120"/>
        <w:ind w:firstLine="567"/>
        <w:jc w:val="both"/>
      </w:pPr>
      <w:r w:rsidRPr="00D62467">
        <w:t>На основании собранных материалов определяется степень утраты профессиональной трудоспособности работника. При этом необходимо учитывать профессиональные способности, психофизиологические возможности и профессионально значимые качества пострадавшего.</w:t>
      </w:r>
    </w:p>
    <w:p w:rsidR="00C708DB" w:rsidRPr="00D62467" w:rsidRDefault="00C708DB" w:rsidP="00C708DB">
      <w:pPr>
        <w:spacing w:before="120"/>
        <w:ind w:firstLine="567"/>
        <w:jc w:val="both"/>
      </w:pPr>
      <w:r w:rsidRPr="00D62467">
        <w:t>Для такого работника создаются специальные производственные условия, которые включают в себя сокращенный рабочий день, индивидуальные нормы выработки, дополнительные перерывы в работе. На рабочем месте при этом создаются соответствующие санитарно-гигиенические условия, оно оснащается специальными техническими средствами. Пострадавший находится под медицинским наблюдением, проводящимся систематически.</w:t>
      </w:r>
    </w:p>
    <w:p w:rsidR="00C708DB" w:rsidRPr="00D62467" w:rsidRDefault="00C708DB" w:rsidP="00C708DB">
      <w:pPr>
        <w:spacing w:before="120"/>
        <w:ind w:firstLine="567"/>
        <w:jc w:val="both"/>
      </w:pPr>
      <w:r w:rsidRPr="00D62467">
        <w:t>Согласно пункту 2 Правил степень утраты профессиональной трудоспособности устанавливается в процентах на момент освидетельствования пострадавшего, исходя из оценки потери способности осуществлять профессиональную деятельность вследствие несчастного случая на производстве и профессионального заболевания, в соответствии с критериями определения степени утраты профессиональной трудоспособности.</w:t>
      </w:r>
    </w:p>
    <w:p w:rsidR="00C708DB" w:rsidRPr="00D62467" w:rsidRDefault="00C708DB" w:rsidP="00C708DB">
      <w:pPr>
        <w:spacing w:before="120"/>
        <w:ind w:firstLine="567"/>
        <w:jc w:val="both"/>
      </w:pPr>
      <w:r w:rsidRPr="00D62467">
        <w:t>Если у пострадавшего наступила полная утрата профессиональной трудоспособности вследствие резко выраженного нарушения функций организма при наличии абсолютных противопоказаний для выполнения любых видов профессиональной деятельности, даже в специально созданных условиях, то ему устанавливается степень утраты профессиональной трудоспособности 100% (п. 20 Временных критериев).</w:t>
      </w:r>
    </w:p>
    <w:p w:rsidR="00C708DB" w:rsidRPr="00D62467" w:rsidRDefault="00C708DB" w:rsidP="00C708DB">
      <w:pPr>
        <w:spacing w:before="120"/>
        <w:ind w:firstLine="567"/>
        <w:jc w:val="both"/>
      </w:pPr>
      <w:r w:rsidRPr="00D62467">
        <w:t>Если же пострадавший по причине выраженного нарушения функций организма может выполнять работу лишь в специально созданных условиях, то устанавливается степень утраты профессиональной трудоспособности от 70 до 90% (абз. 1 п. 22 Временных критериев).</w:t>
      </w:r>
    </w:p>
    <w:p w:rsidR="00C708DB" w:rsidRPr="00D62467" w:rsidRDefault="00C708DB" w:rsidP="00C708DB">
      <w:pPr>
        <w:spacing w:before="120"/>
        <w:ind w:firstLine="567"/>
        <w:jc w:val="both"/>
      </w:pPr>
      <w:r w:rsidRPr="00D62467">
        <w:t>В случае если пострадавший вследствие несчастного случая на производстве и профессионального заболевания может в обычных производственных условиях продолжать профессиональную деятельность с выраженным снижением квалификации либо с уменьшением объема выполняемой работы или если он утратил способность продолжать профессиональную деятельность вследствие умеренного нарушения функций организма, но может в обычных производственных условиях выполнять профессиональную деятельность более низкой квалификации, устанавливается степень утраты профессиональной трудоспособности от 40 до 60%.</w:t>
      </w:r>
    </w:p>
    <w:p w:rsidR="00C708DB" w:rsidRPr="00D62467" w:rsidRDefault="00C708DB" w:rsidP="00C708DB">
      <w:pPr>
        <w:spacing w:before="120"/>
        <w:ind w:firstLine="567"/>
        <w:jc w:val="both"/>
      </w:pPr>
      <w:r w:rsidRPr="00D62467">
        <w:t>Степень утраты профессиональной трудоспособности от 10 до 30% устанавливается в случае, когда пострадавший может продолжать профессиональную деятельность с умеренным или незначительным снижением квалификации, либо с уменьшением объема выполняемой работы, либо при изменении условий труда, влекущих снижение заработка, или если выполнение его профессиональной деятельности требует большего напряжения, чем прежде.</w:t>
      </w:r>
    </w:p>
    <w:p w:rsidR="00C708DB" w:rsidRPr="00D62467" w:rsidRDefault="00C708DB" w:rsidP="00C708DB">
      <w:pPr>
        <w:spacing w:before="120"/>
        <w:ind w:firstLine="567"/>
        <w:jc w:val="both"/>
      </w:pPr>
      <w:r w:rsidRPr="00D62467">
        <w:t>Степень утраты профессиональной трудоспособности от 10% (минимальный уровень) до 100% (максимальный уровень) влечет обязательства исполнительного органа Фонда социального страхования Российской Федерации произвести страховые выплаты и дополнительные расходы по этому виду обязательного социального страхования.</w:t>
      </w:r>
    </w:p>
    <w:p w:rsidR="00C708DB" w:rsidRPr="00D62467" w:rsidRDefault="00C708DB" w:rsidP="00C708DB">
      <w:pPr>
        <w:spacing w:before="120"/>
        <w:ind w:firstLine="567"/>
        <w:jc w:val="both"/>
      </w:pPr>
      <w:r w:rsidRPr="00D62467">
        <w:t>Правилами не определены критерии нарушенного здоровья, профессиональных способностей, психофизиологических возможностей и профессионально значимых качеств освидетельствуемого лица, позволяющие устанавливать ему степень утраты профессиональной трудоспособности менее 10% либо более 100%, и, соответственно, производить по этим основаниям возмещение причиненного вреда.</w:t>
      </w:r>
    </w:p>
    <w:p w:rsidR="00C708DB" w:rsidRPr="00D62467" w:rsidRDefault="00C708DB" w:rsidP="00C708DB">
      <w:pPr>
        <w:spacing w:before="120"/>
        <w:ind w:firstLine="567"/>
        <w:jc w:val="both"/>
      </w:pPr>
      <w:r w:rsidRPr="00D62467">
        <w:t xml:space="preserve">В своем письме от 8 ноября </w:t>
      </w:r>
      <w:smartTag w:uri="urn:schemas-microsoft-com:office:smarttags" w:element="metricconverter">
        <w:smartTagPr>
          <w:attr w:name="ProductID" w:val="2001 г"/>
        </w:smartTagPr>
        <w:r w:rsidRPr="00D62467">
          <w:t>2001 г</w:t>
        </w:r>
      </w:smartTag>
      <w:r w:rsidRPr="00D62467">
        <w:t xml:space="preserve">. N 02-18/07-7930 Фонд социального страхования РФ разъяснил, что обеспечение по страхованию в соответствии со степенью утраты профессиональной трудоспособности менее 10% (установленной после введения в действие Постановления Правительства Российской Федерации от 23 апреля </w:t>
      </w:r>
      <w:smartTag w:uri="urn:schemas-microsoft-com:office:smarttags" w:element="metricconverter">
        <w:smartTagPr>
          <w:attr w:name="ProductID" w:val="1994 г"/>
        </w:smartTagPr>
        <w:r w:rsidRPr="00D62467">
          <w:t>1994 г</w:t>
        </w:r>
      </w:smartTag>
      <w:r w:rsidRPr="00D62467">
        <w:t xml:space="preserve">. N 392) либо более 100% не отвечает нормам, определенным Постановлением Правительства Российской Федерации от 16 октября </w:t>
      </w:r>
      <w:smartTag w:uri="urn:schemas-microsoft-com:office:smarttags" w:element="metricconverter">
        <w:smartTagPr>
          <w:attr w:name="ProductID" w:val="2000 г"/>
        </w:smartTagPr>
        <w:r w:rsidRPr="00D62467">
          <w:t>2000 г</w:t>
        </w:r>
      </w:smartTag>
      <w:r w:rsidRPr="00D62467">
        <w:t xml:space="preserve">. N 789, а соответственно, и Федеральным законом от 24 июля </w:t>
      </w:r>
      <w:smartTag w:uri="urn:schemas-microsoft-com:office:smarttags" w:element="metricconverter">
        <w:smartTagPr>
          <w:attr w:name="ProductID" w:val="1998 г"/>
        </w:smartTagPr>
        <w:r w:rsidRPr="00D62467">
          <w:t>1998 г</w:t>
        </w:r>
      </w:smartTag>
      <w:r w:rsidRPr="00D62467">
        <w:t>. N 125-ФЗ, и должно быть прекращено, как незаконно назначенное, с уведомлением получателя о причинах отказа и оформлением приказа.</w:t>
      </w:r>
    </w:p>
    <w:p w:rsidR="00C708DB" w:rsidRPr="00D62467" w:rsidRDefault="00C708DB" w:rsidP="00C708DB">
      <w:pPr>
        <w:spacing w:before="120"/>
        <w:ind w:firstLine="567"/>
        <w:jc w:val="both"/>
      </w:pPr>
      <w:r w:rsidRPr="00D62467">
        <w:t>В данном случае утрата трудоспособности менее 10% признается незначительной, а пострадавших, которым учреждением медико-социальной экспертизы суммарно (по нескольким страховым случаям) установлена утрата профессиональной трудоспособности более 100%, следует направить на переосвидетельствование в соответствии с Правилами N 789.</w:t>
      </w:r>
    </w:p>
    <w:p w:rsidR="00C708DB" w:rsidRPr="00D62467" w:rsidRDefault="00C708DB" w:rsidP="00C708DB">
      <w:pPr>
        <w:spacing w:before="120"/>
        <w:ind w:firstLine="567"/>
        <w:jc w:val="both"/>
      </w:pPr>
      <w:r w:rsidRPr="00D62467">
        <w:t>ТК РФ вообще не выделяет в статьях, регламентирующих порядок расследования и учета несчастных случаев на производстве, такую категорию несчастных случаев, как легкие. Только лишь в статье 229 ТК РФ указано, что расследование обстоятельств и причин несчастного случая на производстве, который не является групповым и не относится к категории тяжелых несчастных случаев или несчастных случаев со смертельным исходом, проводится комиссией в течение трех дней.</w:t>
      </w:r>
    </w:p>
    <w:p w:rsidR="00C708DB" w:rsidRPr="00D62467" w:rsidRDefault="00C708DB" w:rsidP="00C708DB">
      <w:pPr>
        <w:spacing w:before="120"/>
        <w:ind w:firstLine="567"/>
        <w:jc w:val="both"/>
      </w:pPr>
      <w:r w:rsidRPr="00D62467">
        <w:t>Кассационная коллегия Верховного Суда Российской Федерации рассмотрела в открытом судебном заседании от 26 января 2006 года гражданское дело по заявлению Копылова В.В. о признании частично недействующими пунктов 20, 22 Временных критериев. Копылов В.В. оспорил пункт 20 в части слов "значительно выраженных" и пункт 22 Временных критериев в части слов "выраженных", ссылаясь на то, что указанные обозначения противоречат содержащемуся в статье 3 Федерального закона "Об обязательном социальном страховании от несчастных случаев на производстве и профессиональных заболеваний" понятию "степень утраты профессиональной трудоспособности" и нарушают предусмотренное Конституцией Российской Федерации право заявителя на социальное обеспечение в случае инвалидности. Кассационная коллегия установила, что ссылка Копылова В.В. о несоответствии оспариваемых предписаний Временных критериев статьи 3 Федерального закона "Об обязательном социальном страховании от несчастных случаев на производстве и профессиональных заболеваний" несостоятельна, так как данная норма не устанавливает критерии, позволяющие определить степень утраты потерпевшим профессиональной трудоспособности. Довод в кассационной жалобе о том, что степень утраты застрахованным профессиональной трудоспособности должна определяться в зависимости от его способности выполнять профессиональную деятельность, не свидетельствует о незаконности оспоренных норм, которые как раз и призваны (в рассматриваемом вопросе) определить такие способности.</w:t>
      </w:r>
    </w:p>
    <w:p w:rsidR="00C708DB" w:rsidRPr="00D62467" w:rsidRDefault="00C708DB" w:rsidP="00C708DB">
      <w:pPr>
        <w:spacing w:before="120"/>
        <w:ind w:firstLine="567"/>
        <w:jc w:val="both"/>
      </w:pPr>
      <w:r w:rsidRPr="00D62467">
        <w:t>При установлении степени утраты профессиональной трудоспособности пострадавшего также определяется нуждаемость пострадавшего в медицинской, социальной и профессиональной реабилитации.</w:t>
      </w:r>
    </w:p>
    <w:p w:rsidR="00C708DB" w:rsidRPr="00D62467" w:rsidRDefault="00C708DB" w:rsidP="00C708DB">
      <w:pPr>
        <w:spacing w:before="120"/>
        <w:ind w:firstLine="567"/>
        <w:jc w:val="both"/>
      </w:pPr>
      <w:r w:rsidRPr="00D62467">
        <w:t>Результаты освидетельствования пострадавшего и экспертное решение включаются в протокол заседания и акт освидетельствования пострадавшего, которые хранятся 10 лет в медицинском учреждении.</w:t>
      </w:r>
    </w:p>
    <w:p w:rsidR="00C708DB" w:rsidRPr="00D62467" w:rsidRDefault="00C708DB" w:rsidP="00C708DB">
      <w:pPr>
        <w:spacing w:before="120"/>
        <w:ind w:firstLine="567"/>
        <w:jc w:val="both"/>
      </w:pPr>
      <w:r w:rsidRPr="00D62467">
        <w:t>В соответствии с пунктом 26 Правил переосвидетельствование пострадавшего проводится в порядке, установленном для определения степени утраты профессиональной трудоспособности в результате несчастных случаев на производстве и профессиональных заболеваний.</w:t>
      </w:r>
    </w:p>
    <w:p w:rsidR="00C708DB" w:rsidRPr="00D62467" w:rsidRDefault="00C708DB" w:rsidP="00C708DB">
      <w:pPr>
        <w:spacing w:before="120"/>
        <w:ind w:firstLine="567"/>
        <w:jc w:val="both"/>
      </w:pPr>
      <w:r w:rsidRPr="00D62467">
        <w:t>Пострадавший или его представитель, работодатель или страховщик в случае несогласия с решением учреждения медико-социальной экспертизы может обжаловать его. Для этого необходимо обратиться с письменным заявлением в учреждение, проводившее освидетельствование пострадавшего, или в главное бюро медико-социальной экспертизы, или в орган социальной защиты населения субъекта Российской Федерации.</w:t>
      </w:r>
    </w:p>
    <w:p w:rsidR="00C708DB" w:rsidRPr="00D62467" w:rsidRDefault="00C708DB" w:rsidP="00C708DB">
      <w:pPr>
        <w:spacing w:before="120"/>
        <w:ind w:firstLine="567"/>
        <w:jc w:val="both"/>
      </w:pPr>
      <w:r w:rsidRPr="00D62467">
        <w:t>Решение учреждения медико-социальной экспертизы может быть обжаловано также в суд в порядке, установленном законодательством Российской Федерации.</w:t>
      </w:r>
    </w:p>
    <w:p w:rsidR="00C708DB" w:rsidRPr="00D62467" w:rsidRDefault="00C708DB" w:rsidP="00C708DB">
      <w:pPr>
        <w:spacing w:before="120"/>
        <w:ind w:firstLine="567"/>
        <w:jc w:val="both"/>
      </w:pPr>
      <w:r w:rsidRPr="00D62467">
        <w:t xml:space="preserve">Отметим, что расследованию и учету подлежат также профессиональные заболевания. Расследованию и учету в соответствии с Положением о расследовании и учете профессиональных заболеваний, утвержденным Постановлением Правительства РФ от 15 декабря </w:t>
      </w:r>
      <w:smartTag w:uri="urn:schemas-microsoft-com:office:smarttags" w:element="metricconverter">
        <w:smartTagPr>
          <w:attr w:name="ProductID" w:val="2000 г"/>
        </w:smartTagPr>
        <w:r w:rsidRPr="00D62467">
          <w:t>2000 г</w:t>
        </w:r>
      </w:smartTag>
      <w:r w:rsidRPr="00D62467">
        <w:t>. N 967, подлежат острые и хронические профессиональные заболевания (отравления), возникновение которых у работников и других лиц, участвующих в производственной деятельности организации или индивидуального предпринимателя, обусловлено воздействием вредных производственных факторов при выполнении ими трудовых обязанностей или производственной деятельности по заданию организации или индивидуального предпринимателя.</w:t>
      </w:r>
    </w:p>
    <w:p w:rsidR="00C708DB" w:rsidRPr="00D62467" w:rsidRDefault="00C708DB" w:rsidP="00C708DB">
      <w:pPr>
        <w:spacing w:before="120"/>
        <w:ind w:firstLine="567"/>
        <w:jc w:val="both"/>
      </w:pPr>
      <w:r w:rsidRPr="00D62467">
        <w:t>В соответствии с пунктом 4 Положения острое профессиональное заболевание (отравление) - заболевание, являющееся, как правило, результатом однократного (в течение не более одного рабочего дня, одной рабочей смены) воздействия на работника вредного производственного фактора (факторов), повлекшее временную или стойкую утрату профессиональной трудоспособности.</w:t>
      </w:r>
    </w:p>
    <w:p w:rsidR="00C708DB" w:rsidRPr="00D62467" w:rsidRDefault="00C708DB" w:rsidP="00C708DB">
      <w:pPr>
        <w:spacing w:before="120"/>
        <w:ind w:firstLine="567"/>
        <w:jc w:val="both"/>
      </w:pPr>
      <w:r w:rsidRPr="00D62467">
        <w:t>Хроническое профессиональное заболевание (отравление) - заболевание, являющееся результатом длительного воздействия на работника вредного производственного фактора (факторов), повлекшее временную или стойкую утрату профессиональной трудоспособности.</w:t>
      </w:r>
    </w:p>
    <w:p w:rsidR="00C708DB" w:rsidRPr="00D62467" w:rsidRDefault="00C708DB" w:rsidP="00C708DB">
      <w:pPr>
        <w:spacing w:before="120"/>
        <w:ind w:firstLine="567"/>
        <w:jc w:val="both"/>
      </w:pPr>
      <w:r w:rsidRPr="00D62467">
        <w:t>Профессиональное заболевание, возникшее у работника, подлежащего обязательному социальному страхованию от несчастных случаев на производстве и профессиональных заболеваний, является страховым случаем.</w:t>
      </w:r>
    </w:p>
    <w:p w:rsidR="00C708DB" w:rsidRPr="00D62467" w:rsidRDefault="00C708DB" w:rsidP="00C708DB">
      <w:pPr>
        <w:spacing w:before="120"/>
        <w:ind w:firstLine="567"/>
        <w:jc w:val="both"/>
      </w:pPr>
      <w:r w:rsidRPr="00D62467">
        <w:t>Положением установлены:</w:t>
      </w:r>
    </w:p>
    <w:p w:rsidR="00C708DB" w:rsidRPr="00D62467" w:rsidRDefault="00C708DB" w:rsidP="00C708DB">
      <w:pPr>
        <w:spacing w:before="120"/>
        <w:ind w:firstLine="567"/>
        <w:jc w:val="both"/>
      </w:pPr>
      <w:r w:rsidRPr="00D62467">
        <w:t>1) порядок установления наличия профессионального заболевания (п. п. 7 - 18);</w:t>
      </w:r>
    </w:p>
    <w:p w:rsidR="00C708DB" w:rsidRPr="00D62467" w:rsidRDefault="00C708DB" w:rsidP="00C708DB">
      <w:pPr>
        <w:spacing w:before="120"/>
        <w:ind w:firstLine="567"/>
        <w:jc w:val="both"/>
      </w:pPr>
      <w:r w:rsidRPr="00D62467">
        <w:t>2) порядок расследования обстоятельств и причин возникновения профессионального заболевания (п. п. 19 - 29);</w:t>
      </w:r>
    </w:p>
    <w:p w:rsidR="00C708DB" w:rsidRPr="00D62467" w:rsidRDefault="00C708DB" w:rsidP="00C708DB">
      <w:pPr>
        <w:spacing w:before="120"/>
        <w:ind w:firstLine="567"/>
        <w:jc w:val="both"/>
      </w:pPr>
      <w:r w:rsidRPr="00D62467">
        <w:t>3) порядок оформления акта о случае профессионального заболевания (п. п. 30 - 34).</w:t>
      </w:r>
    </w:p>
    <w:p w:rsidR="00C708DB" w:rsidRPr="00D62467" w:rsidRDefault="00C708DB" w:rsidP="00C708DB">
      <w:pPr>
        <w:spacing w:before="120"/>
        <w:ind w:firstLine="567"/>
        <w:jc w:val="both"/>
      </w:pPr>
      <w:r w:rsidRPr="00D62467">
        <w:t xml:space="preserve">Перечень профессиональных заболеваний, опасных веществ и производственных факторов, а также видов работ, способствующих возникновению профессиональных заболеваний, приводится в Списке профессиональных заболеваний, утвержденном Приказом Минздравмедпрома России от 14 марта </w:t>
      </w:r>
      <w:smartTag w:uri="urn:schemas-microsoft-com:office:smarttags" w:element="metricconverter">
        <w:smartTagPr>
          <w:attr w:name="ProductID" w:val="1996 г"/>
        </w:smartTagPr>
        <w:r w:rsidRPr="00D62467">
          <w:t>1996 г</w:t>
        </w:r>
      </w:smartTag>
      <w:r w:rsidRPr="00D62467">
        <w:t xml:space="preserve">. N 90 (с изм. и доп. от 11 сентября </w:t>
      </w:r>
      <w:smartTag w:uri="urn:schemas-microsoft-com:office:smarttags" w:element="metricconverter">
        <w:smartTagPr>
          <w:attr w:name="ProductID" w:val="2000 г"/>
        </w:smartTagPr>
        <w:r w:rsidRPr="00D62467">
          <w:t>2000 г</w:t>
        </w:r>
      </w:smartTag>
      <w:r w:rsidRPr="00D62467">
        <w:t xml:space="preserve">., 6 февраля </w:t>
      </w:r>
      <w:smartTag w:uri="urn:schemas-microsoft-com:office:smarttags" w:element="metricconverter">
        <w:smartTagPr>
          <w:attr w:name="ProductID" w:val="2001 г"/>
        </w:smartTagPr>
        <w:r w:rsidRPr="00D62467">
          <w:t>2001 г</w:t>
        </w:r>
      </w:smartTag>
      <w:r w:rsidRPr="00D62467">
        <w:t>.). К Списку прилагается Инструкция по его применению, согласно которой:</w:t>
      </w:r>
    </w:p>
    <w:p w:rsidR="00C708DB" w:rsidRPr="00D62467" w:rsidRDefault="00C708DB" w:rsidP="00C708DB">
      <w:pPr>
        <w:spacing w:before="120"/>
        <w:ind w:firstLine="567"/>
        <w:jc w:val="both"/>
      </w:pPr>
      <w:r w:rsidRPr="00D62467">
        <w:t>1) Список профессиональных заболеваний является основным документом, который используется при установлении диагноза профессионального заболевания, связи его с выполняемой работой или профессией, при решении вопросов экспертизы трудоспособности, медицинской и трудовой реабилитации, а также при рассмотрении вопросов, связанных с возмещением ущерба, причиненного работнику повреждением здоровья;</w:t>
      </w:r>
    </w:p>
    <w:p w:rsidR="00C708DB" w:rsidRPr="00D62467" w:rsidRDefault="00C708DB" w:rsidP="00C708DB">
      <w:pPr>
        <w:spacing w:before="120"/>
        <w:ind w:firstLine="567"/>
        <w:jc w:val="both"/>
      </w:pPr>
      <w:r w:rsidRPr="00D62467">
        <w:t>2) в Список включены заболевания, которые вызваны исключительно или преимущественно действием вредных, опасных веществ и производственных факторов;</w:t>
      </w:r>
    </w:p>
    <w:p w:rsidR="00C708DB" w:rsidRPr="00D62467" w:rsidRDefault="00C708DB" w:rsidP="00C708DB">
      <w:pPr>
        <w:spacing w:before="120"/>
        <w:ind w:firstLine="567"/>
        <w:jc w:val="both"/>
      </w:pPr>
      <w:r w:rsidRPr="00D62467">
        <w:t>3) к острым профессиональным заболеваниям (отравлениям, о которых идет речь в статье 228 ТК РФ) относятся формы, развившиеся внезапно, после однократного (в течение не более одной рабочей смены) воздействия вредных и опасных производственных факторов, интенсивность которых значительно превышает предельно допустимые концентрации и уровни;</w:t>
      </w:r>
    </w:p>
    <w:p w:rsidR="00C708DB" w:rsidRDefault="00C708DB" w:rsidP="00C708DB">
      <w:pPr>
        <w:spacing w:before="120"/>
        <w:ind w:firstLine="567"/>
        <w:jc w:val="both"/>
      </w:pPr>
      <w:r w:rsidRPr="00D62467">
        <w:t>4) работодатель - физическое лицо и представитель работодателя - юридического лица, руководствующиеся наряду со статьей 228 ТК РФ указанным выше Положением об особенностях расследования несчастных случаев на производстве, должны также учесть в своей практической деятельности его пункты 36, 37, 39 и 40.</w:t>
      </w:r>
    </w:p>
    <w:p w:rsidR="00C708DB" w:rsidRPr="00C708DB" w:rsidRDefault="00C708DB" w:rsidP="00C708DB">
      <w:pPr>
        <w:spacing w:before="120"/>
        <w:ind w:firstLine="567"/>
        <w:jc w:val="both"/>
      </w:pPr>
      <w:bookmarkStart w:id="0" w:name="_GoBack"/>
      <w:bookmarkEnd w:id="0"/>
    </w:p>
    <w:sectPr w:rsidR="00C708DB" w:rsidRPr="00C708DB"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08DB"/>
    <w:rsid w:val="002F6260"/>
    <w:rsid w:val="00811DD4"/>
    <w:rsid w:val="00AD768E"/>
    <w:rsid w:val="00C708DB"/>
    <w:rsid w:val="00D62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31043BF4-192E-492D-99E6-E1EEC3171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8D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708D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6492</Words>
  <Characters>37010</Characters>
  <Application>Microsoft Office Word</Application>
  <DocSecurity>0</DocSecurity>
  <Lines>308</Lines>
  <Paragraphs>86</Paragraphs>
  <ScaleCrop>false</ScaleCrop>
  <Company>Home</Company>
  <LinksUpToDate>false</LinksUpToDate>
  <CharactersWithSpaces>43416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Несчастные случаи на производстве, подлежащие Расследованию и учету: понятие, классификация</dc:title>
  <dc:subject/>
  <dc:creator>User</dc:creator>
  <cp:keywords/>
  <dc:description/>
  <cp:lastModifiedBy>admin</cp:lastModifiedBy>
  <cp:revision>2</cp:revision>
  <dcterms:created xsi:type="dcterms:W3CDTF">2014-02-20T02:25:00Z</dcterms:created>
  <dcterms:modified xsi:type="dcterms:W3CDTF">2014-02-20T02:25:00Z</dcterms:modified>
</cp:coreProperties>
</file>