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59" w:rsidRPr="005323FB" w:rsidRDefault="00DB1359" w:rsidP="00D031A8">
      <w:pPr>
        <w:spacing w:after="0" w:line="360" w:lineRule="auto"/>
        <w:ind w:firstLine="709"/>
        <w:jc w:val="both"/>
        <w:rPr>
          <w:rFonts w:ascii="Times New Roman" w:hAnsi="Times New Roman" w:cs="Times New Roman"/>
          <w:b/>
          <w:bCs/>
          <w:sz w:val="28"/>
          <w:szCs w:val="28"/>
        </w:rPr>
      </w:pPr>
      <w:r w:rsidRPr="005323FB">
        <w:rPr>
          <w:rFonts w:ascii="Times New Roman" w:hAnsi="Times New Roman" w:cs="Times New Roman"/>
          <w:b/>
          <w:bCs/>
          <w:sz w:val="28"/>
          <w:szCs w:val="28"/>
        </w:rPr>
        <w:t>Новый</w:t>
      </w:r>
      <w:r w:rsidR="00D031A8" w:rsidRPr="005323FB">
        <w:rPr>
          <w:rFonts w:ascii="Times New Roman" w:hAnsi="Times New Roman" w:cs="Times New Roman"/>
          <w:b/>
          <w:bCs/>
          <w:sz w:val="28"/>
          <w:szCs w:val="28"/>
        </w:rPr>
        <w:t xml:space="preserve"> </w:t>
      </w:r>
      <w:r w:rsidRPr="005323FB">
        <w:rPr>
          <w:rFonts w:ascii="Times New Roman" w:hAnsi="Times New Roman" w:cs="Times New Roman"/>
          <w:b/>
          <w:bCs/>
          <w:sz w:val="28"/>
          <w:szCs w:val="28"/>
        </w:rPr>
        <w:t>политический</w:t>
      </w:r>
      <w:r w:rsidR="00D031A8" w:rsidRPr="005323FB">
        <w:rPr>
          <w:rFonts w:ascii="Times New Roman" w:hAnsi="Times New Roman" w:cs="Times New Roman"/>
          <w:b/>
          <w:bCs/>
          <w:sz w:val="28"/>
          <w:szCs w:val="28"/>
        </w:rPr>
        <w:t xml:space="preserve"> </w:t>
      </w:r>
      <w:r w:rsidRPr="005323FB">
        <w:rPr>
          <w:rFonts w:ascii="Times New Roman" w:hAnsi="Times New Roman" w:cs="Times New Roman"/>
          <w:b/>
          <w:bCs/>
          <w:sz w:val="28"/>
          <w:szCs w:val="28"/>
        </w:rPr>
        <w:t>консенсус</w:t>
      </w:r>
    </w:p>
    <w:p w:rsidR="00DB1359" w:rsidRPr="005323FB" w:rsidRDefault="00DB1359" w:rsidP="00D031A8">
      <w:pPr>
        <w:spacing w:after="0" w:line="360" w:lineRule="auto"/>
        <w:ind w:firstLine="709"/>
        <w:jc w:val="both"/>
        <w:rPr>
          <w:rFonts w:ascii="Times New Roman" w:hAnsi="Times New Roman" w:cs="Times New Roman"/>
          <w:sz w:val="28"/>
          <w:szCs w:val="28"/>
        </w:rPr>
      </w:pP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Консенсус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области государственного строительства и межгосударственного взаимодействия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призван объединять государства общностью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идеалов,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создавая тем самым зону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политической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управляемости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механизм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устойчивого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развития глобальной системы.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Эффективность консенсуса основывается на добровольном признании и выполнении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комплекса рекомендаций,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составляющих основу экономической политики 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Стимулирующее воздействие на вхождение стран в зону управляемости оказывают успехи страны-лидера, а также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успехи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развивающиеся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 рекомендациям консенсуса.</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События последних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десятилетий свидетельствуют о том, что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Вашингтонский консенсус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 соответствует своему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важнейшему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предназначению. Те рыночные реформы,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которые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проводятся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под</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эгидой,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 оправдывают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ожидания.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Более того,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экспансия ущербного капитализма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спровоцировала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тотальные кризисные явления, повсеместное усиление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политической и социальной конфронтации,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крушение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американоцентричного мира, обострение экологических проблем.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Неэффективные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реформы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породили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враждебное отношение к либеральным ценностям.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Общественное развитие настоятельно требует новый консенсус всемирного политического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управления,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 иным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содержанием,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более адекватным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текущим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грядущим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 xml:space="preserve">вызовам.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Германия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является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страной,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имеющая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авторитетное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право выдвинуть новый,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более эффективный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политический консенсус.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Цель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консенсуса – созидать цивилизованный капитализм, отвечающий более широкому спектру духовной природы человека, и трансформировать его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глобальную экономику.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Достижение этой цели продвинет мир 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единой экономике,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основанной на идее социально и нравственно благополучного либерализма.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Суть данной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идеи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заключается в том,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чтобы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вмонтировать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рыночную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экономику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конкретный, практически приемлемый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механизм,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устраняющий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противоречивость экономических отношений.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Это придаст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развитию рыночной экономике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устойчивую эффективность и благоприятную социальную направленность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без участия 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 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Введение</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института</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должностного участия</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в</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прибылях</w:t>
      </w:r>
      <w:r w:rsidR="00D031A8" w:rsidRPr="005323FB">
        <w:rPr>
          <w:rFonts w:ascii="Times New Roman" w:hAnsi="Times New Roman" w:cs="Times New Roman"/>
          <w:i/>
          <w:iCs/>
          <w:sz w:val="28"/>
          <w:szCs w:val="28"/>
        </w:rPr>
        <w:t xml:space="preserve">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Это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ключевая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инновация,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создающая по принципу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единства цели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общности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интересов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фундаментальную основу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взаимопонимания.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Данный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 является передовой мотивационной системой,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основанной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 усилении мотива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прибыльности.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 есть является таким механизмом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экономич</w:t>
      </w:r>
      <w:r w:rsidR="005C1F3D" w:rsidRPr="005323FB">
        <w:rPr>
          <w:rFonts w:ascii="Times New Roman" w:hAnsi="Times New Roman" w:cs="Times New Roman"/>
          <w:sz w:val="28"/>
          <w:szCs w:val="28"/>
        </w:rPr>
        <w:t xml:space="preserve">еского развития, смысл которого </w:t>
      </w:r>
      <w:r w:rsidR="00D031A8" w:rsidRPr="005323FB">
        <w:rPr>
          <w:rFonts w:ascii="Times New Roman" w:hAnsi="Times New Roman" w:cs="Times New Roman"/>
          <w:sz w:val="28"/>
          <w:szCs w:val="28"/>
        </w:rPr>
        <w:t>-</w:t>
      </w:r>
      <w:r w:rsidRPr="005323FB">
        <w:rPr>
          <w:rFonts w:ascii="Times New Roman" w:hAnsi="Times New Roman" w:cs="Times New Roman"/>
          <w:sz w:val="28"/>
          <w:szCs w:val="28"/>
        </w:rPr>
        <w:t xml:space="preserve"> предоставить людям возможность зарабатывать соответственно достигнутым своими стараниями результатам и обеспечивать, таким образом, соответствующее качество жизни, </w:t>
      </w:r>
      <w:r w:rsidR="00D031A8" w:rsidRPr="005323FB">
        <w:rPr>
          <w:rFonts w:ascii="Times New Roman" w:hAnsi="Times New Roman" w:cs="Times New Roman"/>
          <w:sz w:val="28"/>
          <w:szCs w:val="28"/>
        </w:rPr>
        <w:t>-</w:t>
      </w:r>
      <w:r w:rsidRPr="005323FB">
        <w:rPr>
          <w:rFonts w:ascii="Times New Roman" w:hAnsi="Times New Roman" w:cs="Times New Roman"/>
          <w:sz w:val="28"/>
          <w:szCs w:val="28"/>
        </w:rPr>
        <w:t xml:space="preserve"> совпадает с целью рыночной экономики </w:t>
      </w:r>
      <w:r w:rsidR="00D031A8" w:rsidRPr="005323FB">
        <w:rPr>
          <w:rFonts w:ascii="Times New Roman" w:hAnsi="Times New Roman" w:cs="Times New Roman"/>
          <w:sz w:val="28"/>
          <w:szCs w:val="28"/>
        </w:rPr>
        <w:t>-</w:t>
      </w:r>
      <w:r w:rsidRPr="005323FB">
        <w:rPr>
          <w:rFonts w:ascii="Times New Roman" w:hAnsi="Times New Roman" w:cs="Times New Roman"/>
          <w:sz w:val="28"/>
          <w:szCs w:val="28"/>
        </w:rPr>
        <w:t xml:space="preserve"> максимализацией прибыли.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Новая система позволит госслужащим,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наёмным работникам стать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как бы акционерами по должности.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 есть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получать дивиденды (зарплату)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пропорционально эффективности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своего сегмента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рыночной 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Увеличивая своими стараниями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прибыль собственника средств производства,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наемные работники будут увеличивать свою заработную плату. Обоюдная материальная заинтересованность в повышении прибыли научит их сообща изыскивать возможности снижения издержек, повышения производительности труда, улучшения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качество и т.д. Работники станут сотрудниками владельцев средств производства,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они уже не будут чувствовать себя чьими-то рабами. Так сложится сотруднический тип производственных отношений, который отличается высокой степенью личной вовлеченности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 осознанным желанием кооперировать свои усилия с коллегами.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Нововведение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решит проблему отчужденности работников от средств производства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 продуктов своей деятельности.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Преодоление отчуждённости госслужащих ликвидирует в системе государственного управления внутреннюю склонность к пороку, заблокирует коррупционные устремления. Именно проблема отчуждённости чиновников от результатов своей деятельности предопределила живучесть коррупции и теневой экономики, неблаговидных связей между правительством и бизнесом и т.п. Преодоление отчуждённости создаст экономические гарантия «здорового» руководства – основу востребовательности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 xml:space="preserve">подлинной демократии.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должностного участия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прибылях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разрешит базовые противоречия,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субъективно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присущие капитализму.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Исчезнет узловой антагонизм труда и капитала. Однонаправленность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интересов ликвидирует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классовую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враждебность и, следовательно, противостояние социальных групп. Прекратится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относительное обнищание наёмных работников.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Естественным состоянием общества станет не «борьба всех со всеми», а «согласованность всех со всеми». Ликвидируется экономическая основа социального протеста. Начнётся классовая ассимиляция, которая будет консолидировать отдельное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 xml:space="preserve">общество, расширять и укреплять позиции среднего класса.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будет постепенно вытеснять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из системы жизнеустройства общества институт акционирования.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Акционирование предприятий является примитивной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неэффективной попыткой увеличить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степень вовлеченности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людей в рыночную экономику.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Тем более,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акции являются основным инструментом финансовых спекуляций;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тем воздухом,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которым организуют кризисы для реального сектора экономики – надувают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«финансовые пузыри».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Только предлагаемая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структурная инновация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способна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приобщить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широкие массы населения к выгодам от экономического роста, подгоняемого политикой свободного рынка.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Расширение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приобщённости будет трансформировать элитарный капитализм 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капитализм для всех.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Переход</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 цивилизованному капитализму не требует, что наиболее важно, первоначального капитала,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который всегда преступный, всегда трагический для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«Включение» в рыночную экономику гуманитарного капитала повысит не только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эффективность и устойчивость рыночной 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привлекательность либеральных ценностей</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 создаст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механизм внутреннего контроля, который, несомненно, более эффективен, чем внешний </w:t>
      </w:r>
      <w:r w:rsidR="00D031A8" w:rsidRPr="005323FB">
        <w:rPr>
          <w:rFonts w:ascii="Times New Roman" w:hAnsi="Times New Roman" w:cs="Times New Roman"/>
          <w:sz w:val="28"/>
          <w:szCs w:val="28"/>
        </w:rPr>
        <w:t>-</w:t>
      </w:r>
      <w:r w:rsidRPr="005323FB">
        <w:rPr>
          <w:rFonts w:ascii="Times New Roman" w:hAnsi="Times New Roman" w:cs="Times New Roman"/>
          <w:sz w:val="28"/>
          <w:szCs w:val="28"/>
        </w:rPr>
        <w:t xml:space="preserve"> надзирательский.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Ведь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любой ущерб,</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нанесенный предприятию, государству,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станет как бы обкрадыванием своих же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коллег.</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Весьма сомнительно, что при такой системе кто-то позволит кому-то его обворовывать. Быть честным станет выгоднее. Высокий статус честного труда востребует деловой принцип подбора и расстановки кадров. Именно это активирует нравственное исцеление «больного»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капиталистического общества.</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Введение института должностного участия в прибылях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создаст в рыночной экономике естественный антиинфляционный механизм. Действительно заработанная плата как часть прибыли объективно не может быть инфляционной, поскольку размер спроса объективно равен размеру реализованного предложения.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 xml:space="preserve">Новая мотивация к труду создаст жесткий, но экономически правильный барьер, способный воспрепятствовать инфляции.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Утвердится принцип «от каждого – по способностям, каждому – по результатам».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Участники экономики смогут осуществить спрос (получить прибыль, а значит и заработную плату) только после того, как создадут соответствующее потребностям предложение (реализуют результаты своей деятельности). То есть при новой системе оплаты труда спрос будет гарантирован предложением, который по своей природе является антиинфляционным. Жесткость и справедливость условий будет прививать в общественном сознании экономический типа мышления, предполагающий умение эффективно хозяйствовать. (Социальная политика коммунистов и социал-демократов, не способствующая такому типу мышления, наносит вред развитию общества)</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Приверженность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определённой форме собственности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является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признаком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мировоззренчески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дезориентированного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понимания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действительности.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Противоречия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между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левым и правым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«прогрессизмом» можно разрешить консенсусной концепцией – концепцией непротиворечивого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должностного участия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прибылях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процесс реальной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рационализации существующих обществ обессмыслит значение формы собственности.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Частные фирмы и государственные предприятия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смогут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быть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экономически и социально эффективными. (Это и есть рациональный вариант решения вопроса собственности)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Приватизация или национализация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перестанут быть обусловленными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идеологическими догмами.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Людям в действительности нужна не собственность, а возможность зарабатывать соответственно своим стараниям.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Частная собственность потому стала источником продуктивного труда и свободной хозяйственной инициативы и приобрела влиятельный статус, что всегда давала возможность зарабатывать соответственно индивидуальному умению (или соответственно достигнутой прибыли). Берлинский консенсус допускает наличие коллективной системы предпринимательства, открытой для участия государства. То есть государственные предприятия, применяющие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систему участия в прибылях,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могут быть субъектами рыночной экономики, способными конкурировать с частными фирмами. Наличие данной системы позволит государству (при наличии, разумеется, управленческих способностей) через</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конкуренцию принуждать к рациональному экономическому поведению частный сектор. Эта система, к тому же, расширяет зону применения демократических принципов, поскольку только на государственных фирмах можно вводить выборность руководителей.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 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Исключение</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идеологической</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приверженности</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определённой форме собственности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поменяет приоритеты.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экономической жизни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главным станет не борьба за собственность, а стремление всех (не только частных собственников) к эффективности хозяйственной деятельности. На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смену необходимости защиты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прав собственности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придёт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потребность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защите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достижений экономической эффективности.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Если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частная фирма работает эффективно,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 её защита станет не обязанностью, а естественной потребностью госслужащих. При таком положении дел органы государственного управления будут стремиться оптимизировать условия для эффективности предпринимательской деятельности. Легитимная материальная заинтересованность государственных служащих в прибыльности хозяйствующих субъектов создаст естественный заслон выдумыванию налогов, нелепых правил и порядков, а также лоббированию чьих-либо интересов в ущерб общегосударственным.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Нововведение заставит государство быть хорошим менеджером,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 коррумпированным сотрудником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бизнеса. Рекомендация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Защита</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достижений экономической эффективности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Выполнение данной рекомендации исключает безвозмездное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государственное субсидирование неэффективных субъектов предпринимательства.</w:t>
      </w:r>
      <w:r w:rsidR="00D031A8" w:rsidRPr="005323FB">
        <w:rPr>
          <w:rFonts w:ascii="Times New Roman" w:hAnsi="Times New Roman" w:cs="Times New Roman"/>
          <w:sz w:val="28"/>
          <w:szCs w:val="28"/>
        </w:rPr>
        <w:t xml:space="preserve">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Государство не должно повседневно заниматься регуляцией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жизни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Миссия государства ограничивается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созданием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институтов, имеющих высокий потенциал</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саморегуляции определенного сегмента общественной жизни.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Усиление вмешательства в рыночную экономику является следствием её несовершенства.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Проблемы,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которые порождает такая экономика, вынуждают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вмешиваться для возможного их решения. То есть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несовершенство классической модели рыночной экономики является основной причиной,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из-за которой усиливается вмешательство 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Уверенность 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саморегуляцию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ущербного рынка – это самообман,</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компрометирующий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либеральные ценности.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Это, в сущности,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вредительство из-за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недопонимания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путей совершенствования рыночной 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Чтобы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ограничить роль 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необходимо создавать такую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экономическую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систему, при которой государство или ничего не делало или делало только то, что способствовало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бы повышению прибыльности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предпринимательских фирм.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должностного участия в прибылях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повысит степень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саморегуляции рыночной 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создаст единство целей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госслужащих и предпринимателей,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что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станет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мощным фактором экономического развития любого 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 xml:space="preserve">Ограничение роли государства через совершенствование рыночной экономики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Объективно происходящие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процессы (технологический прогресс, оптимизация хозяйственной деятельности и т.п.)</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постоянно обостряют проблему безработицы.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Обеспечивать сбалансированность рынка труда путём сокращения продолжительности рабочего времени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возможно за счёт определённой части прироста эффективности. То есть суть решения проблемы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безработицы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том, чтобы постоянно делиться 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безработными не заработанными деньгами (через</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государственную систему социальной помощи), 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рабочим временем, сохраняя зарплату работающих на прежнем уровне.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Совершенная рыночная экономика исключает наличие безработицы как принуждающую к дешевому труду меру.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Проведение политики полной занятости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Политика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полной занятости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исключает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посредничество между работодателем и работниками,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 также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безвозмездную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социальную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помощь трудоспособным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гражданам.</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Либеральные идеалы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деградируют из-за безответственности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финансового капитала. Виртуальный бизнес глушит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инвестиционную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активность,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прививает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нездоровую предпринимательскую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ориентацию.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Непомерные спекулятивные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доходы финансового сектора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оборачиваются соответствующими потерями для производительной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Финансовая сфера, в рациональном смысле, может быть только формой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эффективной экономики. Это нонсенс, когда гипертрофированный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сектор поглощает своё содержание.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Это не бизнес,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это изощрённый грабёж.</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Жертвами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такого «бизнеса»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уже становятся отдельные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Создавать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национальные или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региональные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регулятивные финансовые институты,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которые бы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контролировали финансовую сферу,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крайне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неэффективно.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Удерживать деятельность частного финансового сектора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оптимальном диапазоне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государство может через конкуренцию 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государственными банками.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Каждая страна, которая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примет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исполнению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рекомендации консенсуса, станет реальной силой,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обеспечивающей устойчивое развитие мировой экономики.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Расширение зоны политической управляемости будет повышать степень вероятности успешного введения единой мировой валюты.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Подчинение</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финансового капитала</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целям повышения эффективности реального сектора</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экономики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Налоговая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политика должна способствовать укреплению позиций среднего класса.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Государством устанавливается средний прожиточный уровень, от разрыва с которым определяется величина налога.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Чем больше разрыв,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тем выше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ставка налога.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Механизм налогообложения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должен быть упрощенным, понятным простым гражданам.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 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Проведение консолидирующей</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налоговой политики</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Глобализация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формирует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высшую (глобальную)</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форму общественного единства.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Процесс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образования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крупных континентальных объединений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 технологически и организационно единые национальные и транснациональные промышленно-финансовые группы, совместные предприятия и объединения-монополии,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является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закономерным.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Более того, это негэнтропийный процесс,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поскольку он вносит в рыночно спонтанную самоорганизацию общества элементы устойчивой стабильности, организованности и эффективности.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Негативные последствия, которые он несёт, обусловлены не самим процессом, а его содержанием. Простор</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использованию преимуществ масштабной экономики, либерализации внешней торговли, снижению ограничений для прямых иностранных инвестиций требует от транснационального капитала уважительного отношения 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национальным интересам.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Берлинский консенсус нацелен на то, чтобы подчинить глобализацию целям достижения солидарности и устойчивого развития.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Суть изменений заключаться в том, чтобы</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общность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национальных и транснациональных интересов,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которая наилучшим образом достигается при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долевой системе распределения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совместно создаваемого богатства.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Такая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система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даст развивающимся странам стимул к активной и эффективной экономической деятельности.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Народы этих стран получат реальную возможность своими усилиями улучшать свою жизнь,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причём,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выгодой для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инвесторов.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Рекомендация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Берлинского консенсуса:</w:t>
      </w:r>
    </w:p>
    <w:p w:rsidR="00DB1359" w:rsidRPr="005323FB" w:rsidRDefault="00DB1359" w:rsidP="00D031A8">
      <w:pPr>
        <w:spacing w:after="0" w:line="360" w:lineRule="auto"/>
        <w:ind w:firstLine="709"/>
        <w:jc w:val="both"/>
        <w:rPr>
          <w:rFonts w:ascii="Times New Roman" w:hAnsi="Times New Roman" w:cs="Times New Roman"/>
          <w:i/>
          <w:iCs/>
          <w:sz w:val="28"/>
          <w:szCs w:val="28"/>
        </w:rPr>
      </w:pPr>
      <w:r w:rsidRPr="005323FB">
        <w:rPr>
          <w:rFonts w:ascii="Times New Roman" w:hAnsi="Times New Roman" w:cs="Times New Roman"/>
          <w:i/>
          <w:iCs/>
          <w:sz w:val="28"/>
          <w:szCs w:val="28"/>
        </w:rPr>
        <w:t>Соблюдение принципа</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согласованности национальных и транснациональных</w:t>
      </w:r>
      <w:r w:rsidR="00D031A8" w:rsidRPr="005323FB">
        <w:rPr>
          <w:rFonts w:ascii="Times New Roman" w:hAnsi="Times New Roman" w:cs="Times New Roman"/>
          <w:i/>
          <w:iCs/>
          <w:sz w:val="28"/>
          <w:szCs w:val="28"/>
        </w:rPr>
        <w:t xml:space="preserve"> </w:t>
      </w:r>
      <w:r w:rsidRPr="005323FB">
        <w:rPr>
          <w:rFonts w:ascii="Times New Roman" w:hAnsi="Times New Roman" w:cs="Times New Roman"/>
          <w:i/>
          <w:iCs/>
          <w:sz w:val="28"/>
          <w:szCs w:val="28"/>
        </w:rPr>
        <w:t>интересов</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Методологической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основой совершенствования капитализма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стала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социально-экономическая интерпретация законов природы, в рациональности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которой невозможно усомниться.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института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должностного участия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прибылях – это не выдумка.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Это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инновация, выведенная из научной проекции природной рациональности на жизнь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Внедрение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её</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создаст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однонаправленность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интересов созидающих сил,</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чрезвычайно необходимую для обеспечения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пропорционального 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сбалансированного</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развития,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как отдельного 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так</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мирового сообщества.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 есть новый институт создаст фундаментальную основу</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для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солидарности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устойчивого развития общественных</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систем.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Нововведение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 xml:space="preserve">будет без активного вмешательства государства обеспечивать параллельность экономического и социального развития общества, согласованность материального и духовного мира. </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Берлинский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консенсус – это не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только рекомендации природной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логики,</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 и новая философия – философия реального рационализма.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Она крушит многие парадигмы: вскрывает несовершенство либерализма,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алогичность марксизма, неэффективность социал-демократии, примитивность</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синергетики, абсурдность постмодерна.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обосновывает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другую диалектику, ставит иной основной вопрос.</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Она способна стать уважаемой альтернативой религиозному образу мышления.</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Она даёт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всем странам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технологию разрешения основных противоречий общественного развития и, соответственно, порождаемых ими проблем.</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Она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выдаёт</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мировоззрение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консолидирующего типа,</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способное постепенно сводить на нет экономическое, политическое, идеологическое, военное и религиозное противостояние.</w:t>
      </w:r>
    </w:p>
    <w:p w:rsidR="00DB1359" w:rsidRPr="005323FB" w:rsidRDefault="00DB1359" w:rsidP="00D031A8">
      <w:pPr>
        <w:spacing w:after="0" w:line="360" w:lineRule="auto"/>
        <w:ind w:firstLine="709"/>
        <w:jc w:val="both"/>
        <w:rPr>
          <w:rFonts w:ascii="Times New Roman" w:hAnsi="Times New Roman" w:cs="Times New Roman"/>
          <w:sz w:val="28"/>
          <w:szCs w:val="28"/>
        </w:rPr>
      </w:pPr>
      <w:r w:rsidRPr="005323FB">
        <w:rPr>
          <w:rFonts w:ascii="Times New Roman" w:hAnsi="Times New Roman" w:cs="Times New Roman"/>
          <w:sz w:val="28"/>
          <w:szCs w:val="28"/>
        </w:rPr>
        <w:t>Официальное оглашение</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нового консенсуса ознаменует начало новой, более благополучной</w:t>
      </w:r>
      <w:r w:rsidR="00D031A8" w:rsidRPr="005323FB">
        <w:rPr>
          <w:rFonts w:ascii="Times New Roman" w:hAnsi="Times New Roman" w:cs="Times New Roman"/>
          <w:sz w:val="28"/>
          <w:szCs w:val="28"/>
        </w:rPr>
        <w:t xml:space="preserve"> </w:t>
      </w:r>
      <w:r w:rsidRPr="005323FB">
        <w:rPr>
          <w:rFonts w:ascii="Times New Roman" w:hAnsi="Times New Roman" w:cs="Times New Roman"/>
          <w:sz w:val="28"/>
          <w:szCs w:val="28"/>
        </w:rPr>
        <w:t>эпохи в развитии человечества.</w:t>
      </w:r>
      <w:bookmarkStart w:id="0" w:name="_GoBack"/>
      <w:bookmarkEnd w:id="0"/>
    </w:p>
    <w:sectPr w:rsidR="00DB1359" w:rsidRPr="005323FB" w:rsidSect="001D22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3BE"/>
    <w:rsid w:val="00003553"/>
    <w:rsid w:val="00052043"/>
    <w:rsid w:val="00081F41"/>
    <w:rsid w:val="001D2250"/>
    <w:rsid w:val="001F5091"/>
    <w:rsid w:val="003E300E"/>
    <w:rsid w:val="004123BE"/>
    <w:rsid w:val="005323FB"/>
    <w:rsid w:val="005C10C8"/>
    <w:rsid w:val="005C1F3D"/>
    <w:rsid w:val="00626B44"/>
    <w:rsid w:val="00705AE5"/>
    <w:rsid w:val="00873D67"/>
    <w:rsid w:val="008861DC"/>
    <w:rsid w:val="00896857"/>
    <w:rsid w:val="00A12D52"/>
    <w:rsid w:val="00AF1A3D"/>
    <w:rsid w:val="00B51551"/>
    <w:rsid w:val="00C92ABA"/>
    <w:rsid w:val="00D031A8"/>
    <w:rsid w:val="00D346A2"/>
    <w:rsid w:val="00DB1359"/>
    <w:rsid w:val="00EF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C04BB-BB2E-41FC-AE69-B0CFB505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3BE"/>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123BE"/>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Новый  политический  консенсус</vt:lpstr>
    </vt:vector>
  </TitlesOfParts>
  <Company>Computer</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Новый  политический  консенсус</dc:title>
  <dc:subject/>
  <dc:creator>Alexander</dc:creator>
  <cp:keywords/>
  <dc:description/>
  <cp:lastModifiedBy>admin</cp:lastModifiedBy>
  <cp:revision>2</cp:revision>
  <dcterms:created xsi:type="dcterms:W3CDTF">2014-02-22T14:21:00Z</dcterms:created>
  <dcterms:modified xsi:type="dcterms:W3CDTF">2014-02-22T14:21:00Z</dcterms:modified>
</cp:coreProperties>
</file>