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BC" w:rsidRPr="00AC313A" w:rsidRDefault="009328BC" w:rsidP="009328BC">
      <w:pPr>
        <w:spacing w:before="120"/>
        <w:jc w:val="center"/>
        <w:rPr>
          <w:b/>
          <w:sz w:val="32"/>
        </w:rPr>
      </w:pPr>
      <w:r w:rsidRPr="00AC313A">
        <w:rPr>
          <w:b/>
          <w:sz w:val="32"/>
        </w:rPr>
        <w:t>О конструировании технорецепторов</w:t>
      </w:r>
    </w:p>
    <w:p w:rsidR="009328BC" w:rsidRPr="00AC313A" w:rsidRDefault="009328BC" w:rsidP="009328BC">
      <w:pPr>
        <w:spacing w:before="120"/>
        <w:jc w:val="center"/>
        <w:rPr>
          <w:sz w:val="28"/>
        </w:rPr>
      </w:pPr>
      <w:r w:rsidRPr="00AC313A">
        <w:rPr>
          <w:sz w:val="28"/>
        </w:rPr>
        <w:t xml:space="preserve">Виноградов Ю. А.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Что же здесь такого уж нового? спросит читатель. И это все</w:t>
      </w:r>
      <w:r>
        <w:t xml:space="preserve">, </w:t>
      </w:r>
      <w:r w:rsidRPr="00AC313A">
        <w:t xml:space="preserve">что автор может предложить «новому поколению»?...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Когда-то</w:t>
      </w:r>
      <w:r>
        <w:t xml:space="preserve">, </w:t>
      </w:r>
      <w:r w:rsidRPr="00AC313A">
        <w:t>на волне первой электронной эйфории возникло направление</w:t>
      </w:r>
      <w:r>
        <w:t xml:space="preserve">, </w:t>
      </w:r>
      <w:r w:rsidRPr="00AC313A">
        <w:t>которое стали называть бионикой. Его энтузиасты пытались понять</w:t>
      </w:r>
      <w:r>
        <w:t xml:space="preserve">, </w:t>
      </w:r>
      <w:r w:rsidRPr="00AC313A">
        <w:t>каким образом в мире живого достигаются результаты</w:t>
      </w:r>
      <w:r>
        <w:t xml:space="preserve">, </w:t>
      </w:r>
      <w:r w:rsidRPr="00AC313A">
        <w:t>от которых так далеки их собственные разработки. Понять и</w:t>
      </w:r>
      <w:r>
        <w:t xml:space="preserve">, </w:t>
      </w:r>
      <w:r w:rsidRPr="00AC313A">
        <w:t>конечно</w:t>
      </w:r>
      <w:r>
        <w:t xml:space="preserve">, </w:t>
      </w:r>
      <w:r w:rsidRPr="00AC313A">
        <w:t xml:space="preserve">превзойти...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В живом удивляло все. От органорецепторов</w:t>
      </w:r>
      <w:r>
        <w:t xml:space="preserve">, </w:t>
      </w:r>
      <w:r w:rsidRPr="00AC313A">
        <w:t>с их фантастической чувствительностью и разрешающей способностью</w:t>
      </w:r>
      <w:r>
        <w:t xml:space="preserve">, </w:t>
      </w:r>
      <w:r w:rsidRPr="00AC313A">
        <w:t>до общей организации нервной системы</w:t>
      </w:r>
      <w:r>
        <w:t xml:space="preserve">, </w:t>
      </w:r>
      <w:r w:rsidRPr="00AC313A">
        <w:t>неспешно</w:t>
      </w:r>
      <w:r>
        <w:t xml:space="preserve">, </w:t>
      </w:r>
      <w:r w:rsidRPr="00AC313A">
        <w:t>но мгновенно решающей задачи</w:t>
      </w:r>
      <w:r>
        <w:t xml:space="preserve">, </w:t>
      </w:r>
      <w:r w:rsidRPr="00AC313A">
        <w:t xml:space="preserve">остающиеся голубой мечтой и для нынешних компьютеров с их бешеными скоростями.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Но к биологическим «рекордам» не удалось даже сколько-нибудь заметно приблизиться. Не говоря уж о габаритах и весе электронных «чемоданов»</w:t>
      </w:r>
      <w:r>
        <w:t xml:space="preserve">, </w:t>
      </w:r>
      <w:r w:rsidRPr="00AC313A">
        <w:t xml:space="preserve">которыми достигались и эти скромные результаты.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На том работы по бионике и кончились. Суть происходящего в живом</w:t>
      </w:r>
      <w:r>
        <w:t xml:space="preserve">, </w:t>
      </w:r>
      <w:r w:rsidRPr="00AC313A">
        <w:t>алгоритмы</w:t>
      </w:r>
      <w:r>
        <w:t xml:space="preserve">, </w:t>
      </w:r>
      <w:r w:rsidRPr="00AC313A">
        <w:t>которыми та или иная биологическая особь пользуется</w:t>
      </w:r>
      <w:r>
        <w:t xml:space="preserve">, </w:t>
      </w:r>
      <w:r w:rsidRPr="00AC313A">
        <w:t>решая насущные свои задачи</w:t>
      </w:r>
      <w:r>
        <w:t xml:space="preserve">, </w:t>
      </w:r>
      <w:r w:rsidRPr="00AC313A">
        <w:t xml:space="preserve">остались не понятыми. А успехов от быстродействующего электронного «навала» не произошло. Количество не захотело переходить в качество...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Но появились а в конце нашего века стали принимать все более и более грозные очертания обстоятельства</w:t>
      </w:r>
      <w:r>
        <w:t xml:space="preserve">, </w:t>
      </w:r>
      <w:r w:rsidRPr="00AC313A">
        <w:t xml:space="preserve">которые заставляют нас вновь обратиться к опыту живой природы.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Удобства и удовольствия цивилизованной жизни связаны</w:t>
      </w:r>
      <w:r>
        <w:t xml:space="preserve">, </w:t>
      </w:r>
      <w:r w:rsidRPr="00AC313A">
        <w:t>как это мы уже начинаем осознавать</w:t>
      </w:r>
      <w:r>
        <w:t xml:space="preserve">, </w:t>
      </w:r>
      <w:r w:rsidRPr="00AC313A">
        <w:t>с нарастающими изменениями в среде обитания человека. Изменениями</w:t>
      </w:r>
      <w:r>
        <w:t xml:space="preserve">, </w:t>
      </w:r>
      <w:r w:rsidRPr="00AC313A">
        <w:t xml:space="preserve">затрагивающими сами основы его биологического существования.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За удовольствия</w:t>
      </w:r>
      <w:r>
        <w:t xml:space="preserve">, </w:t>
      </w:r>
      <w:r w:rsidRPr="00AC313A">
        <w:t>как утверждают</w:t>
      </w:r>
      <w:r>
        <w:t xml:space="preserve">, </w:t>
      </w:r>
      <w:r w:rsidRPr="00AC313A">
        <w:t>надо платить. Но чем</w:t>
      </w:r>
      <w:r>
        <w:t xml:space="preserve">, </w:t>
      </w:r>
      <w:r w:rsidRPr="00AC313A">
        <w:t>как и сколько? На эти вопросы без видимых затруднений отвечают люди</w:t>
      </w:r>
      <w:r>
        <w:t xml:space="preserve">, </w:t>
      </w:r>
      <w:r w:rsidRPr="00AC313A">
        <w:t>«отвечающие» за технический прогресс. Они уверяют нас</w:t>
      </w:r>
      <w:r>
        <w:t xml:space="preserve">, </w:t>
      </w:r>
      <w:r w:rsidRPr="00AC313A">
        <w:t>что плата эта очень невелика. Что выгоды безусловно перекрывают потери. Рассказывают о том</w:t>
      </w:r>
      <w:r>
        <w:t xml:space="preserve">, </w:t>
      </w:r>
      <w:r w:rsidRPr="00AC313A">
        <w:t>что любой новый продукт</w:t>
      </w:r>
      <w:r>
        <w:t xml:space="preserve">, </w:t>
      </w:r>
      <w:r w:rsidRPr="00AC313A">
        <w:t>новая технология</w:t>
      </w:r>
      <w:r>
        <w:t xml:space="preserve">, </w:t>
      </w:r>
      <w:r w:rsidRPr="00AC313A">
        <w:t>вообще все новое проходит тщательную научно-техническую экспертизу и</w:t>
      </w:r>
      <w:r>
        <w:t xml:space="preserve">, </w:t>
      </w:r>
      <w:r w:rsidRPr="00AC313A">
        <w:t>лишь удовлетворив определенным нормам</w:t>
      </w:r>
      <w:r>
        <w:t xml:space="preserve">, </w:t>
      </w:r>
      <w:r w:rsidRPr="00AC313A">
        <w:t xml:space="preserve">получает путевку в жизнь.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Оставив пока все это без комментариев</w:t>
      </w:r>
      <w:r>
        <w:t xml:space="preserve">, </w:t>
      </w:r>
      <w:r w:rsidRPr="00AC313A">
        <w:t>обратимся лишь к всегда возникающему в таких разговорах слову «норма». Каков смысл этого понятного всем нам</w:t>
      </w:r>
      <w:r>
        <w:t xml:space="preserve">, </w:t>
      </w:r>
      <w:r w:rsidRPr="00AC313A">
        <w:t>казалось бы</w:t>
      </w:r>
      <w:r>
        <w:t xml:space="preserve">, </w:t>
      </w:r>
      <w:r w:rsidRPr="00AC313A">
        <w:t xml:space="preserve">слова? Несколько примеров.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 xml:space="preserve">Существуют международные нормы (о нормировании таких вещей отдельный разговор) на загрязнение продуктов питания радиоцезием (цезий-134 + цезий-137) не более 600 Бк/кг для любого продукта. (Бк беккерель единица радиоактивности; соответствует одному распаду в секунду.) Наши нормы до самых недавних пор превышали эти международные в 10...15раз и более. А на многие продукты не устанавливались вообще.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«Нормы» могут меняться и во времени. Многие из нас еще помнят рентгеновские аппараты для примерки обуви (московский ГУМ)</w:t>
      </w:r>
      <w:r>
        <w:t xml:space="preserve">, </w:t>
      </w:r>
      <w:r w:rsidRPr="00AC313A">
        <w:t>«лечение» рентгеном ангины. Помнят часы со светящимися циферблатами</w:t>
      </w:r>
      <w:r>
        <w:t xml:space="preserve">, </w:t>
      </w:r>
      <w:r w:rsidRPr="00AC313A">
        <w:t>содержащими радий-226 (альфа</w:t>
      </w:r>
      <w:r>
        <w:t xml:space="preserve">, </w:t>
      </w:r>
      <w:r w:rsidRPr="00AC313A">
        <w:t>бета</w:t>
      </w:r>
      <w:r>
        <w:t xml:space="preserve">, </w:t>
      </w:r>
      <w:r w:rsidRPr="00AC313A">
        <w:t>гаммаизлучатель с периодом полураспада 1600 лет)</w:t>
      </w:r>
      <w:r>
        <w:t xml:space="preserve">, </w:t>
      </w:r>
      <w:r w:rsidRPr="00AC313A">
        <w:t>и многое-многое другое</w:t>
      </w:r>
      <w:r>
        <w:t xml:space="preserve">, </w:t>
      </w:r>
      <w:r w:rsidRPr="00AC313A">
        <w:t xml:space="preserve">тоже бывшее когда-то «нормой».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Можно было бы попытаться объяснить эту странную подвижность «норм» последними</w:t>
      </w:r>
      <w:r>
        <w:t xml:space="preserve">, </w:t>
      </w:r>
      <w:r w:rsidRPr="00AC313A">
        <w:t>лишь недавно полученными научными результатами</w:t>
      </w:r>
      <w:r>
        <w:t xml:space="preserve">, </w:t>
      </w:r>
      <w:r w:rsidRPr="00AC313A">
        <w:t>заставляющими пересматривать неверные представления о воздействии на человека саму по себе чрезвычайно консервативную биологическую единицу того или иного технопродукта. Но увы: все</w:t>
      </w:r>
      <w:r>
        <w:t xml:space="preserve">, </w:t>
      </w:r>
      <w:r w:rsidRPr="00AC313A">
        <w:t>что касается вышеприведенного</w:t>
      </w:r>
      <w:r>
        <w:t xml:space="preserve">, </w:t>
      </w:r>
      <w:r w:rsidRPr="00AC313A">
        <w:t xml:space="preserve">было известно очень давно.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Такого рода примеры можно было бы множить и множить. Но и этого достаточно</w:t>
      </w:r>
      <w:r>
        <w:t xml:space="preserve">, </w:t>
      </w:r>
      <w:r w:rsidRPr="00AC313A">
        <w:t>чтобы понять: «нормы»</w:t>
      </w:r>
      <w:r>
        <w:t xml:space="preserve">, </w:t>
      </w:r>
      <w:r w:rsidRPr="00AC313A">
        <w:t>о которых нам говорят</w:t>
      </w:r>
      <w:r>
        <w:t xml:space="preserve">, </w:t>
      </w:r>
      <w:r w:rsidRPr="00AC313A">
        <w:t>имеют особый</w:t>
      </w:r>
      <w:r>
        <w:t xml:space="preserve">, </w:t>
      </w:r>
      <w:r w:rsidRPr="00AC313A">
        <w:t xml:space="preserve">отличный от общепринятого смысл.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Эти «нормы» результат ведомственных исследований</w:t>
      </w:r>
      <w:r>
        <w:t xml:space="preserve">, </w:t>
      </w:r>
      <w:r w:rsidRPr="00AC313A">
        <w:t>выполненных</w:t>
      </w:r>
      <w:r>
        <w:t xml:space="preserve">, </w:t>
      </w:r>
      <w:r w:rsidRPr="00AC313A">
        <w:t>как гласила чеканная формула</w:t>
      </w:r>
      <w:r>
        <w:t xml:space="preserve">, </w:t>
      </w:r>
      <w:r w:rsidRPr="00AC313A">
        <w:t xml:space="preserve">«в свете указаний».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Указания могли быть самыми разными... До</w:t>
      </w:r>
      <w:r>
        <w:t xml:space="preserve">, </w:t>
      </w:r>
      <w:r w:rsidRPr="00AC313A">
        <w:t>например</w:t>
      </w:r>
      <w:r>
        <w:t xml:space="preserve">, </w:t>
      </w:r>
      <w:r w:rsidRPr="00AC313A">
        <w:t>требования снизить балльность землетрясений в районе нового строительства.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Бывало и такое... «Только имейте в виду</w:t>
      </w:r>
      <w:r>
        <w:t xml:space="preserve">, </w:t>
      </w:r>
      <w:r w:rsidRPr="00AC313A">
        <w:t xml:space="preserve">что один кюри на квадратный километр нам не нужен» говорил член правительства своему академику (заказывалась значительно более высокая «норма» радиационного загрязнения в послечернобыльские времена). И это было..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Но кроме наук</w:t>
      </w:r>
      <w:r>
        <w:t xml:space="preserve">, </w:t>
      </w:r>
      <w:r w:rsidRPr="00AC313A">
        <w:t>направленных на решение такого рода «практических задач»</w:t>
      </w:r>
      <w:r>
        <w:t xml:space="preserve">, </w:t>
      </w:r>
      <w:r w:rsidRPr="00AC313A">
        <w:t>есть еще наука академическая</w:t>
      </w:r>
      <w:r>
        <w:t xml:space="preserve">, </w:t>
      </w:r>
      <w:r w:rsidRPr="00AC313A">
        <w:t>которая относительно редко оказывается в таком уж явном подчинении у знающего</w:t>
      </w:r>
      <w:r>
        <w:t xml:space="preserve">, </w:t>
      </w:r>
      <w:r w:rsidRPr="00AC313A">
        <w:t>каким должен быть результат. Так может быть она уже что-то выяснила и сможет дать дельный совет в этих новых</w:t>
      </w:r>
      <w:r>
        <w:t xml:space="preserve">, </w:t>
      </w:r>
      <w:r w:rsidRPr="00AC313A">
        <w:t>угрожающих уже всем нам обстоятельствах? Нет</w:t>
      </w:r>
      <w:r>
        <w:t xml:space="preserve">, </w:t>
      </w:r>
      <w:r w:rsidRPr="00AC313A">
        <w:t>к сожалению. Поведение мировой экосистемы</w:t>
      </w:r>
      <w:r>
        <w:t xml:space="preserve">, </w:t>
      </w:r>
      <w:r w:rsidRPr="00AC313A">
        <w:t>прогноз ее реакции на мощный пресс со стороны разнородных</w:t>
      </w:r>
      <w:r>
        <w:t xml:space="preserve">, </w:t>
      </w:r>
      <w:r w:rsidRPr="00AC313A">
        <w:t>никогда прежде не встречавшихся с ее «аборигенами» техногенных новообразований задача чрезвычайной</w:t>
      </w:r>
      <w:r>
        <w:t xml:space="preserve">, </w:t>
      </w:r>
      <w:r w:rsidRPr="00AC313A">
        <w:t>фантастической сложности. Глобальные модели</w:t>
      </w:r>
      <w:r>
        <w:t xml:space="preserve">, </w:t>
      </w:r>
      <w:r w:rsidRPr="00AC313A">
        <w:t>которые временами нам демонстрируют</w:t>
      </w:r>
      <w:r>
        <w:t xml:space="preserve">, </w:t>
      </w:r>
      <w:r w:rsidRPr="00AC313A">
        <w:t>содержат в себе слишком много предположений и допущений</w:t>
      </w:r>
      <w:r>
        <w:t xml:space="preserve">, </w:t>
      </w:r>
      <w:r w:rsidRPr="00AC313A">
        <w:t>чтобы принимать их всерьез лишь после очень сильного упрощения картины мира оказывается возможным перейти к каким-то оценкам</w:t>
      </w:r>
      <w:r>
        <w:t xml:space="preserve">, </w:t>
      </w:r>
      <w:r w:rsidRPr="00AC313A">
        <w:t>строить какие-то прогнозы. Такие разделы науки принято называть математическими: математическая лингвистика</w:t>
      </w:r>
      <w:r>
        <w:t xml:space="preserve">, </w:t>
      </w:r>
      <w:r w:rsidRPr="00AC313A">
        <w:t>математическая биология и т.п. Занятия ими небесполезны</w:t>
      </w:r>
      <w:r>
        <w:t xml:space="preserve">, </w:t>
      </w:r>
      <w:r w:rsidRPr="00AC313A">
        <w:t>если не забывать о принятых допущениях. Если помнить</w:t>
      </w:r>
      <w:r>
        <w:t xml:space="preserve">, </w:t>
      </w:r>
      <w:r w:rsidRPr="00AC313A">
        <w:t>что получаемые здесь результаты можно «прикладывать» к объекту первоначального интереса</w:t>
      </w:r>
      <w:r>
        <w:t xml:space="preserve">, </w:t>
      </w:r>
      <w:r w:rsidRPr="00AC313A">
        <w:t xml:space="preserve">лишь удовлетворяя собственное любопытство.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Ну</w:t>
      </w:r>
      <w:r>
        <w:t xml:space="preserve">, </w:t>
      </w:r>
      <w:r w:rsidRPr="00AC313A">
        <w:t>а что же нам все-таки делать? В который раз целиком и полностью довериться ведомственным специалистам</w:t>
      </w:r>
      <w:r>
        <w:t xml:space="preserve">, </w:t>
      </w:r>
      <w:r w:rsidRPr="00AC313A">
        <w:t>которые завтра откажутся от своих сегодняшних рекомендаций</w:t>
      </w:r>
      <w:r>
        <w:t xml:space="preserve">, </w:t>
      </w:r>
      <w:r w:rsidRPr="00AC313A">
        <w:t>или поискать еще какие-то средства?... Пусть не радикальные</w:t>
      </w:r>
      <w:r>
        <w:t xml:space="preserve">, </w:t>
      </w:r>
      <w:r w:rsidRPr="00AC313A">
        <w:t xml:space="preserve">но способные хотя бы отсрочить наказание за наше беспутное прошлое и настоящее...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Мир живого существовал задолго до наших о нем представлений. Как ему это удавалось? Неужто для особи того или иного вида в ее отношениях с окружающим было достаточным полагаться лишь на собственную сенсорную систему</w:t>
      </w:r>
      <w:r>
        <w:t xml:space="preserve">, </w:t>
      </w:r>
      <w:r w:rsidRPr="00AC313A">
        <w:t>лишь на собственные представления об опасном и желанном? Лишь на опыт поколений в ее генах</w:t>
      </w:r>
      <w:r>
        <w:t xml:space="preserve">, </w:t>
      </w:r>
      <w:r w:rsidRPr="00AC313A">
        <w:t>позволяющий эффективно строить свое поведение и по отношению к впервые увиденному? Весь опыт эволюции на Земле говорит</w:t>
      </w:r>
      <w:r>
        <w:t xml:space="preserve">, </w:t>
      </w:r>
      <w:r w:rsidRPr="00AC313A">
        <w:t>что именно так оно и было. Оказывается</w:t>
      </w:r>
      <w:r>
        <w:t xml:space="preserve">, </w:t>
      </w:r>
      <w:r w:rsidRPr="00AC313A">
        <w:t>то</w:t>
      </w:r>
      <w:r>
        <w:t xml:space="preserve">, </w:t>
      </w:r>
      <w:r w:rsidRPr="00AC313A">
        <w:t>что мы называем развитием и даже прогрессом</w:t>
      </w:r>
      <w:r>
        <w:t xml:space="preserve">, </w:t>
      </w:r>
      <w:r w:rsidRPr="00AC313A">
        <w:t>было возможно без того</w:t>
      </w:r>
      <w:r>
        <w:t xml:space="preserve">, </w:t>
      </w:r>
      <w:r w:rsidRPr="00AC313A">
        <w:t xml:space="preserve">чтобы кто-то за тебя думал и решал...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Однако возможно ли нечто Подобное в нашем новом</w:t>
      </w:r>
      <w:r>
        <w:t xml:space="preserve">, </w:t>
      </w:r>
      <w:r w:rsidRPr="00AC313A">
        <w:t>техногенном мире? В мире неведомых</w:t>
      </w:r>
      <w:r>
        <w:t xml:space="preserve">, </w:t>
      </w:r>
      <w:r w:rsidRPr="00AC313A">
        <w:t>в большинстве своем недоступных нашим органорецепторам веществ</w:t>
      </w:r>
      <w:r>
        <w:t xml:space="preserve">, </w:t>
      </w:r>
      <w:r w:rsidRPr="00AC313A">
        <w:t>полей</w:t>
      </w:r>
      <w:r>
        <w:t xml:space="preserve">, </w:t>
      </w:r>
      <w:r w:rsidRPr="00AC313A">
        <w:t>сред? Эволюционно? безусловно нет. В любом случае человек как вид не располагает для этого временем (есть и другие препятствия...). Речь может идти лишь о средствах рукотворных. О специальной</w:t>
      </w:r>
      <w:r>
        <w:t xml:space="preserve">, </w:t>
      </w:r>
      <w:r w:rsidRPr="00AC313A">
        <w:t xml:space="preserve">исходно ориентированной на такое ее применение технике.'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Что же может представлять собой техника «органолептического» контроля никак себя не проявляющих</w:t>
      </w:r>
      <w:r>
        <w:t xml:space="preserve">, </w:t>
      </w:r>
      <w:r w:rsidRPr="00AC313A">
        <w:t xml:space="preserve">подчас смертельно опасных для человека техногенных новообразований? Ответ очевиден: мы должны научиться включать в рецепторное пространство индивидуума ИНДИВИДУУМА! информацию о появлении и относительной активности такого рода объектов.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Попробуем сформулировать требования к этой технике несколько определеннее</w:t>
      </w:r>
      <w:r>
        <w:t xml:space="preserve">, </w:t>
      </w:r>
      <w:r w:rsidRPr="00AC313A">
        <w:t xml:space="preserve">как-то обозначить область интересующих нас инженерных разработок. Сверяя их в каждом пункте с функциями органорецепторов и пытаясь следовать выверенному природой в ее тысячелетних экспериментах. Следовать в меру наших нынешних возможностей.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1. Органорецепторы имеют очень высокую</w:t>
      </w:r>
      <w:r>
        <w:t xml:space="preserve">, </w:t>
      </w:r>
      <w:r w:rsidRPr="00AC313A">
        <w:t>«подфоновую» чувствительность. Почему? Две причины легко просматриваются. С одной стороны</w:t>
      </w:r>
      <w:r>
        <w:t xml:space="preserve">, </w:t>
      </w:r>
      <w:r w:rsidRPr="00AC313A">
        <w:t>высокая чувствительность рецептора позволяет обнаружить нарастающие изменения фоновой ситуации (намеренно пользуемся таким неопределенным выражением) в самом их начале. И</w:t>
      </w:r>
      <w:r>
        <w:t xml:space="preserve">, </w:t>
      </w:r>
      <w:r w:rsidRPr="00AC313A">
        <w:t>сосредоточившись на этих изменениях</w:t>
      </w:r>
      <w:r>
        <w:t xml:space="preserve">, </w:t>
      </w:r>
      <w:r w:rsidRPr="00AC313A">
        <w:t>оценить заблаговременно опасность или</w:t>
      </w:r>
      <w:r>
        <w:t xml:space="preserve">, </w:t>
      </w:r>
      <w:r w:rsidRPr="00AC313A">
        <w:t>наоборот</w:t>
      </w:r>
      <w:r>
        <w:t xml:space="preserve">, </w:t>
      </w:r>
      <w:r w:rsidRPr="00AC313A">
        <w:t xml:space="preserve">их привлекательность.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С другой стороны</w:t>
      </w:r>
      <w:r>
        <w:t xml:space="preserve">, </w:t>
      </w:r>
      <w:r w:rsidRPr="00AC313A">
        <w:t>фон выступает здесь в качестве своего рода тест-генератора</w:t>
      </w:r>
      <w:r>
        <w:t xml:space="preserve">, </w:t>
      </w:r>
      <w:r w:rsidRPr="00AC313A">
        <w:t xml:space="preserve">непрерывно (!) проверяющего работоспособность органорецептора.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В рецепторе полезный сигнал может быть замаскирован шумом (будем понимать под этим весь комплекс факторов</w:t>
      </w:r>
      <w:r>
        <w:t xml:space="preserve">, </w:t>
      </w:r>
      <w:r w:rsidRPr="00AC313A">
        <w:t>дестабилизирующих его работу). Но может и не быть. Так</w:t>
      </w:r>
      <w:r>
        <w:t xml:space="preserve">, </w:t>
      </w:r>
      <w:r w:rsidRPr="00AC313A">
        <w:t>например</w:t>
      </w:r>
      <w:r>
        <w:t xml:space="preserve">, </w:t>
      </w:r>
      <w:r w:rsidRPr="00AC313A">
        <w:t>реакция счетчика Гейгера на естественный радиационный фон скорость счета в имп/мин</w:t>
      </w:r>
      <w:r>
        <w:t xml:space="preserve"> - </w:t>
      </w:r>
      <w:r w:rsidRPr="00AC313A">
        <w:t>просто паспортная его характеристика. Скорость счета уменьшится</w:t>
      </w:r>
      <w:r>
        <w:t xml:space="preserve">, </w:t>
      </w:r>
      <w:r w:rsidRPr="00AC313A">
        <w:t>если мы спустимся в метро</w:t>
      </w:r>
      <w:r>
        <w:t xml:space="preserve">, </w:t>
      </w:r>
      <w:r w:rsidRPr="00AC313A">
        <w:t>и будет расти в самолете</w:t>
      </w:r>
      <w:r>
        <w:t xml:space="preserve">, </w:t>
      </w:r>
      <w:r w:rsidRPr="00AC313A">
        <w:t>набирающем высоту. И</w:t>
      </w:r>
      <w:r>
        <w:t xml:space="preserve">, </w:t>
      </w:r>
      <w:r w:rsidRPr="00AC313A">
        <w:t>разумеется</w:t>
      </w:r>
      <w:r>
        <w:t xml:space="preserve">, </w:t>
      </w:r>
      <w:r w:rsidRPr="00AC313A">
        <w:t xml:space="preserve">если мы приблизимся к источнику радиации...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Но даже если полезный сигнал исчезает в шумах</w:t>
      </w:r>
      <w:r>
        <w:t xml:space="preserve">, </w:t>
      </w:r>
      <w:r w:rsidRPr="00AC313A">
        <w:t>сегодня существует ряд приемов</w:t>
      </w:r>
      <w:r>
        <w:t xml:space="preserve">, </w:t>
      </w:r>
      <w:r w:rsidRPr="00AC313A">
        <w:t>позволяющих его оттуда извлечь. Правда</w:t>
      </w:r>
      <w:r>
        <w:t xml:space="preserve">, </w:t>
      </w:r>
      <w:r w:rsidRPr="00AC313A">
        <w:t>это потребует дополнительных затрат (они резко уменьшились с появление микроэлектронной техники) и</w:t>
      </w:r>
      <w:r>
        <w:t xml:space="preserve">, </w:t>
      </w:r>
      <w:r w:rsidRPr="00AC313A">
        <w:t>как правило</w:t>
      </w:r>
      <w:r>
        <w:t xml:space="preserve">, </w:t>
      </w:r>
      <w:r w:rsidRPr="00AC313A">
        <w:t xml:space="preserve">времени.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2. Органорецепторы работают непрерывно. Вспомним</w:t>
      </w:r>
      <w:r>
        <w:t xml:space="preserve">, </w:t>
      </w:r>
      <w:r w:rsidRPr="00AC313A">
        <w:t>что один лишь «видеоканал» человека имеет в своей работе перерывы</w:t>
      </w:r>
      <w:r>
        <w:t xml:space="preserve">, </w:t>
      </w:r>
      <w:r w:rsidRPr="00AC313A">
        <w:t xml:space="preserve">остальные включаются при рождении и отключаются незадолго до смерти. А то и после...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В этом отношении технорецепторы</w:t>
      </w:r>
      <w:r>
        <w:t xml:space="preserve">, </w:t>
      </w:r>
      <w:r w:rsidRPr="00AC313A">
        <w:t>снабженные даже самыми современными источниками питания</w:t>
      </w:r>
      <w:r>
        <w:t xml:space="preserve">, </w:t>
      </w:r>
      <w:r w:rsidRPr="00AC313A">
        <w:t>далеки от своих биологических прототипов. Оставив разработку высокоемких автономных энергоисточников специалистам (этим занимаются очень многие)</w:t>
      </w:r>
      <w:r>
        <w:t xml:space="preserve">, </w:t>
      </w:r>
      <w:r w:rsidRPr="00AC313A">
        <w:t>разработчикам технорецепторов остается сосредоточиться на минимизации энергопотребления своих творений. Доведения его до величины</w:t>
      </w:r>
      <w:r>
        <w:t xml:space="preserve">, </w:t>
      </w:r>
      <w:r w:rsidRPr="00AC313A">
        <w:t xml:space="preserve">при которой продолжительность непрерывной работы технорецептора хотя бы отчасти приблизилась к нужной.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Современная электронная техника имеет в этом отношении несомненные успехи. Точнее</w:t>
      </w:r>
      <w:r>
        <w:t xml:space="preserve"> - </w:t>
      </w:r>
      <w:r w:rsidRPr="00AC313A">
        <w:t>успех. Он связан с разработкой n и p-канальных полевых транзисторов</w:t>
      </w:r>
      <w:r>
        <w:t xml:space="preserve">, </w:t>
      </w:r>
      <w:r w:rsidRPr="00AC313A">
        <w:t>работающих в режиме обогащения. Комплиментарные (n- и р-канальные) их структуры составляют основу современной КМОП-техники. Энергопотребление КМОП-микросхем в статике</w:t>
      </w:r>
      <w:r>
        <w:t xml:space="preserve"> - </w:t>
      </w:r>
      <w:r w:rsidRPr="00AC313A">
        <w:t xml:space="preserve">в режиме «горячей готовности»! — доведено сегодня почти до нуля.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Но цифровая техника</w:t>
      </w:r>
      <w:r>
        <w:t xml:space="preserve"> - </w:t>
      </w:r>
      <w:r w:rsidRPr="00AC313A">
        <w:t>это техника электронных «мозгов»</w:t>
      </w:r>
      <w:r>
        <w:t xml:space="preserve">, </w:t>
      </w:r>
      <w:r w:rsidRPr="00AC313A">
        <w:t xml:space="preserve">занимающихся переработкой информации. Которую еще надо получить.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Эта задача породила особый класс микросхем</w:t>
      </w:r>
      <w:r>
        <w:t xml:space="preserve"> - </w:t>
      </w:r>
      <w:r w:rsidRPr="00AC313A">
        <w:t>так называемые аналого-цифровые компараторы. Такой компаратор включает в себя операционный усилитель (ОУ)</w:t>
      </w:r>
      <w:r>
        <w:t xml:space="preserve">, </w:t>
      </w:r>
      <w:r w:rsidRPr="00AC313A">
        <w:t>способный многократно усилить слабый сигнал</w:t>
      </w:r>
      <w:r>
        <w:t xml:space="preserve">, </w:t>
      </w:r>
      <w:r w:rsidRPr="00AC313A">
        <w:t>и выходной каскад</w:t>
      </w:r>
      <w:r>
        <w:t xml:space="preserve">, </w:t>
      </w:r>
      <w:r w:rsidRPr="00AC313A">
        <w:t>формирующий из него сигнал цифрового стандарта для КМОП-анализатора. В части энергопотребления узкое место в</w:t>
      </w:r>
      <w:r>
        <w:t xml:space="preserve"> - </w:t>
      </w:r>
      <w:r w:rsidRPr="00AC313A">
        <w:t>компараторе</w:t>
      </w:r>
      <w:r>
        <w:t xml:space="preserve"> - </w:t>
      </w:r>
      <w:r w:rsidRPr="00AC313A">
        <w:t>усилитель. Его статическое (!) энергопотребление жестко связано со способностью усиливать сигналы высокой частоты: чем высокочастотной ОУ</w:t>
      </w:r>
      <w:r>
        <w:t xml:space="preserve">, </w:t>
      </w:r>
      <w:r w:rsidRPr="00AC313A">
        <w:t xml:space="preserve">тем выше его энергопотребление и в режиме «горячей готовности».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Но органорецепторы столь медлительны (по электронным меркам</w:t>
      </w:r>
      <w:r>
        <w:t xml:space="preserve">, </w:t>
      </w:r>
      <w:r w:rsidRPr="00AC313A">
        <w:t>конечно; задержка сигнала исчисляется в них миллисекундами</w:t>
      </w:r>
      <w:r>
        <w:t xml:space="preserve">, </w:t>
      </w:r>
      <w:r w:rsidRPr="00AC313A">
        <w:t>в лучших</w:t>
      </w:r>
      <w:r>
        <w:t xml:space="preserve"> - </w:t>
      </w:r>
      <w:r w:rsidRPr="00AC313A">
        <w:t>долями миллисекунды)</w:t>
      </w:r>
      <w:r>
        <w:t xml:space="preserve">, </w:t>
      </w:r>
      <w:r w:rsidRPr="00AC313A">
        <w:t xml:space="preserve">что конструктору технорецептора остается лишь выбрать или сконструировать предельно экономичный компаратор. Его быстродействие почти наверняка будет достаточным.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3. Органорецепторы не работают «в одиночку». Это относится не только к органорецепторам: многократное дублирование в биологии</w:t>
      </w:r>
      <w:r>
        <w:t xml:space="preserve"> - </w:t>
      </w:r>
      <w:r w:rsidRPr="00AC313A">
        <w:t>принцип. Смысл его не вполне ясен. Конечно</w:t>
      </w:r>
      <w:r>
        <w:t xml:space="preserve">, </w:t>
      </w:r>
      <w:r w:rsidRPr="00AC313A">
        <w:t xml:space="preserve">дублирование функций делает систему очень устойчивой. Даже при значительных и необратимых повреждениях целых рецепторных «полей» неповрежденного нередко вполне хватает особи на всю оставшуюся жизнь.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Но такая «многоканальная» связь с внешним миром в мире живого может иметь и иные цели. Можно предположить</w:t>
      </w:r>
      <w:r>
        <w:t xml:space="preserve">, </w:t>
      </w:r>
      <w:r w:rsidRPr="00AC313A">
        <w:t>что таким образом удается компенсировать (как</w:t>
      </w:r>
      <w:r>
        <w:t xml:space="preserve"> - </w:t>
      </w:r>
      <w:r w:rsidRPr="00AC313A">
        <w:t>отдельный разговор; за это</w:t>
      </w:r>
      <w:r>
        <w:t xml:space="preserve">, </w:t>
      </w:r>
      <w:r w:rsidRPr="00AC313A">
        <w:t>как минимум</w:t>
      </w:r>
      <w:r>
        <w:t xml:space="preserve">, </w:t>
      </w:r>
      <w:r w:rsidRPr="00AC313A">
        <w:t>Нобелевская премия) довольно медленную нейронную «технику»</w:t>
      </w:r>
      <w:r>
        <w:t xml:space="preserve"> - </w:t>
      </w:r>
      <w:r w:rsidRPr="00AC313A">
        <w:t xml:space="preserve">ведь даже по самым быстрым нервным волокнам возбуждение распространяется со скоростью менее </w:t>
      </w:r>
      <w:smartTag w:uri="urn:schemas-microsoft-com:office:smarttags" w:element="metricconverter">
        <w:smartTagPr>
          <w:attr w:name="ProductID" w:val="100 метров"/>
        </w:smartTagPr>
        <w:r w:rsidRPr="00AC313A">
          <w:t>100 метров</w:t>
        </w:r>
      </w:smartTag>
      <w:r w:rsidRPr="00AC313A">
        <w:t xml:space="preserve"> в секунду. А если это так</w:t>
      </w:r>
      <w:r>
        <w:t xml:space="preserve">, </w:t>
      </w:r>
      <w:r w:rsidRPr="00AC313A">
        <w:t>то дублирование в технорецепторах может быть резко сокращено</w:t>
      </w:r>
      <w:r>
        <w:t xml:space="preserve"> - </w:t>
      </w:r>
      <w:r w:rsidRPr="00AC313A">
        <w:t>лишь до достаточной надежности «пучка» технорецепторов. Правда</w:t>
      </w:r>
      <w:r>
        <w:t xml:space="preserve">, </w:t>
      </w:r>
      <w:r w:rsidRPr="00AC313A">
        <w:t xml:space="preserve">быстродействие технорецептора должно быть в этом случае увеличено.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4. Следующее качество органорецептора лучше пояснить графиком. Если по оси Х отложить (опять-таки в каких-то умозрительных единицах) уровень воздействия на рецептор</w:t>
      </w:r>
      <w:r>
        <w:t xml:space="preserve">, </w:t>
      </w:r>
      <w:r w:rsidRPr="00AC313A">
        <w:t>а по оси Y</w:t>
      </w:r>
      <w:r>
        <w:t xml:space="preserve"> - </w:t>
      </w:r>
      <w:r w:rsidRPr="00AC313A">
        <w:t>его реакцию на это воздействие</w:t>
      </w:r>
      <w:r>
        <w:t xml:space="preserve">, </w:t>
      </w:r>
      <w:r w:rsidRPr="00AC313A">
        <w:t>то график функции Y=f(X) в значительной своей части будет линейным. То есть</w:t>
      </w:r>
      <w:r>
        <w:t xml:space="preserve">, </w:t>
      </w:r>
      <w:r w:rsidRPr="00AC313A">
        <w:t xml:space="preserve">будет наблюдаться почти прямая пропорциональность между воздействием и реакцией на него.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До начала координат график этой функции</w:t>
      </w:r>
      <w:r>
        <w:t xml:space="preserve">, </w:t>
      </w:r>
      <w:r w:rsidRPr="00AC313A">
        <w:t>конечно</w:t>
      </w:r>
      <w:r>
        <w:t xml:space="preserve">, </w:t>
      </w:r>
      <w:r w:rsidRPr="00AC313A">
        <w:t xml:space="preserve">не доходит: реакция рецептора на сигналы Х&lt;Хш будет замаскирована его собственными шумами Yш. </w:t>
      </w:r>
    </w:p>
    <w:p w:rsidR="009328BC" w:rsidRPr="00AC313A" w:rsidRDefault="009328BC" w:rsidP="009328BC">
      <w:pPr>
        <w:spacing w:before="120"/>
        <w:ind w:firstLine="567"/>
        <w:jc w:val="both"/>
      </w:pPr>
      <w:r w:rsidRPr="00AC313A">
        <w:t>Линейность графика Y=f(X) при Х&gt;Хл обычно нарушается. Рецепторный аппарат принимает меры к тому</w:t>
      </w:r>
      <w:r>
        <w:t xml:space="preserve">, </w:t>
      </w:r>
      <w:r w:rsidRPr="00AC313A">
        <w:t>чтобы не «ослепнуть»: сохранить</w:t>
      </w:r>
      <w:r>
        <w:t xml:space="preserve"> - </w:t>
      </w:r>
      <w:r w:rsidRPr="00AC313A">
        <w:t>пусть и меньшую</w:t>
      </w:r>
      <w:r>
        <w:t xml:space="preserve"> - </w:t>
      </w:r>
      <w:r w:rsidRPr="00AC313A">
        <w:t xml:space="preserve">чувствительность к изменениям Х и дать тем самым особи шанс выбраться из этой явно некомфортной для нее ситуации. </w:t>
      </w:r>
    </w:p>
    <w:p w:rsidR="009328BC" w:rsidRDefault="006C165F" w:rsidP="009328B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 линейности технорецептора" style="width:233.25pt;height:194.25pt">
            <v:imagedata r:id="rId4" o:title=""/>
          </v:shape>
        </w:pict>
      </w:r>
    </w:p>
    <w:p w:rsidR="009328BC" w:rsidRDefault="009328BC" w:rsidP="009328BC">
      <w:pPr>
        <w:spacing w:before="120"/>
        <w:ind w:firstLine="567"/>
        <w:jc w:val="both"/>
      </w:pPr>
      <w:r w:rsidRPr="00AC313A">
        <w:t>Что из этого следует? Следует очень важный принцип: органорецептор не дает</w:t>
      </w:r>
      <w:r>
        <w:t xml:space="preserve">, </w:t>
      </w:r>
      <w:r w:rsidRPr="00AC313A">
        <w:t>а технорецептор не имеет права давать своих оценок происходящему. Делить что-то на «можно» и «нельзя»</w:t>
      </w:r>
      <w:r>
        <w:t xml:space="preserve"> - </w:t>
      </w:r>
      <w:r w:rsidRPr="00AC313A">
        <w:t>не его функция. Его забота</w:t>
      </w:r>
      <w:r>
        <w:t xml:space="preserve"> - </w:t>
      </w:r>
      <w:r w:rsidRPr="00AC313A">
        <w:t xml:space="preserve">довести до сведения. И только!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При конструировании технорецепторов проблема линейности обычно не Возникает. Такая зависимость между воздействием и реакцией на него относится к естественной норме. Во всяком случае</w:t>
      </w:r>
      <w:r>
        <w:t xml:space="preserve"> - </w:t>
      </w:r>
      <w:r w:rsidRPr="00AC313A">
        <w:t>в области малых возмущений. Но не только в малых. Так</w:t>
      </w:r>
      <w:r>
        <w:t xml:space="preserve">, </w:t>
      </w:r>
      <w:r w:rsidRPr="00AC313A">
        <w:t>например</w:t>
      </w:r>
      <w:r>
        <w:t xml:space="preserve">, </w:t>
      </w:r>
      <w:r w:rsidRPr="00AC313A">
        <w:t xml:space="preserve">с ростом уровня радиации до тысячекратно превышающей естественный радиационный фон скорость счета в том же счетчике Гейгера растет почти прямо пропорционально этому уровню.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5. Органорецептор реагирует на изменения. Эта особенность восприятия внешнего мира настолько обычна в мире живого</w:t>
      </w:r>
      <w:r>
        <w:t xml:space="preserve">, </w:t>
      </w:r>
      <w:r w:rsidRPr="00AC313A">
        <w:t>что оказывается</w:t>
      </w:r>
      <w:r>
        <w:t xml:space="preserve">, </w:t>
      </w:r>
      <w:r w:rsidRPr="00AC313A">
        <w:t>как правило</w:t>
      </w:r>
      <w:r>
        <w:t xml:space="preserve">, </w:t>
      </w:r>
      <w:r w:rsidRPr="00AC313A">
        <w:t>«закоммутированной» непосредственно в органорецепторе. Среагировав на возникшее изменение</w:t>
      </w:r>
      <w:r>
        <w:t xml:space="preserve">, </w:t>
      </w:r>
      <w:r w:rsidRPr="00AC313A">
        <w:t>выдав в «центр» пропорциональный этому изменению сигнал</w:t>
      </w:r>
      <w:r>
        <w:t xml:space="preserve">, </w:t>
      </w:r>
      <w:r w:rsidRPr="00AC313A">
        <w:t xml:space="preserve">Органорецептор на этом «успокаивается».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Но реагируя таким образом на внешние события</w:t>
      </w:r>
      <w:r>
        <w:t xml:space="preserve">, </w:t>
      </w:r>
      <w:r w:rsidRPr="00AC313A">
        <w:t>Органорецептор не теряет способности оценить и статичную ситуацию. Для этого нужно лишь перевести его в режим сканирования. В зрительном тракте</w:t>
      </w:r>
      <w:r>
        <w:t xml:space="preserve">, </w:t>
      </w:r>
      <w:r w:rsidRPr="00AC313A">
        <w:t>например</w:t>
      </w:r>
      <w:r>
        <w:t xml:space="preserve">, </w:t>
      </w:r>
      <w:r w:rsidRPr="00AC313A">
        <w:t>этот «прыгающий» режим</w:t>
      </w:r>
      <w:r>
        <w:t xml:space="preserve"> - </w:t>
      </w:r>
      <w:r w:rsidRPr="00AC313A">
        <w:t xml:space="preserve">безусловно-рефлекторная норма: глаз с неизменной картинкой на сетчатке просто перестает ее видеть.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Контроль лишь приращений</w:t>
      </w:r>
      <w:r>
        <w:t xml:space="preserve">, </w:t>
      </w:r>
      <w:r w:rsidRPr="00AC313A">
        <w:t>изменений во многих случаях имеет ряд преимуществ перед фиксацией абсолютных величин. Этот прием</w:t>
      </w:r>
      <w:r>
        <w:t xml:space="preserve">, </w:t>
      </w:r>
      <w:r w:rsidRPr="00AC313A">
        <w:t>заметим</w:t>
      </w:r>
      <w:r>
        <w:t xml:space="preserve">, </w:t>
      </w:r>
      <w:r w:rsidRPr="00AC313A">
        <w:t xml:space="preserve">стал обычным и в компьютерной технике.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 xml:space="preserve">Но что же в конце концов должно быть на выходе технорецептора? Куда и как его «подключать»?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Сегодня технорецепторы работают</w:t>
      </w:r>
      <w:r>
        <w:t xml:space="preserve">, </w:t>
      </w:r>
      <w:r w:rsidRPr="00AC313A">
        <w:t>как правило</w:t>
      </w:r>
      <w:r>
        <w:t xml:space="preserve">, </w:t>
      </w:r>
      <w:r w:rsidRPr="00AC313A">
        <w:t>через аудирецептор человека: формируя в чем-то особенный акустический сигнал и «подмешивая» его в окружающий нас акустический фон. В приборах непрерывного радиационного контроля</w:t>
      </w:r>
      <w:r>
        <w:t xml:space="preserve">, </w:t>
      </w:r>
      <w:r w:rsidRPr="00AC313A">
        <w:t>например</w:t>
      </w:r>
      <w:r>
        <w:t xml:space="preserve">, </w:t>
      </w:r>
      <w:r w:rsidRPr="00AC313A">
        <w:t xml:space="preserve">этот сигнал обычно представляет собой редкое (в норме) акустическое пощелкивание.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Хотя в принципе технорецептор мог бы работать через любой Органорецептор. И даже минуя его</w:t>
      </w:r>
      <w:r>
        <w:t xml:space="preserve"> - </w:t>
      </w:r>
      <w:r w:rsidRPr="00AC313A">
        <w:t>воздействуя непосредственно на нервную систему человека. Если</w:t>
      </w:r>
      <w:r>
        <w:t xml:space="preserve">, </w:t>
      </w:r>
      <w:r w:rsidRPr="00AC313A">
        <w:t>конечно</w:t>
      </w:r>
      <w:r>
        <w:t xml:space="preserve">, </w:t>
      </w:r>
      <w:r w:rsidRPr="00AC313A">
        <w:t>знать</w:t>
      </w:r>
      <w:r>
        <w:t xml:space="preserve">, </w:t>
      </w:r>
      <w:r w:rsidRPr="00AC313A">
        <w:t>как это можно сделать. О нынешних наших возможностях можно судить хотя бы по энцефалографической технике</w:t>
      </w:r>
      <w:r>
        <w:t xml:space="preserve">, </w:t>
      </w:r>
      <w:r w:rsidRPr="00AC313A">
        <w:t>напоминающей попытку прочесть что-то из компьютера</w:t>
      </w:r>
      <w:r>
        <w:t xml:space="preserve">, </w:t>
      </w:r>
      <w:r w:rsidRPr="00AC313A">
        <w:t xml:space="preserve">приложив к нему пару мокрых тампонов. Природа не снабдила нервную систему человека хорошим «разъемом».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Собственно здесь</w:t>
      </w:r>
      <w:r>
        <w:t xml:space="preserve">, </w:t>
      </w:r>
      <w:r w:rsidRPr="00AC313A">
        <w:t>в введений техноинформации в рецепторное поле человека</w:t>
      </w:r>
      <w:r>
        <w:t xml:space="preserve">, </w:t>
      </w:r>
      <w:r w:rsidRPr="00AC313A">
        <w:t>и лежат основные трудности решения той проблемы</w:t>
      </w:r>
      <w:r>
        <w:t xml:space="preserve">, </w:t>
      </w:r>
      <w:r w:rsidRPr="00AC313A">
        <w:t>о которой мы говорим. Заметим</w:t>
      </w:r>
      <w:r>
        <w:t xml:space="preserve">, </w:t>
      </w:r>
      <w:r w:rsidRPr="00AC313A">
        <w:t>что у «сенсорного барьера» остановились и компьютерные разработчики</w:t>
      </w:r>
      <w:r>
        <w:t xml:space="preserve">, </w:t>
      </w:r>
      <w:r w:rsidRPr="00AC313A">
        <w:t>с видимой легкостью</w:t>
      </w:r>
      <w:r>
        <w:t xml:space="preserve">, </w:t>
      </w:r>
      <w:r w:rsidRPr="00AC313A">
        <w:t>справлявшиеся со своими внутренними проблемами. Нынешний примитивный контакт человека и компьютера</w:t>
      </w:r>
      <w:r>
        <w:t xml:space="preserve"> - </w:t>
      </w:r>
      <w:r w:rsidRPr="00AC313A">
        <w:t>двух столь богатых по своим потенциальным возможностям систем</w:t>
      </w:r>
      <w:r>
        <w:t xml:space="preserve"> - </w:t>
      </w:r>
      <w:r w:rsidRPr="00AC313A">
        <w:t xml:space="preserve">становится серьезной помехой и в этой области.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Почему же все-таки технорецепторы» а не измерительные приборы? Может быть мы не правы</w:t>
      </w:r>
      <w:r>
        <w:t xml:space="preserve">, </w:t>
      </w:r>
      <w:r w:rsidRPr="00AC313A">
        <w:t>так уж старательно следуя природным «образцам»... Что из того</w:t>
      </w:r>
      <w:r>
        <w:t xml:space="preserve">, </w:t>
      </w:r>
      <w:r w:rsidRPr="00AC313A">
        <w:t>что ни один из органов чувств человека не является измеряющим? Может быть природа ошиблась</w:t>
      </w:r>
      <w:r>
        <w:t xml:space="preserve">, </w:t>
      </w:r>
      <w:r w:rsidRPr="00AC313A">
        <w:t xml:space="preserve">или не смогла? Нет же «колес» в живом...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Да</w:t>
      </w:r>
      <w:r>
        <w:t xml:space="preserve">, </w:t>
      </w:r>
      <w:r w:rsidRPr="00AC313A">
        <w:t>науки</w:t>
      </w:r>
      <w:r>
        <w:t xml:space="preserve">, </w:t>
      </w:r>
      <w:r w:rsidRPr="00AC313A">
        <w:t>и особенно</w:t>
      </w:r>
      <w:r>
        <w:t xml:space="preserve"> - </w:t>
      </w:r>
      <w:r w:rsidRPr="00AC313A">
        <w:t>точные</w:t>
      </w:r>
      <w:r>
        <w:t xml:space="preserve">, </w:t>
      </w:r>
      <w:r w:rsidRPr="00AC313A">
        <w:t>почти приучили нас к мысли о том</w:t>
      </w:r>
      <w:r>
        <w:t xml:space="preserve">, </w:t>
      </w:r>
      <w:r w:rsidRPr="00AC313A">
        <w:t>что без числа</w:t>
      </w:r>
      <w:r>
        <w:t xml:space="preserve"> - </w:t>
      </w:r>
      <w:r w:rsidRPr="00AC313A">
        <w:t>а следовательно</w:t>
      </w:r>
      <w:r>
        <w:t xml:space="preserve">, </w:t>
      </w:r>
      <w:r w:rsidRPr="00AC313A">
        <w:t>и измерений</w:t>
      </w:r>
      <w:r>
        <w:t xml:space="preserve"> - </w:t>
      </w:r>
      <w:r w:rsidRPr="00AC313A">
        <w:t>ничего серьезного быть не может. Что измерения способны дать более полную информацию об интересующем нас предмете</w:t>
      </w:r>
      <w:r>
        <w:t xml:space="preserve">, </w:t>
      </w:r>
      <w:r w:rsidRPr="00AC313A">
        <w:t>нежели «органолептическая» его оценка. Но поскольку за все</w:t>
      </w:r>
      <w:r>
        <w:t xml:space="preserve">, </w:t>
      </w:r>
      <w:r w:rsidRPr="00AC313A">
        <w:t>как мы теперь уже начинаем догадываться</w:t>
      </w:r>
      <w:r>
        <w:t xml:space="preserve">, </w:t>
      </w:r>
      <w:r w:rsidRPr="00AC313A">
        <w:t>приходится Платить</w:t>
      </w:r>
      <w:r>
        <w:t xml:space="preserve">, </w:t>
      </w:r>
      <w:r w:rsidRPr="00AC313A">
        <w:t>то чем же население заплатит за эту «более полную» информацию? А тем</w:t>
      </w:r>
      <w:r>
        <w:t xml:space="preserve">, </w:t>
      </w:r>
      <w:r w:rsidRPr="00AC313A">
        <w:t>что подавляющее большинство из нас не получит никакой: измерения проведет тот</w:t>
      </w:r>
      <w:r>
        <w:t xml:space="preserve">, </w:t>
      </w:r>
      <w:r w:rsidRPr="00AC313A">
        <w:t>кто сможет</w:t>
      </w:r>
      <w:r>
        <w:t xml:space="preserve">, </w:t>
      </w:r>
      <w:r w:rsidRPr="00AC313A">
        <w:t>и там</w:t>
      </w:r>
      <w:r>
        <w:t xml:space="preserve">, </w:t>
      </w:r>
      <w:r w:rsidRPr="00AC313A">
        <w:t>где это окажется возможным. И чем полнее</w:t>
      </w:r>
      <w:r>
        <w:t xml:space="preserve">, </w:t>
      </w:r>
      <w:r w:rsidRPr="00AC313A">
        <w:t>всестороннее информация</w:t>
      </w:r>
      <w:r>
        <w:t xml:space="preserve">, </w:t>
      </w:r>
      <w:r w:rsidRPr="00AC313A">
        <w:t>которую намерены получать</w:t>
      </w:r>
      <w:r>
        <w:t xml:space="preserve">, </w:t>
      </w:r>
      <w:r w:rsidRPr="00AC313A">
        <w:t>тем меньше таких людей</w:t>
      </w:r>
      <w:r>
        <w:t xml:space="preserve">, </w:t>
      </w:r>
      <w:r w:rsidRPr="00AC313A">
        <w:t>мест и средств. В конце концов все это окажется (уже оказалось) сосредоточенным в группе специализированных учреждений. Но информация</w:t>
      </w:r>
      <w:r>
        <w:t xml:space="preserve">, </w:t>
      </w:r>
      <w:r w:rsidRPr="00AC313A">
        <w:t>которая</w:t>
      </w:r>
      <w:r>
        <w:t xml:space="preserve">, </w:t>
      </w:r>
      <w:r w:rsidRPr="00AC313A">
        <w:t>как обещано</w:t>
      </w:r>
      <w:r>
        <w:t xml:space="preserve">, </w:t>
      </w:r>
      <w:r w:rsidRPr="00AC313A">
        <w:t>поступит к нам оттуда</w:t>
      </w:r>
      <w:r>
        <w:t xml:space="preserve">, </w:t>
      </w:r>
      <w:r w:rsidRPr="00AC313A">
        <w:t>не отвечает и не будет отвечать самым элементарным требованиям человека. Сродни «средней температуре больных в палате»</w:t>
      </w:r>
      <w:r>
        <w:t xml:space="preserve">, </w:t>
      </w:r>
      <w:r w:rsidRPr="00AC313A">
        <w:t>она придет к нему не только обесцененная усреднением</w:t>
      </w:r>
      <w:r>
        <w:t xml:space="preserve">, </w:t>
      </w:r>
      <w:r w:rsidRPr="00AC313A">
        <w:t>но и с задержкой</w:t>
      </w:r>
      <w:r>
        <w:t xml:space="preserve">, </w:t>
      </w:r>
      <w:r w:rsidRPr="00AC313A">
        <w:t>обесценивающей ее еще раз. Не говоря уже о легко реализуемой возможности (что не раз и делалось) внести в нее желательные кому-то коррективы... Вера в то</w:t>
      </w:r>
      <w:r>
        <w:t xml:space="preserve">, </w:t>
      </w:r>
      <w:r w:rsidRPr="00AC313A">
        <w:t>что оказав материальными и финансовыми средствами помощь учреждениям</w:t>
      </w:r>
      <w:r>
        <w:t xml:space="preserve">, </w:t>
      </w:r>
      <w:r w:rsidRPr="00AC313A">
        <w:t>взявшим на себя заботу о нашем благополучии</w:t>
      </w:r>
      <w:r>
        <w:t xml:space="preserve">, </w:t>
      </w:r>
      <w:r w:rsidRPr="00AC313A">
        <w:t>мы сможем сделать эту их деятельность достаточно эффективной</w:t>
      </w:r>
      <w:r>
        <w:t xml:space="preserve"> - </w:t>
      </w:r>
      <w:r w:rsidRPr="00AC313A">
        <w:t>глубокое заблуждение. Таких средств нет. Отделение сенсорной системы от особи</w:t>
      </w:r>
      <w:r>
        <w:t xml:space="preserve"> - </w:t>
      </w:r>
      <w:r w:rsidRPr="00AC313A">
        <w:t>а именно в этом суть нынешних форм контроля окружающей среды</w:t>
      </w:r>
      <w:r>
        <w:t xml:space="preserve"> - </w:t>
      </w:r>
      <w:r w:rsidRPr="00AC313A">
        <w:t>не оставляет для вида перспектив на существование. Сохранив эту форму контроля как безальтернативную</w:t>
      </w:r>
      <w:r>
        <w:t xml:space="preserve">, </w:t>
      </w:r>
      <w:r w:rsidRPr="00AC313A">
        <w:t xml:space="preserve">мы можем расходиться лишь в сроках самоуничтожения.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Хотя</w:t>
      </w:r>
      <w:r>
        <w:t xml:space="preserve">, </w:t>
      </w:r>
      <w:r w:rsidRPr="00AC313A">
        <w:t>заметим</w:t>
      </w:r>
      <w:r>
        <w:t xml:space="preserve">, </w:t>
      </w:r>
      <w:r w:rsidRPr="00AC313A">
        <w:t>сама по себе такая организация дела</w:t>
      </w:r>
      <w:r>
        <w:t xml:space="preserve"> - </w:t>
      </w:r>
      <w:r w:rsidRPr="00AC313A">
        <w:t>особенно в нашей стране</w:t>
      </w:r>
      <w:r>
        <w:t xml:space="preserve"> - </w:t>
      </w:r>
      <w:r w:rsidRPr="00AC313A">
        <w:t>не является чем-то необычным. Ведь в очень соблазнительной для многих идее всеобщей плановости и всемерной централизации мы по-прежнему не хотим замечать одной «мелочи». Нетрудно</w:t>
      </w:r>
      <w:r>
        <w:t xml:space="preserve"> - </w:t>
      </w:r>
      <w:r w:rsidRPr="00AC313A">
        <w:t>и нам это много раз показывали</w:t>
      </w:r>
      <w:r>
        <w:t xml:space="preserve"> - </w:t>
      </w:r>
      <w:r w:rsidRPr="00AC313A">
        <w:t>продемонстрировать выгоды централизованного руководства на том или ином примере. И даже на примере целой страны</w:t>
      </w:r>
      <w:r>
        <w:t xml:space="preserve">, </w:t>
      </w:r>
      <w:r w:rsidRPr="00AC313A">
        <w:t>правда</w:t>
      </w:r>
      <w:r>
        <w:t xml:space="preserve"> - </w:t>
      </w:r>
      <w:r w:rsidRPr="00AC313A">
        <w:t>обязательно нищей. То есть</w:t>
      </w:r>
      <w:r>
        <w:t xml:space="preserve">, </w:t>
      </w:r>
      <w:r w:rsidRPr="00AC313A">
        <w:t>когда имеют дело с относительно малым числом разнородных объектов</w:t>
      </w:r>
      <w:r>
        <w:t xml:space="preserve">, </w:t>
      </w:r>
      <w:r w:rsidRPr="00AC313A">
        <w:t>с населением</w:t>
      </w:r>
      <w:r>
        <w:t xml:space="preserve">, </w:t>
      </w:r>
      <w:r w:rsidRPr="00AC313A">
        <w:t>представляющим собой массу неразличимых</w:t>
      </w:r>
      <w:r>
        <w:t xml:space="preserve">, </w:t>
      </w:r>
      <w:r w:rsidRPr="00AC313A">
        <w:t>взаимозаменяемых единиц. Но когда в таком «графе взаимозависимостей» появляются многие миллионы узлов</w:t>
      </w:r>
      <w:r>
        <w:t xml:space="preserve"> - </w:t>
      </w:r>
      <w:r w:rsidRPr="00AC313A">
        <w:t>неунифицированных производителей-потребителей</w:t>
      </w:r>
      <w:r>
        <w:t xml:space="preserve">, </w:t>
      </w:r>
      <w:r w:rsidRPr="00AC313A">
        <w:t>выясняется</w:t>
      </w:r>
      <w:r>
        <w:t xml:space="preserve">, </w:t>
      </w:r>
      <w:r w:rsidRPr="00AC313A">
        <w:t>что просчитать их взаимоотношения</w:t>
      </w:r>
      <w:r>
        <w:t xml:space="preserve">, </w:t>
      </w:r>
      <w:r w:rsidRPr="00AC313A">
        <w:t>даже в вялотекущей динамике</w:t>
      </w:r>
      <w:r>
        <w:t xml:space="preserve">, </w:t>
      </w:r>
      <w:r w:rsidRPr="00AC313A">
        <w:t>не удается физически! Что эта задача оказывается непосильной и для самой современной техники с ее сверхбыстродействующими каналами связи и супер-ЭВМ. И это</w:t>
      </w:r>
      <w:r>
        <w:t xml:space="preserve">, </w:t>
      </w:r>
      <w:r w:rsidRPr="00AC313A">
        <w:t>заметим</w:t>
      </w:r>
      <w:r>
        <w:t xml:space="preserve">, </w:t>
      </w:r>
      <w:r w:rsidRPr="00AC313A">
        <w:t>в предположении</w:t>
      </w:r>
      <w:r>
        <w:t xml:space="preserve">, </w:t>
      </w:r>
      <w:r w:rsidRPr="00AC313A">
        <w:t>что мы уже располагаем достаточно полными представлениями об этих взаимоотношениях</w:t>
      </w:r>
      <w:r>
        <w:t xml:space="preserve">, </w:t>
      </w:r>
      <w:r w:rsidRPr="00AC313A">
        <w:t>что мы знаем</w:t>
      </w:r>
      <w:r>
        <w:t xml:space="preserve">, </w:t>
      </w:r>
      <w:r w:rsidRPr="00AC313A">
        <w:t>к чему приведет</w:t>
      </w:r>
      <w:r>
        <w:t xml:space="preserve"> - </w:t>
      </w:r>
      <w:r w:rsidRPr="00AC313A">
        <w:t>и в отдаленном будущем тоже</w:t>
      </w:r>
      <w:r>
        <w:t xml:space="preserve"> - </w:t>
      </w:r>
      <w:r w:rsidRPr="00AC313A">
        <w:t>то или иное на них воздействие. Или</w:t>
      </w:r>
      <w:r>
        <w:t xml:space="preserve">, </w:t>
      </w:r>
      <w:r w:rsidRPr="00AC313A">
        <w:t>иными словами</w:t>
      </w:r>
      <w:r>
        <w:t xml:space="preserve">, </w:t>
      </w:r>
      <w:r w:rsidRPr="00AC313A">
        <w:t>имеем на этот счет корректную модель. Надо ли говорить</w:t>
      </w:r>
      <w:r>
        <w:t xml:space="preserve">, </w:t>
      </w:r>
      <w:r w:rsidRPr="00AC313A">
        <w:t>что мы ее не имеем?... Да</w:t>
      </w:r>
      <w:r>
        <w:t xml:space="preserve">, </w:t>
      </w:r>
      <w:r w:rsidRPr="00AC313A">
        <w:t>все эти «мелочи» взаимоотношений</w:t>
      </w:r>
      <w:r>
        <w:t xml:space="preserve">, </w:t>
      </w:r>
      <w:r w:rsidRPr="00AC313A">
        <w:t>которые в высоких кабинетах раздраженно рекомендуют утрясать «в рабочем порядке»</w:t>
      </w:r>
      <w:r>
        <w:t xml:space="preserve">, </w:t>
      </w:r>
      <w:r w:rsidRPr="00AC313A">
        <w:t>в сколько-нибудь цивилизованном обществе приобретают масштабы</w:t>
      </w:r>
      <w:r>
        <w:t xml:space="preserve">, </w:t>
      </w:r>
      <w:r w:rsidRPr="00AC313A">
        <w:t>о которых</w:t>
      </w:r>
      <w:r>
        <w:t xml:space="preserve">, </w:t>
      </w:r>
      <w:r w:rsidRPr="00AC313A">
        <w:t>судя по всему</w:t>
      </w:r>
      <w:r>
        <w:t xml:space="preserve">, </w:t>
      </w:r>
      <w:r w:rsidRPr="00AC313A">
        <w:t xml:space="preserve">и не подозревают желающие подержаться за рычаги управления государством... </w:t>
      </w:r>
    </w:p>
    <w:p w:rsidR="009328BC" w:rsidRDefault="009328BC" w:rsidP="009328BC">
      <w:pPr>
        <w:spacing w:before="120"/>
        <w:ind w:firstLine="567"/>
        <w:jc w:val="both"/>
      </w:pPr>
      <w:r w:rsidRPr="00AC313A">
        <w:t>Так что</w:t>
      </w:r>
      <w:r>
        <w:t xml:space="preserve">, </w:t>
      </w:r>
      <w:r w:rsidRPr="00AC313A">
        <w:t>разделив общество на «пастухов» (управляющих) и «баранов» (прочее население)</w:t>
      </w:r>
      <w:r>
        <w:t xml:space="preserve">, </w:t>
      </w:r>
      <w:r w:rsidRPr="00AC313A">
        <w:t>приняв это разделение за естественную норму</w:t>
      </w:r>
      <w:r>
        <w:t xml:space="preserve">, </w:t>
      </w:r>
      <w:r w:rsidRPr="00AC313A">
        <w:t>мы не могли не стать на путь деградации: «пастухи» перед лицом настоящих проблем должны были оказаться и оказались «баранами». Что же касается проблем</w:t>
      </w:r>
      <w:r>
        <w:t xml:space="preserve">, </w:t>
      </w:r>
      <w:r w:rsidRPr="00AC313A">
        <w:t>о которых мы здесь говорим</w:t>
      </w:r>
      <w:r>
        <w:t xml:space="preserve">, </w:t>
      </w:r>
      <w:r w:rsidRPr="00AC313A">
        <w:t>то они примечательны лишь тем</w:t>
      </w:r>
      <w:r>
        <w:t xml:space="preserve">, </w:t>
      </w:r>
      <w:r w:rsidRPr="00AC313A">
        <w:t>что в них просматривается сама процедура деградации вида Homo sapiens самозванца</w:t>
      </w:r>
      <w:r>
        <w:t xml:space="preserve">, </w:t>
      </w:r>
      <w:r w:rsidRPr="00AC313A">
        <w:t xml:space="preserve">как выясняется... </w:t>
      </w:r>
    </w:p>
    <w:p w:rsidR="00811DD4" w:rsidRPr="009328BC" w:rsidRDefault="00811DD4">
      <w:pPr>
        <w:rPr>
          <w:lang w:val="en-US"/>
        </w:rPr>
      </w:pPr>
      <w:bookmarkStart w:id="0" w:name="_GoBack"/>
      <w:bookmarkEnd w:id="0"/>
    </w:p>
    <w:sectPr w:rsidR="00811DD4" w:rsidRPr="009328BC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8BC"/>
    <w:rsid w:val="001A35F6"/>
    <w:rsid w:val="001A6485"/>
    <w:rsid w:val="00561855"/>
    <w:rsid w:val="0057653F"/>
    <w:rsid w:val="006C165F"/>
    <w:rsid w:val="00811DD4"/>
    <w:rsid w:val="009328BC"/>
    <w:rsid w:val="00A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1682FD0-B84F-412D-8757-7823B12A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28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конструировании технорецепторов</vt:lpstr>
    </vt:vector>
  </TitlesOfParts>
  <Company>Home</Company>
  <LinksUpToDate>false</LinksUpToDate>
  <CharactersWithSpaces>18791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конструировании технорецепторов</dc:title>
  <dc:subject/>
  <dc:creator>User</dc:creator>
  <cp:keywords/>
  <dc:description/>
  <cp:lastModifiedBy>admin</cp:lastModifiedBy>
  <cp:revision>2</cp:revision>
  <dcterms:created xsi:type="dcterms:W3CDTF">2014-03-28T13:56:00Z</dcterms:created>
  <dcterms:modified xsi:type="dcterms:W3CDTF">2014-03-28T13:56:00Z</dcterms:modified>
</cp:coreProperties>
</file>