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28" w:rsidRPr="004357EE" w:rsidRDefault="003E6B28" w:rsidP="003E6B28">
      <w:pPr>
        <w:spacing w:before="120"/>
        <w:jc w:val="center"/>
        <w:rPr>
          <w:b/>
          <w:sz w:val="32"/>
        </w:rPr>
      </w:pPr>
      <w:r w:rsidRPr="004357EE">
        <w:rPr>
          <w:b/>
          <w:sz w:val="32"/>
        </w:rPr>
        <w:t xml:space="preserve">Обеспечение пожарной безопасности образовательного процесса </w:t>
      </w:r>
    </w:p>
    <w:p w:rsidR="003E6B28" w:rsidRPr="004357EE" w:rsidRDefault="003E6B28" w:rsidP="003E6B28">
      <w:pPr>
        <w:spacing w:before="120"/>
        <w:jc w:val="center"/>
        <w:rPr>
          <w:sz w:val="28"/>
        </w:rPr>
      </w:pPr>
      <w:r w:rsidRPr="004357EE">
        <w:rPr>
          <w:sz w:val="28"/>
        </w:rPr>
        <w:t>А.А. Фурсенко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В Российской Федерации функционирует свыше 115 тыс. образовательных учреждений всех типов и видов (около 50 тыс. дошкольных учреждений</w:t>
      </w:r>
      <w:r>
        <w:t xml:space="preserve">, </w:t>
      </w:r>
      <w:r w:rsidRPr="004357EE">
        <w:t>60 тыс. общеобразовательных учреждений</w:t>
      </w:r>
      <w:r>
        <w:t xml:space="preserve">, </w:t>
      </w:r>
      <w:r w:rsidRPr="004357EE">
        <w:t>4 тыс. учреждений профессионального образования)</w:t>
      </w:r>
      <w:r>
        <w:t xml:space="preserve">, </w:t>
      </w:r>
      <w:r w:rsidRPr="004357EE">
        <w:t>в которых обучают и обучаются более четверти населения России. Естественно</w:t>
      </w:r>
      <w:r>
        <w:t xml:space="preserve">, </w:t>
      </w:r>
      <w:r w:rsidRPr="004357EE">
        <w:t>Мы должны обеспечить безопасность этой образовательной среды</w:t>
      </w:r>
      <w:r>
        <w:t xml:space="preserve">, </w:t>
      </w:r>
      <w:r w:rsidRPr="004357EE">
        <w:t>то есть создать условия сохранения жизни и здоровья обучающихся и работников</w:t>
      </w:r>
      <w:r>
        <w:t xml:space="preserve">, </w:t>
      </w:r>
      <w:r w:rsidRPr="004357EE">
        <w:t>а также материальных ценностей учебных заведений от пожаров</w:t>
      </w:r>
      <w:r>
        <w:t xml:space="preserve">, </w:t>
      </w:r>
      <w:r w:rsidRPr="004357EE">
        <w:t xml:space="preserve">аварий и других возможных чрезвычайных ситуаций.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Начиная с </w:t>
      </w:r>
      <w:smartTag w:uri="urn:schemas-microsoft-com:office:smarttags" w:element="metricconverter">
        <w:smartTagPr>
          <w:attr w:name="ProductID" w:val="2004 г"/>
        </w:smartTagPr>
        <w:r w:rsidRPr="004357EE">
          <w:t>2004 г</w:t>
        </w:r>
      </w:smartTag>
      <w:r w:rsidRPr="004357EE">
        <w:t>. в Минобрнауки России</w:t>
      </w:r>
      <w:r>
        <w:t xml:space="preserve">, </w:t>
      </w:r>
      <w:r w:rsidRPr="004357EE">
        <w:t>Рособразовании</w:t>
      </w:r>
      <w:r>
        <w:t xml:space="preserve">, </w:t>
      </w:r>
      <w:r w:rsidRPr="004357EE">
        <w:t xml:space="preserve">органах управления образованием субъектов Российской Федерации принят за основу комплексный целевой подход укрепления пожарной безопасности образовательных учреждений всех уровней. Он осуществляется по следующим основным направлениям: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нормативное правовое и методическое обеспечение пожарной безопасности;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финансовое и материально-техническое обеспечение мероприятий пожарной безопасности;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осуществление мониторинга состояния комплексной</w:t>
      </w:r>
      <w:r>
        <w:t xml:space="preserve">, </w:t>
      </w:r>
      <w:r w:rsidRPr="004357EE">
        <w:t xml:space="preserve">в том числе и пожарной безопасности объектов образования;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обучение специалистов и обучающихся мерам пожарной безопасности</w:t>
      </w:r>
      <w:r>
        <w:t xml:space="preserve">, </w:t>
      </w:r>
      <w:r w:rsidRPr="004357EE">
        <w:t xml:space="preserve">а также ее профилактика.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С </w:t>
      </w:r>
      <w:smartTag w:uri="urn:schemas-microsoft-com:office:smarttags" w:element="metricconverter">
        <w:smartTagPr>
          <w:attr w:name="ProductID" w:val="2004 г"/>
        </w:smartTagPr>
        <w:r w:rsidRPr="004357EE">
          <w:t>2004 г</w:t>
        </w:r>
      </w:smartTag>
      <w:r w:rsidRPr="004357EE">
        <w:t>. мероприятия по обеспечению пожарной безопасности объектов образования осуществлялись в рамках отраслевой программы на 2004–2007 гг. «Безопасность образовательного учреждения»</w:t>
      </w:r>
      <w:r>
        <w:t xml:space="preserve">, </w:t>
      </w:r>
      <w:r w:rsidRPr="004357EE">
        <w:t>целью которой являлось обеспечение безопасности обучающихся</w:t>
      </w:r>
      <w:r>
        <w:t xml:space="preserve">, </w:t>
      </w:r>
      <w:r w:rsidRPr="004357EE">
        <w:t xml:space="preserve">воспитанников и работников образовательных учреждений во время их трудовой и учебной деятельности путем повышения степени их защищенности на основе использования современных достижений науки и техники в этой области и привлечения отечественной производственной базы. Перед органами управления образованием всех уровней и образовательными учреждениями были поставлены задачи: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оснастить современным противопожарным оборудованием</w:t>
      </w:r>
      <w:r>
        <w:t xml:space="preserve">, </w:t>
      </w:r>
      <w:r w:rsidRPr="004357EE">
        <w:t xml:space="preserve">средствами защиты и пожаротушения образовательные учреждения;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создать условия для обучения</w:t>
      </w:r>
      <w:r>
        <w:t xml:space="preserve">, </w:t>
      </w:r>
      <w:r w:rsidRPr="004357EE">
        <w:t>повышения квалификации</w:t>
      </w:r>
      <w:r>
        <w:t xml:space="preserve">, </w:t>
      </w:r>
      <w:r w:rsidRPr="004357EE">
        <w:t xml:space="preserve">подготовки и переподготовки кадров по пожарной безопасности;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организовать нормативное правовое и методическое обеспечение противопожарной безопасности.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Финансирование мероприятий по укреплению противопожарной безопасности образовательных учреждений осуществлялось за счет средств федерального бюджета</w:t>
      </w:r>
      <w:r>
        <w:t xml:space="preserve">, </w:t>
      </w:r>
      <w:r w:rsidRPr="004357EE">
        <w:t>бюджетов органов исполнительной власти субъектов РФ</w:t>
      </w:r>
      <w:r>
        <w:t xml:space="preserve">, </w:t>
      </w:r>
      <w:r w:rsidRPr="004357EE">
        <w:t xml:space="preserve">местного самоуправления и внебюджетных средств образовательных учреждений. С этой целью ежегодно подписывались соглашения о сотрудничестве на условиях софинансирования между Рособразованием и органами исполнительной власти субъектов РФ по поставкам комплектов охранно-пожарного оборудования и систем видеонаблюдения в образовательные учреждения регионов.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За указанный период на противопожарные мероприятия из разных источников финансирования было израсходовано свыше 26</w:t>
      </w:r>
      <w:r>
        <w:t xml:space="preserve">, </w:t>
      </w:r>
      <w:r w:rsidRPr="004357EE">
        <w:t>9 млрд руб.</w:t>
      </w:r>
      <w:r>
        <w:t xml:space="preserve">, </w:t>
      </w:r>
      <w:r w:rsidRPr="004357EE">
        <w:t>в том числе из федерального бюджета 8</w:t>
      </w:r>
      <w:r>
        <w:t xml:space="preserve">, </w:t>
      </w:r>
      <w:r w:rsidRPr="004357EE">
        <w:t>2 млрд руб.</w:t>
      </w:r>
      <w:r>
        <w:t xml:space="preserve">, </w:t>
      </w:r>
      <w:r w:rsidRPr="004357EE">
        <w:t>из региональных и муниципальных бюджетов – 16</w:t>
      </w:r>
      <w:r>
        <w:t xml:space="preserve">, </w:t>
      </w:r>
      <w:r w:rsidRPr="004357EE">
        <w:t>6 млрд руб.</w:t>
      </w:r>
      <w:r>
        <w:t xml:space="preserve">, </w:t>
      </w:r>
      <w:r w:rsidRPr="004357EE">
        <w:t>из внебюджетных средств образовательных учреждений 2</w:t>
      </w:r>
      <w:r>
        <w:t xml:space="preserve">, </w:t>
      </w:r>
      <w:r w:rsidRPr="004357EE">
        <w:t xml:space="preserve">1 млрд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Реализация отраслевой программы на 2004–2007 гг. «Безопасность образовательного учреждения» и аналогичных региональных и муниципальных программ по обеспечению пожарной безопасности позволили за прошедший и предыдущие три года значительно повысить уровень обеспеченности образовательных учреждений всех уровней противопожарным оборудованием.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В рамках данного мероприятия ФЦПРО в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>. оснащено противопожарным оборудованием</w:t>
      </w:r>
      <w:r>
        <w:t xml:space="preserve">, </w:t>
      </w:r>
      <w:r w:rsidRPr="004357EE">
        <w:t>средствами защиты и пожаротушения 829 специальных (коррекционных) образовательных учреждений</w:t>
      </w:r>
      <w:r>
        <w:t xml:space="preserve">, </w:t>
      </w:r>
      <w:r w:rsidRPr="004357EE">
        <w:t>2 220 школ-интернатов общего типа и детских домов</w:t>
      </w:r>
      <w:r>
        <w:t xml:space="preserve">, </w:t>
      </w:r>
      <w:r w:rsidRPr="004357EE">
        <w:t>259 общеобразовательных школ Южного федерального округа на сумму 842</w:t>
      </w:r>
      <w:r>
        <w:t xml:space="preserve">, </w:t>
      </w:r>
      <w:r w:rsidRPr="004357EE">
        <w:t>5 млн руб. В образовательные учреждения были поставлены около 9 тыс. шт. воздушно-эмульсионных огнетушителей на сумму 40</w:t>
      </w:r>
      <w:r>
        <w:t xml:space="preserve">, </w:t>
      </w:r>
      <w:r w:rsidRPr="004357EE">
        <w:t xml:space="preserve">0 млн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На средства федерального бюджета ФЦПРО в объеме 405</w:t>
      </w:r>
      <w:r>
        <w:t xml:space="preserve">, </w:t>
      </w:r>
      <w:r w:rsidRPr="004357EE">
        <w:t>59 млн руб. закуплено и оснащено противопожарным оборудованием</w:t>
      </w:r>
      <w:r>
        <w:t xml:space="preserve">, </w:t>
      </w:r>
      <w:r w:rsidRPr="004357EE">
        <w:t>средствами защиты и пожаротушения 1 146 учреждений общего образования и специальных (коррекционных) образовательных учреждений на сумму 274</w:t>
      </w:r>
      <w:r>
        <w:t xml:space="preserve">, </w:t>
      </w:r>
      <w:r w:rsidRPr="004357EE">
        <w:t>59 млн руб.</w:t>
      </w:r>
      <w:r>
        <w:t xml:space="preserve">, </w:t>
      </w:r>
      <w:r w:rsidRPr="004357EE">
        <w:t>136 общежитий образовательных учреждений профессионального образования на сумму 70 млн руб.</w:t>
      </w:r>
      <w:r>
        <w:t xml:space="preserve">, </w:t>
      </w:r>
      <w:r w:rsidRPr="004357EE">
        <w:t>15 центров комплексной безопасности образовательного учреждения</w:t>
      </w:r>
      <w:r>
        <w:t xml:space="preserve">, </w:t>
      </w:r>
      <w:r w:rsidRPr="004357EE">
        <w:t>созданных на базе вузов</w:t>
      </w:r>
      <w:r>
        <w:t xml:space="preserve">, </w:t>
      </w:r>
      <w:r w:rsidRPr="004357EE">
        <w:t>на сумму 11 млн руб. В образовательные учреждения профессионального образования поставлены 4</w:t>
      </w:r>
      <w:r>
        <w:t xml:space="preserve">, </w:t>
      </w:r>
      <w:r w:rsidRPr="004357EE">
        <w:t>5 тыс. шт. воздушно-эмульсионных огнетушителей на сумму 20</w:t>
      </w:r>
      <w:r>
        <w:t xml:space="preserve">, </w:t>
      </w:r>
      <w:r w:rsidRPr="004357EE">
        <w:t xml:space="preserve">0 млн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В результате осуществленных поставок в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 xml:space="preserve">.: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завершилось оснащение комплектами противопожарного оборудования специальных (коррекционных) образовательных учреждений всех видов;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удельный вес общеобразовательных учреждений с круглосуточным пребыванием детей (школ-интернатов общего типа и детских домов) регионов</w:t>
      </w:r>
      <w:r>
        <w:t xml:space="preserve">, </w:t>
      </w:r>
      <w:r w:rsidRPr="004357EE">
        <w:t>оборудованных указанными комплектами</w:t>
      </w:r>
      <w:r>
        <w:t xml:space="preserve">, </w:t>
      </w:r>
      <w:r w:rsidRPr="004357EE">
        <w:t xml:space="preserve">возрос до 95%;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уровень оснащенности противопожарным оборудованием и системами видеонаблюдения учреждений профессионального образования увеличился на 10% и составил 72% и 21% соответственно;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на 71% обеспечены первичными средствами пожаротушения здания общежитий учреждений профессионального образования;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на 95% оснащены комплектами оборудования региональные центры безопасности образовательных учреждений.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По сведениям</w:t>
      </w:r>
      <w:r>
        <w:t xml:space="preserve">, </w:t>
      </w:r>
      <w:r w:rsidRPr="004357EE">
        <w:t>представленным органами управления образованием субъектов Российской Федерации</w:t>
      </w:r>
      <w:r>
        <w:t xml:space="preserve">, </w:t>
      </w:r>
      <w:r w:rsidRPr="004357EE">
        <w:t xml:space="preserve">в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>. на мероприятия по укреплению пожарной безопасности образовательных учреждений было израсходовано свыше 8</w:t>
      </w:r>
      <w:r>
        <w:t xml:space="preserve">, </w:t>
      </w:r>
      <w:r w:rsidRPr="004357EE">
        <w:t xml:space="preserve">5 млрд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Образовательными учреждениями высшего</w:t>
      </w:r>
      <w:r>
        <w:t xml:space="preserve">, </w:t>
      </w:r>
      <w:r w:rsidRPr="004357EE">
        <w:t xml:space="preserve">среднего специального и начального профессионального образования на повышение пожарной и антитеррористической безопасности зданий и сооружений в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>. было израсходовано свыше 2</w:t>
      </w:r>
      <w:r>
        <w:t xml:space="preserve">, </w:t>
      </w:r>
      <w:r w:rsidRPr="004357EE">
        <w:t xml:space="preserve">96 млрд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Проведенные мероприятия способствовали повышению уровня пожарной безопасности и физической защиты более 1 100 объектов подведомственных Рособразованию образовательных учреждений и свыше 30 тыс. образовательных учреждений в регионах.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В рамках комплексного подхода обеспечения пожарной безопасности образовательных учреждений значительное внимание уделялось профилактическим мероприятиям: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разработаны и доведены до органов управления образованием субъектов Российской Федерации Методические рекомендации по организации образовательного процесса в общеобразовательных учреждениях по курсу «Основы безопасности жизнедеятельности» за счет времени вариативной части базисного учебного плана с включением в курс «Основы безопасности жизнедеятельности» вопросов обеспечения пожарной безопасности обучающихся. Вопросы по пожарной безопасности включены в программы курсов повышения квалификации педагогических работников;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разработан специальный технический регламент «Требования к образовательным учреждениям по обеспечению комплексной безопасности учебно-воспитательного процесса»;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значительно увеличилось количество сотрудников (штатных и внештатных) в службах пожарной безопасности в образовательных учреждениях. Их число составляет более 105 тыс. человек в образовательных учреждениях</w:t>
      </w:r>
      <w:r>
        <w:t xml:space="preserve">, </w:t>
      </w:r>
      <w:r w:rsidRPr="004357EE">
        <w:t>подведомственных региональным и муниципальным органам управления образованием</w:t>
      </w:r>
      <w:r>
        <w:t xml:space="preserve">, </w:t>
      </w:r>
      <w:r w:rsidRPr="004357EE">
        <w:t xml:space="preserve">и свыше 6 тыс. – в учебных заведениях профессионального образования. Разработано и согласовано с МЧС России примерное положение о Внештатной службе пожарной безопасности образовательного учреждения;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прошли обучение по пожарной безопасности с участием специалистов МЧС России (включая занятия и инструктажи</w:t>
      </w:r>
      <w:r>
        <w:t xml:space="preserve">, </w:t>
      </w:r>
      <w:r w:rsidRPr="004357EE">
        <w:t xml:space="preserve">организованные в образовательных учреждениях) более 530 тыс. работников учреждений образования в регионах и более 64 тыс. работников подведомственных учебных заведений;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приказом Минобрнауки России от 29 мая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>. № 154 в системе образования на базе трех образовательных учреждений высшего профессионального образования (Московском государственном техническом университете им. Н.Э. Баумана</w:t>
      </w:r>
      <w:r>
        <w:t xml:space="preserve">, </w:t>
      </w:r>
      <w:r w:rsidRPr="004357EE">
        <w:t>Сибирском государственном технологическом университете и Донском государственном техническом университете) созданы учебно-методические центры по оценке степени защищенности сферы деятельности Минобрнауки России от чрезвычайных (кризисных) ситуаций и повышению квалификации руководителей</w:t>
      </w:r>
      <w:r>
        <w:t xml:space="preserve">, </w:t>
      </w:r>
      <w:r w:rsidRPr="004357EE">
        <w:t>специалистов мобилизационных органов</w:t>
      </w:r>
      <w:r>
        <w:t xml:space="preserve">, </w:t>
      </w:r>
      <w:r w:rsidRPr="004357EE">
        <w:t>гражданской обороны</w:t>
      </w:r>
      <w:r>
        <w:t xml:space="preserve">, </w:t>
      </w:r>
      <w:r w:rsidRPr="004357EE">
        <w:t>профессорскопреподавательского состава направления подготовки (специальности) «Безопасность жизнедеятельности»</w:t>
      </w:r>
      <w:r>
        <w:t xml:space="preserve">, </w:t>
      </w:r>
      <w:r w:rsidRPr="004357EE">
        <w:t>которые смогут ежегодно осуществлять повышение квалификации за счет федерального бюджета двум тысячам работникам подведомственных образовательных учреждений</w:t>
      </w:r>
      <w:r>
        <w:t xml:space="preserve">, </w:t>
      </w:r>
      <w:r w:rsidRPr="004357EE">
        <w:t xml:space="preserve">осуществлять оценку степени защищенности сферы деятельности Минобрнауки России от чрезвычайных (кризисных) ситуаций;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проведены 5 межрегиональных совещаний «Развитие системы обеспечения комплексной безопасности образовательного учреждения» на базе Орловского государственного технического университета</w:t>
      </w:r>
      <w:r>
        <w:t xml:space="preserve">, </w:t>
      </w:r>
      <w:r w:rsidRPr="004357EE">
        <w:t>Петрозаводского и Тихоокеанского государственных университетов</w:t>
      </w:r>
      <w:r>
        <w:t xml:space="preserve">, </w:t>
      </w:r>
      <w:r w:rsidRPr="004357EE">
        <w:t>Сибирского государственного технологического университета и Ростовского государственного строительного университета. На совещаниях рассматривались вопросы организации работы по повышению уровня всех видов безопасности (пожарной</w:t>
      </w:r>
      <w:r>
        <w:t xml:space="preserve">, </w:t>
      </w:r>
      <w:r w:rsidRPr="004357EE">
        <w:t>антитеррористической</w:t>
      </w:r>
      <w:r>
        <w:t xml:space="preserve">, </w:t>
      </w:r>
      <w:r w:rsidRPr="004357EE">
        <w:t>криминальной</w:t>
      </w:r>
      <w:r>
        <w:t xml:space="preserve">, </w:t>
      </w:r>
      <w:r w:rsidRPr="004357EE">
        <w:t>экологической и т.д.) учреждений системы образования. В совещаниях принимали участие представители территориальных органов МЧС России</w:t>
      </w:r>
      <w:r>
        <w:t xml:space="preserve">, </w:t>
      </w:r>
      <w:r w:rsidRPr="004357EE">
        <w:t>МВД России</w:t>
      </w:r>
      <w:r>
        <w:t xml:space="preserve">, </w:t>
      </w:r>
      <w:r w:rsidRPr="004357EE">
        <w:t>ФСБ России</w:t>
      </w:r>
      <w:r>
        <w:t xml:space="preserve">, </w:t>
      </w:r>
      <w:r w:rsidRPr="004357EE">
        <w:t xml:space="preserve">органов управления образованием субъектов Российской Федерации и подведомственных Рособразованию образовательных учреждений профессионального образования;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во взаимодействии с Всероссийским добровольным пожарным обществом и МЧС России разработан и утвержден план первоочередных мер по сотрудничеству на 2007–2010 гг. по вопросам пропаганды пожарно-технических знаний среди детей и подростков</w:t>
      </w:r>
      <w:r>
        <w:t xml:space="preserve">, </w:t>
      </w:r>
      <w:r w:rsidRPr="004357EE">
        <w:t>организации деятельности добровольных дружин юных пожарных</w:t>
      </w:r>
      <w:r>
        <w:t xml:space="preserve">, </w:t>
      </w:r>
      <w:r w:rsidRPr="004357EE">
        <w:t xml:space="preserve">проведению мероприятий по противопожарной безопасности.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Количество проведенных тренировок за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 xml:space="preserve">. по эвакуации работников и действиям обучающихся в чрезвычайных ситуациях в образовательных учреждениях составило 385 тыс. – в среднем по 3 тренинга на каждое учебное заведение.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Указанная работа в </w:t>
      </w:r>
      <w:smartTag w:uri="urn:schemas-microsoft-com:office:smarttags" w:element="metricconverter">
        <w:smartTagPr>
          <w:attr w:name="ProductID" w:val="2008 г"/>
        </w:smartTagPr>
        <w:r w:rsidRPr="004357EE">
          <w:t>2008 г</w:t>
        </w:r>
      </w:smartTag>
      <w:r w:rsidRPr="004357EE">
        <w:t>. и последующие годы будет продолжена. Так</w:t>
      </w:r>
      <w:r>
        <w:t xml:space="preserve">, </w:t>
      </w:r>
      <w:r w:rsidRPr="004357EE">
        <w:t xml:space="preserve">в рамках ФЦПРО в </w:t>
      </w:r>
      <w:smartTag w:uri="urn:schemas-microsoft-com:office:smarttags" w:element="metricconverter">
        <w:smartTagPr>
          <w:attr w:name="ProductID" w:val="2008 г"/>
        </w:smartTagPr>
        <w:r w:rsidRPr="004357EE">
          <w:t>2008 г</w:t>
        </w:r>
      </w:smartTag>
      <w:r w:rsidRPr="004357EE">
        <w:t>. предусмотрено выделение 690 млн руб. из средств федерального бюджета на реализацию 11 проектов. Будут обеспечены поставки свыше 1 200 комплектов охранно-пожарного оборудования и систем видеонаблюдения в школы-интернаты и детские дома общего типа</w:t>
      </w:r>
      <w:r>
        <w:t xml:space="preserve">, </w:t>
      </w:r>
      <w:r w:rsidRPr="004357EE">
        <w:t>общеобразовательные школы</w:t>
      </w:r>
      <w:r>
        <w:t xml:space="preserve">, </w:t>
      </w:r>
      <w:r w:rsidRPr="004357EE">
        <w:t>общежития образовательных учреждений профессионального образования</w:t>
      </w:r>
      <w:r>
        <w:t xml:space="preserve">, </w:t>
      </w:r>
      <w:r w:rsidRPr="004357EE">
        <w:t>а также 6</w:t>
      </w:r>
      <w:r>
        <w:t xml:space="preserve">, </w:t>
      </w:r>
      <w:r w:rsidRPr="004357EE">
        <w:t>5 тыс. шт. воздушно-эмульсионных огнетушителей. Для подведомственных образовательных учреждений выделены средства из федерального бюджета на целевое финансирование противопожарных мероприятий в 2008–2010 гг. в объеме 8</w:t>
      </w:r>
      <w:r>
        <w:t xml:space="preserve">, </w:t>
      </w:r>
      <w:r w:rsidRPr="004357EE">
        <w:t>37 млрд руб.</w:t>
      </w:r>
      <w:r>
        <w:t xml:space="preserve">, </w:t>
      </w:r>
      <w:r w:rsidRPr="004357EE">
        <w:t xml:space="preserve">в том числе в </w:t>
      </w:r>
      <w:smartTag w:uri="urn:schemas-microsoft-com:office:smarttags" w:element="metricconverter">
        <w:smartTagPr>
          <w:attr w:name="ProductID" w:val="2008 г"/>
        </w:smartTagPr>
        <w:r w:rsidRPr="004357EE">
          <w:t>2008 г</w:t>
        </w:r>
      </w:smartTag>
      <w:r w:rsidRPr="004357EE">
        <w:t>. 2</w:t>
      </w:r>
      <w:r>
        <w:t xml:space="preserve">, </w:t>
      </w:r>
      <w:r w:rsidRPr="004357EE">
        <w:t xml:space="preserve">57 млрд руб.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В </w:t>
      </w:r>
      <w:smartTag w:uri="urn:schemas-microsoft-com:office:smarttags" w:element="metricconverter">
        <w:smartTagPr>
          <w:attr w:name="ProductID" w:val="2008 г"/>
        </w:smartTagPr>
        <w:r w:rsidRPr="004357EE">
          <w:t>2008 г</w:t>
        </w:r>
      </w:smartTag>
      <w:r w:rsidRPr="004357EE">
        <w:t>. организуется разработка пяти методических пособий для руководителей и специалистов образовательных учреждений по вопросам создания безопасных условий жизнедеятельности объектов образования</w:t>
      </w:r>
      <w:r>
        <w:t xml:space="preserve">, </w:t>
      </w:r>
      <w:r w:rsidRPr="004357EE">
        <w:t xml:space="preserve">в том числе рекомендации по разработке: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паспортов безопасности учреждений образования разного уровня (от дошкольного образовательного учреждения до вуза);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оптимальной системы обеспечения комплексной безопасности образовательного учреждения;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методики по осуществлению мониторинга фактического состояния защищенности образовательных учреждений и планированию мероприятий по их комплексной безопасности и др.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Постановлением Правительств от 29 декабря </w:t>
      </w:r>
      <w:smartTag w:uri="urn:schemas-microsoft-com:office:smarttags" w:element="metricconverter">
        <w:smartTagPr>
          <w:attr w:name="ProductID" w:val="2007 г"/>
        </w:smartTagPr>
        <w:r w:rsidRPr="004357EE">
          <w:t>2007 г</w:t>
        </w:r>
      </w:smartTag>
      <w:r w:rsidRPr="004357EE">
        <w:t>. № 927 утверждена федеральная целевая программа «Пожарная безопасность в Российской Федерации на период до 2012 года»</w:t>
      </w:r>
      <w:r>
        <w:t xml:space="preserve">, </w:t>
      </w:r>
      <w:r w:rsidRPr="004357EE">
        <w:t>согласно которой Минобрнауки России и Рособразованию в 2009–2012 гг. планируется выделить 281</w:t>
      </w:r>
      <w:r>
        <w:t xml:space="preserve">, </w:t>
      </w:r>
      <w:r w:rsidRPr="004357EE">
        <w:t>0 млн руб. и 77</w:t>
      </w:r>
      <w:r>
        <w:t xml:space="preserve">, </w:t>
      </w:r>
      <w:r w:rsidRPr="004357EE">
        <w:t>0 млн руб. соответственно на построение эффективной системы управления и оценки состояния пожарной безопасности в сфере образования на основе современных инновационных подходов</w:t>
      </w:r>
      <w:r>
        <w:t xml:space="preserve">, </w:t>
      </w:r>
      <w:r w:rsidRPr="004357EE">
        <w:t>а также налаживание более тесного взаимодействия с МЧС России</w:t>
      </w:r>
      <w:r>
        <w:t xml:space="preserve">, </w:t>
      </w:r>
      <w:r w:rsidRPr="004357EE">
        <w:t xml:space="preserve">которое является заказчиком-координатором указанной ФЦП.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Основными мероприятиями указанной программы в сфере образования и науки являются: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разработка норм пожарной безопасности объектов сферы науки и образования</w:t>
      </w:r>
      <w:r>
        <w:t xml:space="preserve">, </w:t>
      </w:r>
      <w:r w:rsidRPr="004357EE">
        <w:t xml:space="preserve">включая новые стандарты требований в области пожарной безопасности к объектам сферы науки и образования в зависимости от уровня риска возникновения пожара с объемом финансирования 50 млн руб. начиная с </w:t>
      </w:r>
      <w:smartTag w:uri="urn:schemas-microsoft-com:office:smarttags" w:element="metricconverter">
        <w:smartTagPr>
          <w:attr w:name="ProductID" w:val="2009 г"/>
        </w:smartTagPr>
        <w:r w:rsidRPr="004357EE">
          <w:t>2009 г</w:t>
        </w:r>
      </w:smartTag>
      <w:r w:rsidRPr="004357EE">
        <w:t xml:space="preserve">.;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разработка методологических подходов по обеспечению пожарной безопасности с использованием принципов нормирования рисков пожаров применительно к объектам профессионального образования и общеобразовательных учреждений с объемом финансирования 20 млн руб. начиная с </w:t>
      </w:r>
      <w:smartTag w:uri="urn:schemas-microsoft-com:office:smarttags" w:element="metricconverter">
        <w:smartTagPr>
          <w:attr w:name="ProductID" w:val="2009 г"/>
        </w:smartTagPr>
        <w:r w:rsidRPr="004357EE">
          <w:t>2009 г</w:t>
        </w:r>
      </w:smartTag>
      <w:r w:rsidRPr="004357EE">
        <w:t xml:space="preserve">.;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 xml:space="preserve">– разработка и формирование базы данных по проблемам комплексной безопасности и степени защищенности объектов образования Российской Федерации. Научно-методическое обеспечение комплексной безопасности объектов образования и науки Российской Федерации с объемом финансирования 66 млн руб. начиная с </w:t>
      </w:r>
      <w:smartTag w:uri="urn:schemas-microsoft-com:office:smarttags" w:element="metricconverter">
        <w:smartTagPr>
          <w:attr w:name="ProductID" w:val="2009 г"/>
        </w:smartTagPr>
        <w:r w:rsidRPr="004357EE">
          <w:t>2009 г</w:t>
        </w:r>
      </w:smartTag>
      <w:r w:rsidRPr="004357EE">
        <w:t xml:space="preserve">.;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разработка пилотных проектов по применению современных средств спасения людей при пожарах на объектах сферы науки и образования с объемом финансирования 111</w:t>
      </w:r>
      <w:r>
        <w:t xml:space="preserve">, </w:t>
      </w:r>
      <w:r w:rsidRPr="004357EE">
        <w:t xml:space="preserve">0 млн руб. начиная с </w:t>
      </w:r>
      <w:smartTag w:uri="urn:schemas-microsoft-com:office:smarttags" w:element="metricconverter">
        <w:smartTagPr>
          <w:attr w:name="ProductID" w:val="2009 г"/>
        </w:smartTagPr>
        <w:r w:rsidRPr="004357EE">
          <w:t>2009 г</w:t>
        </w:r>
      </w:smartTag>
      <w:r w:rsidRPr="004357EE">
        <w:t xml:space="preserve">.; </w:t>
      </w:r>
    </w:p>
    <w:p w:rsidR="003E6B28" w:rsidRPr="004357EE" w:rsidRDefault="003E6B28" w:rsidP="003E6B28">
      <w:pPr>
        <w:spacing w:before="120"/>
        <w:ind w:firstLine="567"/>
        <w:jc w:val="both"/>
      </w:pPr>
      <w:r w:rsidRPr="004357EE">
        <w:t>– разработка государственных требований (стандартов) к объему знаний и навыков в области пожарной безопасности руководителей</w:t>
      </w:r>
      <w:r>
        <w:t xml:space="preserve">, </w:t>
      </w:r>
      <w:r w:rsidRPr="004357EE">
        <w:t>должностных лиц и специалистов</w:t>
      </w:r>
      <w:r>
        <w:t xml:space="preserve">, </w:t>
      </w:r>
      <w:r w:rsidRPr="004357EE">
        <w:t>педагогов</w:t>
      </w:r>
      <w:r>
        <w:t xml:space="preserve">, </w:t>
      </w:r>
      <w:r w:rsidRPr="004357EE">
        <w:t>воспитателей</w:t>
      </w:r>
      <w:r>
        <w:t xml:space="preserve">, </w:t>
      </w:r>
      <w:r w:rsidRPr="004357EE">
        <w:t>а также выпускников образовательных учреждений 34</w:t>
      </w:r>
      <w:r>
        <w:t xml:space="preserve">, </w:t>
      </w:r>
      <w:r w:rsidRPr="004357EE">
        <w:t xml:space="preserve">0 млн руб. начиная с </w:t>
      </w:r>
      <w:smartTag w:uri="urn:schemas-microsoft-com:office:smarttags" w:element="metricconverter">
        <w:smartTagPr>
          <w:attr w:name="ProductID" w:val="2009 г"/>
        </w:smartTagPr>
        <w:r w:rsidRPr="004357EE">
          <w:t>2009 г</w:t>
        </w:r>
      </w:smartTag>
      <w:r w:rsidRPr="004357EE">
        <w:t xml:space="preserve">. </w:t>
      </w:r>
    </w:p>
    <w:p w:rsidR="003E6B28" w:rsidRDefault="003E6B28" w:rsidP="003E6B28">
      <w:pPr>
        <w:spacing w:before="120"/>
        <w:ind w:firstLine="567"/>
        <w:jc w:val="both"/>
      </w:pPr>
      <w:r w:rsidRPr="004357EE">
        <w:t xml:space="preserve">Ожидаемыми конечными результатами и показателями социально-экономической эффективности реализации мероприятий по пожарной безопасности образовательных учреждений в рамках использования комплексного подхода к </w:t>
      </w:r>
      <w:smartTag w:uri="urn:schemas-microsoft-com:office:smarttags" w:element="metricconverter">
        <w:smartTagPr>
          <w:attr w:name="ProductID" w:val="2012 г"/>
        </w:smartTagPr>
        <w:r w:rsidRPr="004357EE">
          <w:t>2012 г</w:t>
        </w:r>
      </w:smartTag>
      <w:r w:rsidRPr="004357EE">
        <w:t>. являются повышение безопасности образовательных учреждений</w:t>
      </w:r>
      <w:r>
        <w:t xml:space="preserve">, </w:t>
      </w:r>
      <w:r w:rsidRPr="004357EE">
        <w:t>снижение рисков возникновения пожаров</w:t>
      </w:r>
      <w:r>
        <w:t xml:space="preserve">, </w:t>
      </w:r>
      <w:r w:rsidRPr="004357EE">
        <w:t>аварийных ситуаций</w:t>
      </w:r>
      <w:r>
        <w:t xml:space="preserve">, </w:t>
      </w:r>
      <w:r w:rsidRPr="004357EE">
        <w:t>травматизма и гибели людей</w:t>
      </w:r>
      <w:r>
        <w:t xml:space="preserve">, </w:t>
      </w:r>
      <w:r w:rsidRPr="004357EE">
        <w:t>экономия на этой основе значительной части государственных расходов.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6B28"/>
    <w:rsid w:val="001A35F6"/>
    <w:rsid w:val="003E6B28"/>
    <w:rsid w:val="003F1971"/>
    <w:rsid w:val="004357EE"/>
    <w:rsid w:val="007D531F"/>
    <w:rsid w:val="00811DD4"/>
    <w:rsid w:val="00E8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97A5908-ED5F-4AA7-9CB2-BEA364FA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B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E6B2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Обеспечение пожарной безопасности образовательного процесса </vt:lpstr>
    </vt:vector>
  </TitlesOfParts>
  <Company>Home</Company>
  <LinksUpToDate>false</LinksUpToDate>
  <CharactersWithSpaces>13680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Обеспечение пожарной безопасности образовательного процесса </dc:title>
  <dc:subject/>
  <dc:creator>User</dc:creator>
  <cp:keywords/>
  <dc:description/>
  <cp:lastModifiedBy>admin</cp:lastModifiedBy>
  <cp:revision>2</cp:revision>
  <dcterms:created xsi:type="dcterms:W3CDTF">2014-02-20T06:30:00Z</dcterms:created>
  <dcterms:modified xsi:type="dcterms:W3CDTF">2014-02-20T06:30:00Z</dcterms:modified>
</cp:coreProperties>
</file>