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2" w:rsidRPr="00257E70" w:rsidRDefault="00B57822" w:rsidP="00B57822">
      <w:pPr>
        <w:spacing w:before="120"/>
        <w:jc w:val="center"/>
        <w:rPr>
          <w:b/>
          <w:bCs/>
          <w:sz w:val="32"/>
          <w:szCs w:val="32"/>
        </w:rPr>
      </w:pPr>
      <w:r w:rsidRPr="00257E70">
        <w:rPr>
          <w:b/>
          <w:bCs/>
          <w:sz w:val="32"/>
          <w:szCs w:val="32"/>
        </w:rPr>
        <w:t xml:space="preserve">Оценка характеристик экстремальных ситуаций при освоении подземного пространства </w:t>
      </w:r>
    </w:p>
    <w:p w:rsidR="00B57822" w:rsidRPr="00257E70" w:rsidRDefault="00B57822" w:rsidP="00B57822">
      <w:pPr>
        <w:spacing w:before="120"/>
        <w:ind w:firstLine="567"/>
        <w:jc w:val="both"/>
      </w:pPr>
      <w:r w:rsidRPr="00257E70">
        <w:t xml:space="preserve">В условиях недостатка территориальных резервов для создания и развития благоприятной среды жизнедеятельности в крупных городах стало необходимым освоение подземного пространства города. </w:t>
      </w:r>
    </w:p>
    <w:p w:rsidR="00B57822" w:rsidRPr="00257E70" w:rsidRDefault="00B57822" w:rsidP="00B57822">
      <w:pPr>
        <w:spacing w:before="120"/>
        <w:ind w:firstLine="567"/>
        <w:jc w:val="both"/>
      </w:pPr>
      <w:r w:rsidRPr="00257E70">
        <w:t xml:space="preserve">Наиболее вероятные опасные ситуации в тоннелях и других подземных сооружениях возникают при потере несущей способности (прочности, устойчивости) или чрезмерных деформациях крепи и окружающего грунтового массива, внезапном прорыве водогрунтовых масс, появлении в воздухе рабочей зоны опасных концентраций пылегазовых смесей, оказывающих отравляющее действие или провоцирующих возгорания, пожары, взрывы. Опыт подземного строительства в нашей стране и за рубежом свидетельствует, что свыше 40% случаев аварий составляют пожары, около 30% – прорывы водогрунтовых масс, 17% – обрушения грунта, около 12% являются следствием загазованности выработок. Возможные проявления развития аварий в подземных выработках показаны в табл. 1. </w:t>
      </w:r>
    </w:p>
    <w:p w:rsidR="00B57822" w:rsidRPr="00257E70" w:rsidRDefault="00B57822" w:rsidP="00B57822">
      <w:pPr>
        <w:spacing w:before="120"/>
        <w:ind w:firstLine="567"/>
        <w:jc w:val="both"/>
      </w:pPr>
      <w:r w:rsidRPr="00257E70">
        <w:t xml:space="preserve">Любые аварии приводят к увеличению сроков строительства, необходимости ремонта или реконструкции сооружения, что требует дополнительных затрат. </w:t>
      </w:r>
    </w:p>
    <w:p w:rsidR="00B57822" w:rsidRPr="00257E70" w:rsidRDefault="00B57822" w:rsidP="00B57822">
      <w:pPr>
        <w:spacing w:before="120"/>
        <w:ind w:firstLine="567"/>
        <w:jc w:val="both"/>
      </w:pPr>
      <w:r w:rsidRPr="00257E70">
        <w:t xml:space="preserve">Обрушение грунта и крепи в тоннельных выработках и подземных сооружениях (далее – обрушения выработок) являются основной формой проявления давления грунтов, присущего горно-складчатым зонам, и могут проявляться в форме пучения (выдавливания), вывалов и обширных обрушений. Особой формой мгновенных обрушений являются выбросы грунта. </w:t>
      </w:r>
    </w:p>
    <w:p w:rsidR="00B57822" w:rsidRPr="00257E70" w:rsidRDefault="00B57822" w:rsidP="00B57822">
      <w:pPr>
        <w:spacing w:before="120"/>
        <w:ind w:firstLine="567"/>
        <w:jc w:val="both"/>
      </w:pPr>
      <w:r w:rsidRPr="00257E70">
        <w:t xml:space="preserve">Пучение проявляется в глинистых грунтах на небольшой глубине от поверхности (в пределах 100 м), на большей глубине (до 400 м) – в более прочных аргиллитах, алевролитах и песчаниках. В этом случае пучение носит характер локального разрушения грунта и может приводить к деформации, иногда – к разрушению крепи. </w:t>
      </w:r>
    </w:p>
    <w:p w:rsidR="00B57822" w:rsidRPr="00257E70" w:rsidRDefault="00B57822" w:rsidP="00B57822">
      <w:pPr>
        <w:spacing w:before="120"/>
        <w:ind w:firstLine="567"/>
        <w:jc w:val="both"/>
      </w:pPr>
      <w:r w:rsidRPr="00257E70">
        <w:t xml:space="preserve">Вывалы из свода и стен выработок резко замедляют темп проходки, часто приводят к травматизму. Вывалы могут проявиться при производстве взрывов как мгновенно, так и спустя какое-то время (иногда измеряемые месяцами) – в зависимости от вида и трещиноватости грунтов, мощности взрыва и др. </w:t>
      </w:r>
    </w:p>
    <w:p w:rsidR="00B57822" w:rsidRPr="00257E70" w:rsidRDefault="00B57822" w:rsidP="00B57822">
      <w:pPr>
        <w:spacing w:before="120"/>
        <w:ind w:firstLine="567"/>
        <w:jc w:val="both"/>
      </w:pPr>
      <w:r w:rsidRPr="00257E70">
        <w:t xml:space="preserve">Прорывы воды при строительстве тоннелей, иногда с песком, обломочным материалом либо плывунов (далее – прорывы водогрунтовых масс) вызывают подтопление или затопление выработки, образование участков заиливания, выход из строя оборудования, травмы и гибель людей. При этом изменяется режим движения подземных вод, что может привести к обрушению грунта; вместе с водой в выработку могут проникать вредные отравляющие, пожароопасные и взрывоопасные газы. </w:t>
      </w:r>
    </w:p>
    <w:p w:rsidR="00B57822" w:rsidRPr="00257E70" w:rsidRDefault="00B57822" w:rsidP="00B57822">
      <w:pPr>
        <w:spacing w:before="120"/>
        <w:ind w:firstLine="567"/>
        <w:jc w:val="both"/>
      </w:pPr>
      <w:r w:rsidRPr="00257E70">
        <w:t xml:space="preserve">Ситуации прорыва водогрунтовых масс можно иллюстрировать обобщенными характеристиками, приведенными в табл. 2 </w:t>
      </w:r>
    </w:p>
    <w:p w:rsidR="00B57822" w:rsidRPr="00257E70" w:rsidRDefault="00B57822" w:rsidP="00B57822">
      <w:pPr>
        <w:spacing w:before="120"/>
        <w:ind w:firstLine="567"/>
        <w:jc w:val="both"/>
      </w:pPr>
      <w:r w:rsidRPr="00257E70">
        <w:t xml:space="preserve">Пожары в тоннелях характеризуются быстрым нарастанием параметров (среднеобъемной температуры до 1 500°С и теплового потока до 300 кВт/м2), высокой задымленностью, образованием токсических, горючих газов и паров взрывоопасной концентрации и могут принимать длительный характер (до нескольких суток). В результате сгорания кислорода в зоне пожара приток свежего воздуха вызывает опасность взрыва природных и техногенных газов. </w:t>
      </w:r>
    </w:p>
    <w:p w:rsidR="00B57822" w:rsidRPr="00257E70" w:rsidRDefault="00B57822" w:rsidP="00B57822">
      <w:pPr>
        <w:spacing w:before="120"/>
        <w:ind w:firstLine="567"/>
        <w:jc w:val="both"/>
      </w:pPr>
      <w:r w:rsidRPr="00257E70">
        <w:t xml:space="preserve">В связи с трудностью проникновения к очагу и подачи достаточного количества огнетушащих веществ в условиях высокой температуры и давления, ограничения обзора и видимости в замкнутом пространстве, резкого снижения огнестойкости строительных конструкций пожары в тоннелях относят к наиболее опасным происшествиям. Почти каждый случай пожара приводит к отравлению выделяющимися ядовитыми газами и гибели людей, повреждению и разрушению обделки и временной крепи, к поломке оборудования. </w:t>
      </w:r>
    </w:p>
    <w:p w:rsidR="00B57822" w:rsidRPr="00257E70" w:rsidRDefault="00B57822" w:rsidP="00B57822">
      <w:pPr>
        <w:spacing w:before="120"/>
        <w:ind w:firstLine="567"/>
        <w:jc w:val="both"/>
      </w:pPr>
      <w:r w:rsidRPr="00257E70">
        <w:t xml:space="preserve">Конструкции подземных сооружений подвергаются более длительному воздействию высоких температур, чем конструкции наземных сооружений. Их повреждения, особенно в случае обрушения, приводят к значительному материальному ущербу, вызывают особые сложности и удлиняют срок восстановления сооружения. В свою очередь разрушение крепи может вызвать обрушение грунта и прорыв в тоннель подземных вод. Это определяет повышенные требования к огнестойкости строительных конструкций тоннелей. </w:t>
      </w:r>
    </w:p>
    <w:p w:rsidR="00B57822" w:rsidRPr="00257E70" w:rsidRDefault="00B57822" w:rsidP="00B57822">
      <w:pPr>
        <w:spacing w:before="120"/>
        <w:ind w:firstLine="567"/>
        <w:jc w:val="both"/>
      </w:pPr>
      <w:r w:rsidRPr="00257E70">
        <w:t xml:space="preserve">Проникновение вредных газов в тоннель может вызвать отравление людей, ухудшение видимости, химическое разложение материалов конструкций и оборудования. Повышение концентрации углекислого газа в тоннельной атмосфере опасно, так как он вытесняет кислород и делает состав воздуха непригодным для дыхания. Аварийные ситуации могут вызвать также газы, выделяемые двигателями внутреннего сгорания транспортных средств. </w:t>
      </w:r>
    </w:p>
    <w:p w:rsidR="00B57822" w:rsidRPr="00257E70" w:rsidRDefault="00B57822" w:rsidP="00B57822">
      <w:pPr>
        <w:spacing w:before="120"/>
        <w:ind w:firstLine="567"/>
        <w:jc w:val="both"/>
      </w:pPr>
      <w:r w:rsidRPr="00257E70">
        <w:t xml:space="preserve">Федеральным законом «О промышленной безопасности опасных производственных объектов» работы в подземных условиях отнесены к промышленно опасным производствам (независимо от наличия на объекте опасных веществ и материалов). В соответствии с требованиями норм при строительстве подземных сооружений в сложных инженерногеологических условиях с применением специальных методов работ в составе ТЭО (проекта) должен быть разработан раздел «Промышленная безопасность»; при применении традиционных технологий допускается рассмотрение требований промышленной безопасности в разделе ПОС. </w:t>
      </w:r>
    </w:p>
    <w:p w:rsidR="00B57822" w:rsidRPr="00257E70" w:rsidRDefault="00B57822" w:rsidP="00B57822">
      <w:pPr>
        <w:spacing w:before="120"/>
        <w:ind w:firstLine="567"/>
        <w:jc w:val="both"/>
      </w:pPr>
      <w:r w:rsidRPr="00257E70">
        <w:t xml:space="preserve">В составе раздела «Промышленная безопасность» отражают факторы, которые могут привести к осложнениям и авариям, решения по обеспечению безопасности людей и окружающей среды. При этом требуется: дать оценку инженерно-геологических условиям с указанием возможных геологических аномалий и мер по безаварийному ведению работ; установить соответствие границ ведения работ утвержденному проекту горного отвода; привести перечень опасных производственных объектов, расположенных вблизи объекта (предприятия, использующие опасные вещества, железнодорожные пути с перевозкой опасных грузов, бензозаправочные станции, склады огнеопасных, взрывчатых и отравляющих веществ и т. п.), оценить степень их влияния на строительный процесс и разработать меры по предупреждению возможных аварий; привести перечень сооружений и коммуникаций в зоне возможных деформаций земной поверхности и грунтового массива, технические решения по предупреждению их деформаций; оценить степень воздействия технологических процессов и проявлений при этом шума, вибрации, выбросов вредных веществ, изменений уровня грунтовых вод, влияния на экологию; привести решения по снижению этих воздействий до безопасного уровня; выполнить расчеты временной крепи обделок на прочность и устойчивость; оценить оборудование и технические устройства на соответствие требованиям норм безопасности. Рекомендуется отразить основные меры безопасности при возникновении возможных нештатных и аварийных ситуаций; меры пожарной безопасности в процессе производства строительно-монтажных работ, меры по предупреждению электротравматизма; технические решения по бесперебойному обеспечению электроэнергией, сжатым воздухом, связью на участках, где перерыв подачи может привести к аварийной ситуации; разработать схемы и режимы проветривания выработок; оценить возможные ситуации с внезапным выбросом газа и грунтов, горными ударами, вывалами, прорывами водогрунтовых масс и определить меры борьбы с подобными проявлениями; предусмотреть резервирование водоотливных средств, достаточную емкость зумпфов; оценить эффективность методов измерений деформаций зданий и сооружений в зоне влияния горнопроходческих работ.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822"/>
    <w:rsid w:val="00051FB8"/>
    <w:rsid w:val="00095BA6"/>
    <w:rsid w:val="00210DB3"/>
    <w:rsid w:val="00257E70"/>
    <w:rsid w:val="0031418A"/>
    <w:rsid w:val="00350B15"/>
    <w:rsid w:val="00377A3D"/>
    <w:rsid w:val="0052086C"/>
    <w:rsid w:val="005A2562"/>
    <w:rsid w:val="005B3906"/>
    <w:rsid w:val="00755964"/>
    <w:rsid w:val="008C19D7"/>
    <w:rsid w:val="00A44D32"/>
    <w:rsid w:val="00B57822"/>
    <w:rsid w:val="00BA79C2"/>
    <w:rsid w:val="00C3498E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F540AF-7D58-45F6-9513-0C36B8B5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82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578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1071</Words>
  <Characters>6105</Characters>
  <Application>Microsoft Office Word</Application>
  <DocSecurity>0</DocSecurity>
  <Lines>50</Lines>
  <Paragraphs>14</Paragraphs>
  <ScaleCrop>false</ScaleCrop>
  <Company>Home</Company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характеристик экстремальных ситуаций при освоении подземного пространства </dc:title>
  <dc:subject/>
  <dc:creator>Alena</dc:creator>
  <cp:keywords/>
  <dc:description/>
  <cp:lastModifiedBy>admin</cp:lastModifiedBy>
  <cp:revision>2</cp:revision>
  <dcterms:created xsi:type="dcterms:W3CDTF">2014-02-19T21:33:00Z</dcterms:created>
  <dcterms:modified xsi:type="dcterms:W3CDTF">2014-02-19T21:33:00Z</dcterms:modified>
</cp:coreProperties>
</file>