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67" w:rsidRPr="00015022" w:rsidRDefault="00292067" w:rsidP="00292067">
      <w:pPr>
        <w:spacing w:before="120"/>
        <w:jc w:val="center"/>
        <w:rPr>
          <w:b/>
          <w:sz w:val="32"/>
        </w:rPr>
      </w:pPr>
      <w:r w:rsidRPr="00015022">
        <w:rPr>
          <w:b/>
          <w:sz w:val="32"/>
        </w:rPr>
        <w:t>Одиночество ребенка в семье</w:t>
      </w:r>
    </w:p>
    <w:p w:rsidR="00292067" w:rsidRPr="00015022" w:rsidRDefault="00292067" w:rsidP="00292067">
      <w:pPr>
        <w:spacing w:before="120"/>
        <w:jc w:val="center"/>
        <w:rPr>
          <w:sz w:val="28"/>
        </w:rPr>
      </w:pPr>
      <w:r w:rsidRPr="00015022">
        <w:rPr>
          <w:sz w:val="28"/>
        </w:rPr>
        <w:t>Игорь Малин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Православный взгляд на проблему и пути ее преодоления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 xml:space="preserve"> «Если ты в миру не смог ужиться с людьми</w:t>
      </w:r>
      <w:r>
        <w:t xml:space="preserve">, </w:t>
      </w:r>
      <w:r w:rsidRPr="009C5DA3">
        <w:t>то потом ты не сможешь справиться с одиночеством »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преп. Антоний Великий (250-356)</w:t>
      </w:r>
      <w:r>
        <w:t xml:space="preserve">, </w:t>
      </w:r>
      <w:r w:rsidRPr="009C5DA3">
        <w:t>коптский раннехристианский подвижник</w:t>
      </w:r>
      <w:r>
        <w:t xml:space="preserve">, </w:t>
      </w:r>
      <w:r w:rsidRPr="009C5DA3">
        <w:t>основатель монашества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Ради многого мы отказываемся от главного. А главное это наш близкий человек. Одним из самых близких для нас является наш ребенок…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Мы не специально обделяем вниманием своих детей. Большую часть времени каждый из нас проживает на работе</w:t>
      </w:r>
      <w:r>
        <w:t xml:space="preserve">, </w:t>
      </w:r>
      <w:r w:rsidRPr="009C5DA3">
        <w:t>и</w:t>
      </w:r>
      <w:r>
        <w:t xml:space="preserve">, </w:t>
      </w:r>
      <w:r w:rsidRPr="009C5DA3">
        <w:t>оказываясь в пространстве собственной семьи</w:t>
      </w:r>
      <w:r>
        <w:t xml:space="preserve">, </w:t>
      </w:r>
      <w:r w:rsidRPr="009C5DA3">
        <w:t>чаще всего попросту не способен перестроиться. Отсюда и одна из самых распространенных ошибок в диалоге с ребенком – мы начинаем разговор о том</w:t>
      </w:r>
      <w:r>
        <w:t xml:space="preserve">, </w:t>
      </w:r>
      <w:r w:rsidRPr="009C5DA3">
        <w:t>что создает проблемы для нас</w:t>
      </w:r>
      <w:r>
        <w:t xml:space="preserve">, </w:t>
      </w:r>
      <w:r w:rsidRPr="009C5DA3">
        <w:t>как родителей: оценки</w:t>
      </w:r>
      <w:r>
        <w:t xml:space="preserve">, </w:t>
      </w:r>
      <w:r w:rsidRPr="009C5DA3">
        <w:t>учебный процесс и успеваемость</w:t>
      </w:r>
      <w:r>
        <w:t xml:space="preserve">, </w:t>
      </w:r>
      <w:r w:rsidRPr="009C5DA3">
        <w:t>здоровье ребенка</w:t>
      </w:r>
      <w:r>
        <w:t xml:space="preserve">, </w:t>
      </w:r>
      <w:r w:rsidRPr="009C5DA3">
        <w:t xml:space="preserve">его поведение и даже целостность одежды и обуви.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Стандартные вопросы родителей: «ну как там</w:t>
      </w:r>
      <w:r>
        <w:t xml:space="preserve">, </w:t>
      </w:r>
      <w:r w:rsidRPr="009C5DA3">
        <w:t>в школе? спрашивали?»</w:t>
      </w:r>
      <w:r>
        <w:t xml:space="preserve">, </w:t>
      </w:r>
      <w:r w:rsidRPr="009C5DA3">
        <w:t>«чем кормили на обед?»</w:t>
      </w:r>
      <w:r>
        <w:t xml:space="preserve">, </w:t>
      </w:r>
      <w:r w:rsidRPr="009C5DA3">
        <w:t>«уроки сделал?»</w:t>
      </w:r>
      <w:r>
        <w:t xml:space="preserve">, </w:t>
      </w:r>
      <w:r w:rsidRPr="009C5DA3">
        <w:t>«устал?»</w:t>
      </w:r>
      <w:r>
        <w:t xml:space="preserve"> - </w:t>
      </w:r>
      <w:r w:rsidRPr="009C5DA3">
        <w:t>предполагают подобные же ответы ребенка: «нормально»</w:t>
      </w:r>
      <w:r>
        <w:t xml:space="preserve">, </w:t>
      </w:r>
      <w:r w:rsidRPr="009C5DA3">
        <w:t>«нет»</w:t>
      </w:r>
      <w:r>
        <w:t xml:space="preserve">, </w:t>
      </w:r>
      <w:r w:rsidRPr="009C5DA3">
        <w:t xml:space="preserve">«как обычно».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Обозначенное механистичное коммуникативное поле</w:t>
      </w:r>
      <w:r>
        <w:t xml:space="preserve">, </w:t>
      </w:r>
      <w:r w:rsidRPr="009C5DA3">
        <w:t>создаваемое нами</w:t>
      </w:r>
      <w:r>
        <w:t xml:space="preserve">, </w:t>
      </w:r>
      <w:r w:rsidRPr="009C5DA3">
        <w:t>способствует формированию чувства одиночества у ребенка: «родителям до меня просто нет дела».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Причем нередко это может проявлять себя в уже ставших анекдотичными ситуациях. «Мальчик семи лет – «Мама</w:t>
      </w:r>
      <w:r>
        <w:t xml:space="preserve">, </w:t>
      </w:r>
      <w:r w:rsidRPr="009C5DA3">
        <w:t>я писать хочу». Мама машинально «А ты уроки сделал?»…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По справедливому замечанию французского психоаналитика и педиатра Франсуазы Дольто (1908-1988)</w:t>
      </w:r>
      <w:r>
        <w:t xml:space="preserve">, </w:t>
      </w:r>
      <w:r w:rsidRPr="009C5DA3">
        <w:t>«о ребенке говорят много</w:t>
      </w:r>
      <w:r>
        <w:t xml:space="preserve">, </w:t>
      </w:r>
      <w:r w:rsidRPr="009C5DA3">
        <w:t>но с ним не говорят». К сожалению</w:t>
      </w:r>
      <w:r>
        <w:t xml:space="preserve">, </w:t>
      </w:r>
      <w:r w:rsidRPr="009C5DA3">
        <w:t>это правда. Мы говорит с ребенком о многом</w:t>
      </w:r>
      <w:r>
        <w:t xml:space="preserve">, </w:t>
      </w:r>
      <w:r w:rsidRPr="009C5DA3">
        <w:t>говорим о внешнем: друзьях</w:t>
      </w:r>
      <w:r>
        <w:t xml:space="preserve">, </w:t>
      </w:r>
      <w:r w:rsidRPr="009C5DA3">
        <w:t>учителях</w:t>
      </w:r>
      <w:r>
        <w:t xml:space="preserve">, </w:t>
      </w:r>
      <w:r w:rsidRPr="009C5DA3">
        <w:t xml:space="preserve">оценках.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Однако сам ребенок</w:t>
      </w:r>
      <w:r>
        <w:t xml:space="preserve">, </w:t>
      </w:r>
      <w:r w:rsidRPr="009C5DA3">
        <w:t>его ощущения</w:t>
      </w:r>
      <w:r>
        <w:t xml:space="preserve">, </w:t>
      </w:r>
      <w:r w:rsidRPr="009C5DA3">
        <w:t>переживания</w:t>
      </w:r>
      <w:r>
        <w:t xml:space="preserve">, </w:t>
      </w:r>
      <w:r w:rsidRPr="009C5DA3">
        <w:t>мечты</w:t>
      </w:r>
      <w:r>
        <w:t xml:space="preserve">, </w:t>
      </w:r>
      <w:r w:rsidRPr="009C5DA3">
        <w:t>радости и страхи остаются вне поля зрения родителей. Тем самым все самое главное ребенок осмысливает самостоятельно</w:t>
      </w:r>
      <w:r>
        <w:t xml:space="preserve">, </w:t>
      </w:r>
      <w:r w:rsidRPr="009C5DA3">
        <w:t>один на один</w:t>
      </w:r>
      <w:r>
        <w:t xml:space="preserve">, </w:t>
      </w:r>
      <w:r w:rsidRPr="009C5DA3">
        <w:t>с самим собою.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Хорошо если родители воцерковленные люди</w:t>
      </w:r>
      <w:r>
        <w:t xml:space="preserve">, </w:t>
      </w:r>
      <w:r w:rsidRPr="009C5DA3">
        <w:t>и сызмальства научили свое чадушко молиться. В таком случае у ребенка появляется реальный шанс пройдя через опыт оставленности и заброшенности самыми близкими</w:t>
      </w:r>
      <w:r>
        <w:t xml:space="preserve">, </w:t>
      </w:r>
      <w:r w:rsidRPr="009C5DA3">
        <w:t xml:space="preserve">обрести молитвенный навык устойчивости в Боге.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Протоиерей Андрей Ткачев справедливо пишет: «Личность зреет в одиночестве</w:t>
      </w:r>
      <w:r>
        <w:t xml:space="preserve">, </w:t>
      </w:r>
      <w:r w:rsidRPr="009C5DA3">
        <w:t>в холодной пустоте</w:t>
      </w:r>
      <w:r>
        <w:t xml:space="preserve">, </w:t>
      </w:r>
      <w:r w:rsidRPr="009C5DA3">
        <w:t>в которой человеку ясно: и рождаться</w:t>
      </w:r>
      <w:r>
        <w:t xml:space="preserve">, </w:t>
      </w:r>
      <w:r w:rsidRPr="009C5DA3">
        <w:t>и умирать ему приходится одному. В этой пустоте человек взыскует тепла и начинает молиться. И тогда пустота наполняется Богом</w:t>
      </w:r>
      <w:r>
        <w:t xml:space="preserve">, </w:t>
      </w:r>
      <w:r w:rsidRPr="009C5DA3">
        <w:t>прошлая жизнь осмысливается</w:t>
      </w:r>
      <w:r>
        <w:t xml:space="preserve">, </w:t>
      </w:r>
      <w:r w:rsidRPr="009C5DA3">
        <w:t>вечность становится очевидной. Вне одиночества</w:t>
      </w:r>
      <w:r>
        <w:t xml:space="preserve">, </w:t>
      </w:r>
      <w:r w:rsidRPr="009C5DA3">
        <w:t>в толкотне эти вещи недоступны</w:t>
      </w:r>
      <w:r>
        <w:t xml:space="preserve">, </w:t>
      </w:r>
      <w:r w:rsidRPr="009C5DA3">
        <w:t>и мы рискуем остаться на всю жизнь пустоцветом» [1].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Играя</w:t>
      </w:r>
      <w:r>
        <w:t xml:space="preserve">, </w:t>
      </w:r>
      <w:r w:rsidRPr="009C5DA3">
        <w:t>общаясь и уча ребенка</w:t>
      </w:r>
      <w:r>
        <w:t xml:space="preserve">, </w:t>
      </w:r>
      <w:r w:rsidRPr="009C5DA3">
        <w:t>мы готовим его к взрослению. «Детство</w:t>
      </w:r>
      <w:r>
        <w:t xml:space="preserve">, - </w:t>
      </w:r>
      <w:r w:rsidRPr="009C5DA3">
        <w:t>замечает профессор МГУ</w:t>
      </w:r>
      <w:r>
        <w:t xml:space="preserve">, </w:t>
      </w:r>
      <w:r w:rsidRPr="009C5DA3">
        <w:t>Дмитрий Леонтьев</w:t>
      </w:r>
      <w:r>
        <w:t xml:space="preserve">, - </w:t>
      </w:r>
      <w:r w:rsidRPr="009C5DA3">
        <w:t>должно быть детством</w:t>
      </w:r>
      <w:r>
        <w:t xml:space="preserve">, </w:t>
      </w:r>
      <w:r w:rsidRPr="009C5DA3">
        <w:t>но именно в нем должна постепенно вызревать взрослость». А вызревает взрослость благодаря усвоенным светлым детским воспоминаниям: «Знайте же</w:t>
      </w:r>
      <w:r>
        <w:t xml:space="preserve">, </w:t>
      </w:r>
      <w:r w:rsidRPr="009C5DA3">
        <w:t>что ничего нет выше и сильнее</w:t>
      </w:r>
      <w:r>
        <w:t xml:space="preserve">, </w:t>
      </w:r>
      <w:r w:rsidRPr="009C5DA3">
        <w:t>и здоровее</w:t>
      </w:r>
      <w:r>
        <w:t xml:space="preserve">, </w:t>
      </w:r>
      <w:r w:rsidRPr="009C5DA3">
        <w:t>и полезнее впредь для жизни</w:t>
      </w:r>
      <w:r>
        <w:t xml:space="preserve">, </w:t>
      </w:r>
      <w:r w:rsidRPr="009C5DA3">
        <w:t>как хорошее какое-нибудь воспоминание</w:t>
      </w:r>
      <w:r>
        <w:t xml:space="preserve">, </w:t>
      </w:r>
      <w:r w:rsidRPr="009C5DA3">
        <w:t>и особенно вынесенное еще из детства</w:t>
      </w:r>
      <w:r>
        <w:t xml:space="preserve">, </w:t>
      </w:r>
      <w:r w:rsidRPr="009C5DA3">
        <w:t>из родительского дома. Вам много говорят про воспитание ваше</w:t>
      </w:r>
      <w:r>
        <w:t xml:space="preserve">, </w:t>
      </w:r>
      <w:r w:rsidRPr="009C5DA3">
        <w:t>а вот какое-нибудь этакое прекрасное</w:t>
      </w:r>
      <w:r>
        <w:t xml:space="preserve">, </w:t>
      </w:r>
      <w:r w:rsidRPr="009C5DA3">
        <w:t>святое воспоминание</w:t>
      </w:r>
      <w:r>
        <w:t xml:space="preserve">, </w:t>
      </w:r>
      <w:r w:rsidRPr="009C5DA3">
        <w:t>сохраненное с детства</w:t>
      </w:r>
      <w:r>
        <w:t xml:space="preserve">, </w:t>
      </w:r>
      <w:r w:rsidRPr="009C5DA3">
        <w:t>может быть самое лучшее воспитание и есть» [7].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Лишенный диалога и совместной деятельности с родителями</w:t>
      </w:r>
      <w:r>
        <w:t xml:space="preserve">, </w:t>
      </w:r>
      <w:r w:rsidRPr="009C5DA3">
        <w:t>ребенок с детства усваивает состояние апатии и начинает скучать. Названные проявления как раз свидетельствуют о крепнувшем экзистенциальном вакууме. А данный вакуум есть состояние внутренней опустошенности и бегство от реальности. Апатия</w:t>
      </w:r>
      <w:r>
        <w:t xml:space="preserve">, </w:t>
      </w:r>
      <w:r w:rsidRPr="009C5DA3">
        <w:t>согласно австрийскому психиатру и психологу Виктору Франклу (1905-1997)</w:t>
      </w:r>
      <w:r>
        <w:t xml:space="preserve"> - </w:t>
      </w:r>
      <w:r w:rsidRPr="009C5DA3">
        <w:t>неспособность проявить инициативу. А скука есть ничто иное как неспособность проявлять интерес. Казалось бы</w:t>
      </w:r>
      <w:r>
        <w:t xml:space="preserve">, </w:t>
      </w:r>
      <w:r w:rsidRPr="009C5DA3">
        <w:t>кому</w:t>
      </w:r>
      <w:r>
        <w:t xml:space="preserve">, </w:t>
      </w:r>
      <w:r w:rsidRPr="009C5DA3">
        <w:t>а ребенку должно быть многое интересно и он по определению должен быть инициативен. Но в современных семьях все чаще дети обслуживают заявленный интерес своих родителей</w:t>
      </w:r>
      <w:r>
        <w:t xml:space="preserve">, </w:t>
      </w:r>
      <w:r w:rsidRPr="009C5DA3">
        <w:t>не обнаруживая свой собственный. Да и откуда ему взяться</w:t>
      </w:r>
      <w:r>
        <w:t xml:space="preserve">, </w:t>
      </w:r>
      <w:r w:rsidRPr="009C5DA3">
        <w:t xml:space="preserve">если его не помогли нащупать самые близкие…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Стоит ли после этого удивляться безынициативным молодым людям</w:t>
      </w:r>
      <w:r>
        <w:t xml:space="preserve">, </w:t>
      </w:r>
      <w:r w:rsidRPr="009C5DA3">
        <w:t>которые «ничего не хотят» и им уже «ничего не нужно»?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Мы сами опустошаем своего ребенка</w:t>
      </w:r>
      <w:r>
        <w:t xml:space="preserve">, </w:t>
      </w:r>
      <w:r w:rsidRPr="009C5DA3">
        <w:t>делая его беззащитным перед злом. На первый взгляд мы заботимся о ребёнке: его поведении</w:t>
      </w:r>
      <w:r>
        <w:t xml:space="preserve">, </w:t>
      </w:r>
      <w:r w:rsidRPr="009C5DA3">
        <w:t>оценках</w:t>
      </w:r>
      <w:r>
        <w:t xml:space="preserve">, </w:t>
      </w:r>
      <w:r w:rsidRPr="009C5DA3">
        <w:t xml:space="preserve">внешнем виде и физическом здоровье. И это правильно. Но с церковной точки зрения недостаточно.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Положа руку на сердце</w:t>
      </w:r>
      <w:r>
        <w:t xml:space="preserve">, </w:t>
      </w:r>
      <w:r w:rsidRPr="009C5DA3">
        <w:t>скажите честно</w:t>
      </w:r>
      <w:r>
        <w:t xml:space="preserve">, </w:t>
      </w:r>
      <w:r w:rsidRPr="009C5DA3">
        <w:t xml:space="preserve">разве не о своем имидже мы заботимся в первую очередь? Ведь по нашему ребенку нередко судят о нас. Вероятно по этой причине мы часто бросаем в сердцах ребенку допустившему очередную ошибку: «как я буду людям в глаза смотреть?!»; «что теперь обо мне подумают?!».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Мы заботимся о внешнем</w:t>
      </w:r>
      <w:r>
        <w:t xml:space="preserve">, </w:t>
      </w:r>
      <w:r w:rsidRPr="009C5DA3">
        <w:t>игнорируя внутренний мир своего ребенка. Святитель Феофан Затворник (1815-1894) пишет: «Приличие внешнего поведения и внешних отношений</w:t>
      </w:r>
      <w:r>
        <w:t xml:space="preserve"> - </w:t>
      </w:r>
      <w:r w:rsidRPr="009C5DA3">
        <w:t>это покров самого густого мрака... внешнее не ценно без внутреннего» [4]. И от себя добавлю</w:t>
      </w:r>
      <w:r>
        <w:t xml:space="preserve">, - </w:t>
      </w:r>
      <w:r w:rsidRPr="009C5DA3">
        <w:t>не безопасно с духовной точки зрения. Злой силе как раз нужен пустой дом [3].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Ребенок воспитывается сердцем. А это как? Наш ребенок нуждается в том</w:t>
      </w:r>
      <w:r>
        <w:t xml:space="preserve">, </w:t>
      </w:r>
      <w:r w:rsidRPr="009C5DA3">
        <w:t>чтобы мы вместе с ним проживали важные моменты его жизни. «Способность вступать с ребенком в со-бытие и составляет суть родительского отношения»</w:t>
      </w:r>
      <w:r>
        <w:t xml:space="preserve">, - </w:t>
      </w:r>
      <w:r w:rsidRPr="009C5DA3">
        <w:t xml:space="preserve">замечает проф. Виктор Слободчиков [5]. А еще лаконичнее и глубже об этом сказал св. апостол Павел: «Радуйтесь с радующимися и плачьте с плачущими» [6]. Иными словами нам необходимо находиться рядом с ребенком в его переживании печального или радостного события.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Это по-христиански – быть рядом и в горести и в радости. Иногда молчать</w:t>
      </w:r>
      <w:r>
        <w:t xml:space="preserve">, </w:t>
      </w:r>
      <w:r w:rsidRPr="009C5DA3">
        <w:t>иногда кричать</w:t>
      </w:r>
      <w:r>
        <w:t xml:space="preserve">, </w:t>
      </w:r>
      <w:r w:rsidRPr="009C5DA3">
        <w:t>порою плакать или молиться. Но главное быть вместе с ним</w:t>
      </w:r>
      <w:r>
        <w:t xml:space="preserve">, </w:t>
      </w:r>
      <w:r w:rsidRPr="009C5DA3">
        <w:t xml:space="preserve">быть рядом с нашим ребенком. 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Родительское сострадание и сорадование</w:t>
      </w:r>
      <w:r>
        <w:t xml:space="preserve">, </w:t>
      </w:r>
      <w:r w:rsidRPr="009C5DA3">
        <w:t>сопереживание и соучастие важные элементы как обучения так и воспитания. Нам как родителям</w:t>
      </w:r>
      <w:r>
        <w:t xml:space="preserve">, </w:t>
      </w:r>
      <w:r w:rsidRPr="009C5DA3">
        <w:t>опираясь на церковную традицию важно обозначить верные духовные ориентиры и передать опыт общежития. Передать те навыки</w:t>
      </w:r>
      <w:r>
        <w:t xml:space="preserve">, </w:t>
      </w:r>
      <w:r w:rsidRPr="009C5DA3">
        <w:t>с помощью которых ребенок сможет не только противостоять злу</w:t>
      </w:r>
      <w:r>
        <w:t xml:space="preserve">, </w:t>
      </w:r>
      <w:r w:rsidRPr="009C5DA3">
        <w:t>но духовно возрастать через ежедневное усилие в добре. Таким образом</w:t>
      </w:r>
      <w:r>
        <w:t xml:space="preserve">, </w:t>
      </w:r>
      <w:r w:rsidRPr="009C5DA3">
        <w:t>приобретая в семье навыки молитвенной жизни и бытовой аскетики ребенок не окажется застигнутым врасплох тем</w:t>
      </w:r>
      <w:r>
        <w:t xml:space="preserve">, </w:t>
      </w:r>
      <w:r w:rsidRPr="009C5DA3">
        <w:t>«кто не дверью входит во двор овчий</w:t>
      </w:r>
      <w:r>
        <w:t xml:space="preserve">, </w:t>
      </w:r>
      <w:r w:rsidRPr="009C5DA3">
        <w:t>но перелазит инде» [8].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Это важно. Поскольку детский сад</w:t>
      </w:r>
      <w:r>
        <w:t xml:space="preserve">, </w:t>
      </w:r>
      <w:r w:rsidRPr="009C5DA3">
        <w:t>школа</w:t>
      </w:r>
      <w:r>
        <w:t xml:space="preserve">, </w:t>
      </w:r>
      <w:r w:rsidRPr="009C5DA3">
        <w:t>техникум</w:t>
      </w:r>
      <w:r>
        <w:t xml:space="preserve">, </w:t>
      </w:r>
      <w:r w:rsidRPr="009C5DA3">
        <w:t>армия и институт дают знания необходимые для профессиональной деятельности. Однако духовная жизнь и нравственные запросы личности оказываются на периферии процесса обучения. И семья</w:t>
      </w:r>
      <w:r>
        <w:t xml:space="preserve">, </w:t>
      </w:r>
      <w:r w:rsidRPr="009C5DA3">
        <w:t>равно как и Церквовь в этом смысле являются местом передачи жизненного опыта.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Так</w:t>
      </w:r>
      <w:r>
        <w:t xml:space="preserve">, </w:t>
      </w:r>
      <w:r w:rsidRPr="009C5DA3">
        <w:t>постепенно внутренний мир ребенка будет обогащаться содержанием и смыслом. А ценности церковной традиции носителями</w:t>
      </w:r>
      <w:r>
        <w:t xml:space="preserve">, </w:t>
      </w:r>
      <w:r w:rsidRPr="009C5DA3">
        <w:t>которой являются родители</w:t>
      </w:r>
      <w:r>
        <w:t xml:space="preserve">, </w:t>
      </w:r>
      <w:r w:rsidRPr="009C5DA3">
        <w:t>будут закрепляться в отработанных действиях (навыках) детей</w:t>
      </w:r>
      <w:r>
        <w:t xml:space="preserve">, </w:t>
      </w:r>
      <w:r w:rsidRPr="009C5DA3">
        <w:t>что впоследствии непременно поможет им в преодолении состояние заброшенности и чувства одиночества уже у собственных детей.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Никогда не поздно начать слушать и научится слышать своего ребенка. Для воцерковленного человека нет категории упущенное время. Нельзя</w:t>
      </w:r>
      <w:r>
        <w:t xml:space="preserve">, </w:t>
      </w:r>
      <w:r w:rsidRPr="009C5DA3">
        <w:t>слышите</w:t>
      </w:r>
      <w:r>
        <w:t xml:space="preserve">, </w:t>
      </w:r>
      <w:r w:rsidRPr="009C5DA3">
        <w:t>ни в коем случае нельзя отказываться ради многого от главного. Нельзя отказываться от своего ребенка. Начнем действовать: начнем молиться о своем ребенке</w:t>
      </w:r>
      <w:r>
        <w:t xml:space="preserve">, </w:t>
      </w:r>
      <w:r w:rsidRPr="009C5DA3">
        <w:t>приучим себя ходить в Церковь</w:t>
      </w:r>
      <w:r>
        <w:t xml:space="preserve">, </w:t>
      </w:r>
      <w:r w:rsidRPr="009C5DA3">
        <w:t>преодолеем ложный стыд и обратимся за советом к священнику. Да</w:t>
      </w:r>
      <w:r>
        <w:t xml:space="preserve">, </w:t>
      </w:r>
      <w:r w:rsidRPr="009C5DA3">
        <w:t>и вот еще что</w:t>
      </w:r>
      <w:r>
        <w:t xml:space="preserve">, </w:t>
      </w:r>
      <w:r w:rsidRPr="009C5DA3">
        <w:t>начнем общаться со своим ребенком…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С Богом у нас обязательно все получится</w:t>
      </w:r>
      <w:r>
        <w:t xml:space="preserve"> - </w:t>
      </w:r>
      <w:r w:rsidRPr="009C5DA3">
        <w:t>«начни и делай; Господь будет с тобою» [9].</w:t>
      </w:r>
    </w:p>
    <w:p w:rsidR="00292067" w:rsidRPr="00015022" w:rsidRDefault="00292067" w:rsidP="00292067">
      <w:pPr>
        <w:spacing w:before="120"/>
        <w:jc w:val="center"/>
        <w:rPr>
          <w:b/>
          <w:sz w:val="28"/>
        </w:rPr>
      </w:pPr>
      <w:r w:rsidRPr="00015022">
        <w:rPr>
          <w:b/>
          <w:sz w:val="28"/>
        </w:rPr>
        <w:t>Список литературы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1. Ткачев А.</w:t>
      </w:r>
      <w:r>
        <w:t xml:space="preserve">, </w:t>
      </w:r>
      <w:r w:rsidRPr="009C5DA3">
        <w:t>прот. Лаборатория одиночества // Отрок.ua. Православный журнал для молодежи. № 5(29)</w:t>
      </w:r>
      <w:r>
        <w:t xml:space="preserve">, </w:t>
      </w:r>
      <w:r w:rsidRPr="009C5DA3">
        <w:t>2007.</w:t>
      </w:r>
    </w:p>
    <w:p w:rsidR="00292067" w:rsidRPr="009C5DA3" w:rsidRDefault="00292067" w:rsidP="0029206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. См"/>
        </w:smartTagPr>
        <w:r w:rsidRPr="009C5DA3">
          <w:t>2. См</w:t>
        </w:r>
      </w:smartTag>
      <w:r w:rsidRPr="009C5DA3">
        <w:t>.: Книга Второзаконие 4</w:t>
      </w:r>
      <w:r>
        <w:t xml:space="preserve">, </w:t>
      </w:r>
      <w:r w:rsidRPr="009C5DA3">
        <w:t>9.</w:t>
      </w:r>
    </w:p>
    <w:p w:rsidR="00292067" w:rsidRPr="009C5DA3" w:rsidRDefault="00292067" w:rsidP="0029206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. См"/>
        </w:smartTagPr>
        <w:r w:rsidRPr="009C5DA3">
          <w:t>3. См</w:t>
        </w:r>
      </w:smartTag>
      <w:r w:rsidRPr="009C5DA3">
        <w:t>.: Евангелие от Луки 11</w:t>
      </w:r>
      <w:r>
        <w:t xml:space="preserve">, </w:t>
      </w:r>
      <w:r w:rsidRPr="009C5DA3">
        <w:t>23-28.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4. Феофан Затворник</w:t>
      </w:r>
      <w:r>
        <w:t xml:space="preserve">, </w:t>
      </w:r>
      <w:r w:rsidRPr="009C5DA3">
        <w:t>святитель. Путь ко спасению. – М.: Благо</w:t>
      </w:r>
      <w:r>
        <w:t xml:space="preserve">, </w:t>
      </w:r>
      <w:r w:rsidRPr="009C5DA3">
        <w:t>1996. С.125-126.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5. Слободчиков В.И. Антропологические перспективы отечественного образования. – Екатеренбург: Издательский отдел Екатеренбурской епархии</w:t>
      </w:r>
      <w:r>
        <w:t xml:space="preserve">, </w:t>
      </w:r>
      <w:r w:rsidRPr="009C5DA3">
        <w:t>2009. С. 231.</w:t>
      </w:r>
    </w:p>
    <w:p w:rsidR="00292067" w:rsidRPr="009C5DA3" w:rsidRDefault="00292067" w:rsidP="0029206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6. См"/>
        </w:smartTagPr>
        <w:r w:rsidRPr="009C5DA3">
          <w:t>6. См</w:t>
        </w:r>
      </w:smartTag>
      <w:r w:rsidRPr="009C5DA3">
        <w:t>.: Послание к Римлянам 12</w:t>
      </w:r>
      <w:r>
        <w:t xml:space="preserve">, </w:t>
      </w:r>
      <w:r w:rsidRPr="009C5DA3">
        <w:t>15.</w:t>
      </w:r>
    </w:p>
    <w:p w:rsidR="00292067" w:rsidRPr="009C5DA3" w:rsidRDefault="00292067" w:rsidP="00292067">
      <w:pPr>
        <w:spacing w:before="120"/>
        <w:ind w:firstLine="567"/>
        <w:jc w:val="both"/>
      </w:pPr>
      <w:r w:rsidRPr="009C5DA3">
        <w:t>7. Достоевский Ф.М. Братья Карамазовы // Собрание сочинений в 15-ти томах.</w:t>
      </w:r>
      <w:r>
        <w:t xml:space="preserve"> - </w:t>
      </w:r>
      <w:r w:rsidRPr="009C5DA3">
        <w:t>Л.: «Наука»</w:t>
      </w:r>
      <w:r>
        <w:t xml:space="preserve">, </w:t>
      </w:r>
      <w:r w:rsidRPr="009C5DA3">
        <w:t>1991. Том 9-10.</w:t>
      </w:r>
    </w:p>
    <w:p w:rsidR="00292067" w:rsidRPr="009C5DA3" w:rsidRDefault="00292067" w:rsidP="0029206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8. См"/>
        </w:smartTagPr>
        <w:r w:rsidRPr="009C5DA3">
          <w:t>8. См</w:t>
        </w:r>
      </w:smartTag>
      <w:r w:rsidRPr="009C5DA3">
        <w:t>.: Евангелие от Иоанна 10</w:t>
      </w:r>
      <w:r>
        <w:t xml:space="preserve">, </w:t>
      </w:r>
      <w:r w:rsidRPr="009C5DA3">
        <w:t>1.</w:t>
      </w:r>
    </w:p>
    <w:p w:rsidR="00292067" w:rsidRPr="009C5DA3" w:rsidRDefault="00292067" w:rsidP="0029206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9. См"/>
        </w:smartTagPr>
        <w:r w:rsidRPr="009C5DA3">
          <w:t>9. См</w:t>
        </w:r>
      </w:smartTag>
      <w:r w:rsidRPr="009C5DA3">
        <w:t>.: 1-я Книга Паралипоменон 22</w:t>
      </w:r>
      <w:r>
        <w:t xml:space="preserve">, </w:t>
      </w:r>
      <w:r w:rsidRPr="009C5DA3">
        <w:t>16.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67"/>
    <w:rsid w:val="00015022"/>
    <w:rsid w:val="001A35F6"/>
    <w:rsid w:val="00292067"/>
    <w:rsid w:val="002943E6"/>
    <w:rsid w:val="003024FB"/>
    <w:rsid w:val="00355A94"/>
    <w:rsid w:val="00811DD4"/>
    <w:rsid w:val="009C5DA3"/>
    <w:rsid w:val="00C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3748A-E739-4922-A420-031A068D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20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Одиночество ребенка в семье</vt:lpstr>
    </vt:vector>
  </TitlesOfParts>
  <Company>Home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Одиночество ребенка в семье</dc:title>
  <dc:subject/>
  <dc:creator>User</dc:creator>
  <cp:keywords/>
  <dc:description/>
  <cp:lastModifiedBy>admin</cp:lastModifiedBy>
  <cp:revision>2</cp:revision>
  <dcterms:created xsi:type="dcterms:W3CDTF">2014-03-24T14:07:00Z</dcterms:created>
  <dcterms:modified xsi:type="dcterms:W3CDTF">2014-03-24T14:07:00Z</dcterms:modified>
</cp:coreProperties>
</file>