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6673" w:rsidRPr="00DC7B08" w:rsidRDefault="00DA6673" w:rsidP="00DA6673">
      <w:pPr>
        <w:spacing w:before="120"/>
        <w:jc w:val="center"/>
        <w:rPr>
          <w:b/>
          <w:bCs/>
          <w:sz w:val="32"/>
          <w:szCs w:val="32"/>
        </w:rPr>
      </w:pPr>
      <w:r w:rsidRPr="00DC7B08">
        <w:rPr>
          <w:b/>
          <w:bCs/>
          <w:sz w:val="32"/>
          <w:szCs w:val="32"/>
        </w:rPr>
        <w:t>Онлайн-отзывчивость для интернет-магазина</w:t>
      </w:r>
    </w:p>
    <w:p w:rsidR="00DA6673" w:rsidRPr="00DC7B08" w:rsidRDefault="00DA6673" w:rsidP="00DA6673">
      <w:pPr>
        <w:spacing w:before="120"/>
        <w:ind w:firstLine="567"/>
        <w:jc w:val="both"/>
      </w:pPr>
      <w:r w:rsidRPr="00DC7B08">
        <w:t xml:space="preserve">Привлечение на сайт посетителей - это лишь малая толика задач, стоящих перед владельцем интернет-магазина. Многие представители электронной коммерции, расходующие средства на рекламу и продвижение в поисковых системах, со временем начинают задумываться: "Как превратить 'гостей' в покупателей? Что еще необходимо сделать для увеличения продаж?" </w:t>
      </w:r>
    </w:p>
    <w:p w:rsidR="00DA6673" w:rsidRPr="00DC7B08" w:rsidRDefault="00DA6673" w:rsidP="00DA6673">
      <w:pPr>
        <w:spacing w:before="120"/>
        <w:ind w:firstLine="567"/>
        <w:jc w:val="both"/>
      </w:pPr>
      <w:r w:rsidRPr="00DC7B08">
        <w:t xml:space="preserve">И здесь каждому руководителю интернет-магазина приходится выбирать: увеличивать ли рекламный бюджет, привлекая как можно больше интернет-пользователей - авось кто-нибудь купит! - либо создавать такие условия, чтобы зашедшие на сайт посетители активно, а главное - массово, превращались в довольных клиентов, и, разумеется, в дальнейшем рекомендовали "удобный интернет-магазин" друзьям и знакомым. </w:t>
      </w:r>
    </w:p>
    <w:p w:rsidR="00DA6673" w:rsidRPr="00DC7B08" w:rsidRDefault="00DA6673" w:rsidP="00DA6673">
      <w:pPr>
        <w:spacing w:before="120"/>
        <w:ind w:firstLine="567"/>
        <w:jc w:val="both"/>
      </w:pPr>
      <w:r w:rsidRPr="00DC7B08">
        <w:t xml:space="preserve">В электронной торговле существует множество способов управления действиями посетителей - и множество исследований, объясняющих, как поступать не стоит. Так, например, один из способов остаться без покупателей - обеспечить недостаток информации о товаре, условиях его оплаты или доставки. Вы полагаете, что изображения и описания товара, выложенные на вашем сайте, содержат все необходимые сведения? К сожалению, это не так - а каждое сомнение потребителя - повод перейти к конкуренту. Немногие клиенты готовы задавать вопросы по электронной почте или через формы обратной связи из-за долгого времени отклика. Узнавать подробности по телефону также стремятся не все. Из опыта действующих интернет-магазинов, который обсуждался на форуме Oborot.ru, проистекает печальное подтверждение - звонки покупателей раздаются уже тогда, когда клиент более-менее готов к заказу именно в вашем онлайн-магазине. А если нет? Ведь конкуренты находятся буквально на расстоянии одного клика! </w:t>
      </w:r>
    </w:p>
    <w:p w:rsidR="00DA6673" w:rsidRPr="00DC7B08" w:rsidRDefault="00DA6673" w:rsidP="00DA6673">
      <w:pPr>
        <w:spacing w:before="120"/>
        <w:ind w:firstLine="567"/>
        <w:jc w:val="both"/>
      </w:pPr>
      <w:r w:rsidRPr="00DC7B08">
        <w:t xml:space="preserve">Стандартный набор способов коммуникации с потребителями, используемых в России, невелик: телефон, e-mail или форма обратной связи. В лучшем случае - ICQ. </w:t>
      </w:r>
    </w:p>
    <w:p w:rsidR="00DA6673" w:rsidRPr="00DC7B08" w:rsidRDefault="00DA6673" w:rsidP="00DA6673">
      <w:pPr>
        <w:spacing w:before="120"/>
        <w:ind w:firstLine="567"/>
        <w:jc w:val="both"/>
      </w:pPr>
      <w:r w:rsidRPr="00DC7B08">
        <w:t xml:space="preserve">Так, получить консультации по ICQ можно на сайте агентства "АС ТУР", туристической компании "Юнитурс", на сайте "Террабанка" (игровой платежной системы), или в интернет-магазинах Cenam.net, DigitalShop.ru. Правда, чтобы возможный клиент "вышел на контакт", его онлайн-пейджер должен быть включен, либо его придется специально устанавливать. Затем нужно добавить вашего сотрудника в список контактов - а после этого, быть может, узнать, что специалист занят. Как вы считаете, многие интернет-пользователи согласятся подождать или обратиться по другому номеру ICQ, указанному на сайте? К тому же, не стоит забывать - во многих солидных компаниях попросту запрещено использовать подобные мессенжеры. Стоит также напомнить, что согласно правилам, ICQ вообще запрещено использовать в коммерческих целях. Как же наладить обратную связь с будущими клиентами? </w:t>
      </w:r>
    </w:p>
    <w:p w:rsidR="00DA6673" w:rsidRPr="00DC7B08" w:rsidRDefault="00DA6673" w:rsidP="00DA6673">
      <w:pPr>
        <w:spacing w:before="120"/>
        <w:ind w:firstLine="567"/>
        <w:jc w:val="both"/>
      </w:pPr>
      <w:r w:rsidRPr="00DC7B08">
        <w:t xml:space="preserve">Многие компании гордо называют "онлайн-консультантами" встроенный сервис отправки сообщений с сайта (пример можно увидеть на сайте интернет-магазина косметики и парфюмерии SICILIANO.RU. Пользователю предлагается обратиться с запросом - и ожидать ответ на адрес электронной почты, указанный при отправке письма. Но в наше время такая "оперативность" устраивает немногих. </w:t>
      </w:r>
    </w:p>
    <w:p w:rsidR="00DA6673" w:rsidRPr="00DC7B08" w:rsidRDefault="00DA6673" w:rsidP="00DA6673">
      <w:pPr>
        <w:spacing w:before="120"/>
        <w:ind w:firstLine="567"/>
        <w:jc w:val="both"/>
      </w:pPr>
      <w:r w:rsidRPr="00DC7B08">
        <w:t xml:space="preserve">Группа компаний Musa Motors, торгующая автомобилями известных мировых брендов, спросила у посетителей сайта: "Нужен ли Вам онлайн-консультант?" Оказалось, что 56% пользователей испытывают подобную потребность, а 26% - готовы попробовать. Таким образом, 82% участников опроса заинтересовались интерактивным сервисом для связи со специалистами компании. </w:t>
      </w:r>
    </w:p>
    <w:p w:rsidR="00DA6673" w:rsidRPr="00DC7B08" w:rsidRDefault="00DA6673" w:rsidP="00DA6673">
      <w:pPr>
        <w:spacing w:before="120"/>
        <w:ind w:firstLine="567"/>
        <w:jc w:val="both"/>
      </w:pPr>
      <w:r w:rsidRPr="00DC7B08">
        <w:t xml:space="preserve">Сама по себе продажа - обычная сделка. Захочет ли пользователь совершить покупку и обратится ли он к вам повторно - зависит от действий, которыми будет сопровождаться процесс продажи. Как обеспечить возможность быстрой и легкой встречи потенциального покупателя и вашего консультанта? Многие компании (и не только интернет-магазины), понимающие важность коммуникации с практически "готовым" клиентом, разрабатывают и устанавливают на своих сайтах сервисы онлайн-консультаций. Например, уже четвертый год "Мегафон" использует встроенный чат для общения с посетителями сайта. Туристическое агентство "АРТтрэвел" предлагает клиентам свою систему чатов в дополнение к ICQ. </w:t>
      </w:r>
    </w:p>
    <w:p w:rsidR="00DA6673" w:rsidRPr="00DC7B08" w:rsidRDefault="00DA6673" w:rsidP="00DA6673">
      <w:pPr>
        <w:spacing w:before="120"/>
        <w:ind w:firstLine="567"/>
        <w:jc w:val="both"/>
      </w:pPr>
      <w:r w:rsidRPr="00DC7B08">
        <w:t xml:space="preserve">Впрочем, тратиться на разработку собственного сервиса для онлайн-консультации необязательно - на российском рынке представлены несколько готовых решений для коммуникации с потенциальными клиентами: Webim, GoTalk, LiveContact. Давайте внимательно рассмотрим каждый сервис. </w:t>
      </w:r>
    </w:p>
    <w:p w:rsidR="00DA6673" w:rsidRPr="00DC7B08" w:rsidRDefault="00DA6673" w:rsidP="00DA6673">
      <w:pPr>
        <w:spacing w:before="120"/>
        <w:jc w:val="center"/>
        <w:rPr>
          <w:b/>
          <w:bCs/>
          <w:sz w:val="28"/>
          <w:szCs w:val="28"/>
        </w:rPr>
      </w:pPr>
      <w:r w:rsidRPr="00DC7B08">
        <w:rPr>
          <w:b/>
          <w:bCs/>
          <w:sz w:val="28"/>
          <w:szCs w:val="28"/>
        </w:rPr>
        <w:t>Веб-мессенджеры WebIM</w:t>
      </w:r>
    </w:p>
    <w:p w:rsidR="00DA6673" w:rsidRPr="00DC7B08" w:rsidRDefault="00DA6673" w:rsidP="00DA6673">
      <w:pPr>
        <w:spacing w:before="120"/>
        <w:ind w:firstLine="567"/>
        <w:jc w:val="both"/>
      </w:pPr>
      <w:r w:rsidRPr="00DC7B08">
        <w:t xml:space="preserve">Пользователи данного сервиса могут загрузить бесплатную ("лайт") версию - поддерживающую текстовый чат с одним операторским местом и без сохранения статистической информации. Или же, можно оплатить годовую подписку на версию "Про", способную обслуживать большие потоки клиентов, сортируя их в очередь между несколькими операторами - но также с "текстовым" форматом общения. Стоимость лицензии - почти 8 тыс. рублей (кстати, сам сервис не отличается отзывчивостью - на момент написания статьи все операторы были недоступны). </w:t>
      </w:r>
    </w:p>
    <w:p w:rsidR="00DA6673" w:rsidRPr="00DC7B08" w:rsidRDefault="00DA6673" w:rsidP="00DA6673">
      <w:pPr>
        <w:spacing w:before="120"/>
        <w:ind w:firstLine="567"/>
        <w:jc w:val="both"/>
      </w:pPr>
      <w:r w:rsidRPr="00DC7B08">
        <w:t xml:space="preserve">Значительным недостатком WebIM является необходимость использования клиентского сервера - нагрузка, создаваемая сервисом, может сказаться на производительности сайта или потребует дополнительных затрат на отдельный сервер. Подобные требования ограничивают рост популярности WebIM. </w:t>
      </w:r>
    </w:p>
    <w:p w:rsidR="00DA6673" w:rsidRPr="00DC7B08" w:rsidRDefault="00DA6673" w:rsidP="00DA6673">
      <w:pPr>
        <w:spacing w:before="120"/>
        <w:jc w:val="center"/>
        <w:rPr>
          <w:b/>
          <w:bCs/>
          <w:sz w:val="28"/>
          <w:szCs w:val="28"/>
        </w:rPr>
      </w:pPr>
      <w:r w:rsidRPr="00DC7B08">
        <w:rPr>
          <w:b/>
          <w:bCs/>
          <w:sz w:val="28"/>
          <w:szCs w:val="28"/>
        </w:rPr>
        <w:t>Набор средств для общения в сети Интернет GoTalk</w:t>
      </w:r>
    </w:p>
    <w:p w:rsidR="00DA6673" w:rsidRPr="00DC7B08" w:rsidRDefault="00DA6673" w:rsidP="00DA6673">
      <w:pPr>
        <w:spacing w:before="120"/>
        <w:ind w:firstLine="567"/>
        <w:jc w:val="both"/>
      </w:pPr>
      <w:r w:rsidRPr="00DC7B08">
        <w:t xml:space="preserve">Данное решение также поддерживает формат текстового чата, и в целом, GoTalk не хватает интерактивности: невозможно изменить дизайн окна мессенджера, кнопка-ссылка не информирует о доступности консультантов, посетитель не может отправить текст чата себе на почту или распечатать. Для работы консультантов требуется установка отдельной программы - возможность работы через браузер отсутствует. Также невозможно проконтролировать работу операторов и оценить эффективность переговоров, проведенных сотрудниками. </w:t>
      </w:r>
    </w:p>
    <w:p w:rsidR="00DA6673" w:rsidRPr="00DC7B08" w:rsidRDefault="00DA6673" w:rsidP="00DA6673">
      <w:pPr>
        <w:spacing w:before="120"/>
        <w:ind w:firstLine="567"/>
        <w:jc w:val="both"/>
      </w:pPr>
      <w:r w:rsidRPr="00DC7B08">
        <w:t xml:space="preserve">Абонентская плата за месяц использования сервиса (при подключении 1-2 операторов) составляет 300 рублей, при большем количестве операторов - еще меньше. Однако подобная экономия на функциональности не всегда оправдана. </w:t>
      </w:r>
    </w:p>
    <w:p w:rsidR="00DA6673" w:rsidRPr="00DC7B08" w:rsidRDefault="00DA6673" w:rsidP="00DA6673">
      <w:pPr>
        <w:spacing w:before="120"/>
        <w:jc w:val="center"/>
        <w:rPr>
          <w:b/>
          <w:bCs/>
          <w:sz w:val="28"/>
          <w:szCs w:val="28"/>
        </w:rPr>
      </w:pPr>
      <w:r w:rsidRPr="00DC7B08">
        <w:rPr>
          <w:b/>
          <w:bCs/>
          <w:sz w:val="28"/>
          <w:szCs w:val="28"/>
        </w:rPr>
        <w:t>Сервис онлайн-консультаций LiveContact</w:t>
      </w:r>
    </w:p>
    <w:p w:rsidR="00DA6673" w:rsidRPr="00DC7B08" w:rsidRDefault="00DA6673" w:rsidP="00DA6673">
      <w:pPr>
        <w:spacing w:before="120"/>
        <w:ind w:firstLine="567"/>
        <w:jc w:val="both"/>
      </w:pPr>
      <w:r w:rsidRPr="00DC7B08">
        <w:t xml:space="preserve">Стоимость использования сервиса начинается от 500 рублей в месяц - но при этом функциональность LiveContact заметно выше конкурентов. Помимо текстового чата, некоторые версии LiveContact предоставляют возможность ведения голосовых и видеопереговоров. Необходимый формат общения (как и количество рабочих мест для каждого типа подключения) задаются в панели администрирования на сайте системы. Таким образом, операторы смогут обрабатывать как голосовые, так и аудио, и текстовые запросы посетителей сайта. </w:t>
      </w:r>
    </w:p>
    <w:p w:rsidR="00DA6673" w:rsidRPr="00DC7B08" w:rsidRDefault="00DA6673" w:rsidP="00DA6673">
      <w:pPr>
        <w:spacing w:before="120"/>
        <w:ind w:firstLine="567"/>
        <w:jc w:val="both"/>
      </w:pPr>
      <w:r w:rsidRPr="00DC7B08">
        <w:t xml:space="preserve">Для ведения видеопереговоров можно настроить максимальное качество трансляции - и, к примеру, организовать виртуальный шоурум, в котором покупатели смогут своими глазами рассмотреть товары интернет-магазина и задать вопросы по продукции в режиме реального времени. Такой сервис наверняка пригодится для продажи цветов, одежды, подарков, ювелирных изделий. </w:t>
      </w:r>
    </w:p>
    <w:p w:rsidR="00DA6673" w:rsidRPr="00DC7B08" w:rsidRDefault="00DA6673" w:rsidP="00DA6673">
      <w:pPr>
        <w:spacing w:before="120"/>
        <w:ind w:firstLine="567"/>
        <w:jc w:val="both"/>
      </w:pPr>
      <w:r w:rsidRPr="00DC7B08">
        <w:t xml:space="preserve">LiveContact работает на собственных серверах компании-разработчика, не создавая нагрузки на интернет-проекты клиента. Настраиваемый дизайн позволит легко интегрировать мессенджер в оформление сайта, изменив внешний вид кнопки-ссылки и диалогового окна, а возможность загрузки фотографий консультантов - персонализировать общение с клиентами. </w:t>
      </w:r>
    </w:p>
    <w:p w:rsidR="00DA6673" w:rsidRPr="00DC7B08" w:rsidRDefault="00DA6673" w:rsidP="00DA6673">
      <w:pPr>
        <w:spacing w:before="120"/>
        <w:ind w:firstLine="567"/>
        <w:jc w:val="both"/>
      </w:pPr>
      <w:r w:rsidRPr="00DC7B08">
        <w:t xml:space="preserve">Очень важно, что сервис позволяет сэкономить благодаря повышению эффективности работы персонала. Так, директор магазина или супервайзер может контролировать переговоры и оценивать результативность работы консультантов, а при необходимости - включаться в общение с клиентом, обмениваясь сообщениями по внутреннему чату. Если все операторы заняты, сервис распределит входящие сигналы в очередь, а при отсутствии консультантов - будет работать как форма обратной связи, отправляя входящие сообщения на почту и сохраняя контакты обратившихся пользователей в базе данных. </w:t>
      </w:r>
    </w:p>
    <w:p w:rsidR="00DA6673" w:rsidRPr="00DC7B08" w:rsidRDefault="00DA6673" w:rsidP="00DA6673">
      <w:pPr>
        <w:spacing w:before="120"/>
        <w:ind w:firstLine="567"/>
        <w:jc w:val="both"/>
      </w:pPr>
      <w:r w:rsidRPr="00DC7B08">
        <w:t xml:space="preserve">В течение первого месяца использовать сервис можно бесплатно, вне зависимости от количества подключенных операторов. Оценить работу системы можно также в демо-версии LiveContact на сайте сервиса. </w:t>
      </w:r>
    </w:p>
    <w:p w:rsidR="00DA6673" w:rsidRPr="00DC7B08" w:rsidRDefault="00DA6673" w:rsidP="00DA6673">
      <w:pPr>
        <w:spacing w:before="120"/>
        <w:ind w:firstLine="567"/>
        <w:jc w:val="both"/>
      </w:pPr>
      <w:r w:rsidRPr="00DC7B08">
        <w:t>В заключение, еще раз подчеркнем, что любой встроенный сервис онлайн-консультаций - хороший способ увеличить продажи. Подобный "интернет-офис" также поможет снизить издержки и улучшить имидж компании-продавца.</w:t>
      </w:r>
    </w:p>
    <w:p w:rsidR="0050390D" w:rsidRDefault="0050390D">
      <w:bookmarkStart w:id="0" w:name="_GoBack"/>
      <w:bookmarkEnd w:id="0"/>
    </w:p>
    <w:sectPr w:rsidR="0050390D" w:rsidSect="003E2EE0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A6673"/>
    <w:rsid w:val="003E2EE0"/>
    <w:rsid w:val="00460E33"/>
    <w:rsid w:val="0050390D"/>
    <w:rsid w:val="008B7AFE"/>
    <w:rsid w:val="00B92E82"/>
    <w:rsid w:val="00DA6673"/>
    <w:rsid w:val="00DC7B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42F3E7FF-C417-42CD-B8ED-79B3BA78E0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6673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DA667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1233</Words>
  <Characters>7030</Characters>
  <Application>Microsoft Office Word</Application>
  <DocSecurity>0</DocSecurity>
  <Lines>58</Lines>
  <Paragraphs>16</Paragraphs>
  <ScaleCrop>false</ScaleCrop>
  <Company>Home</Company>
  <LinksUpToDate>false</LinksUpToDate>
  <CharactersWithSpaces>8247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Онлайн-отзывчивость для интернет-магазина</dc:title>
  <dc:subject/>
  <dc:creator>Alena</dc:creator>
  <cp:keywords/>
  <dc:description/>
  <cp:lastModifiedBy>admin</cp:lastModifiedBy>
  <cp:revision>2</cp:revision>
  <dcterms:created xsi:type="dcterms:W3CDTF">2014-02-19T17:49:00Z</dcterms:created>
  <dcterms:modified xsi:type="dcterms:W3CDTF">2014-02-19T17:49:00Z</dcterms:modified>
</cp:coreProperties>
</file>