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6A" w:rsidRPr="003617FF" w:rsidRDefault="00F7766A" w:rsidP="00F7766A">
      <w:pPr>
        <w:spacing w:before="120"/>
        <w:ind w:firstLine="0"/>
        <w:jc w:val="center"/>
        <w:rPr>
          <w:b/>
          <w:bCs/>
          <w:sz w:val="32"/>
          <w:szCs w:val="32"/>
        </w:rPr>
      </w:pPr>
      <w:r w:rsidRPr="003617FF">
        <w:rPr>
          <w:b/>
          <w:bCs/>
          <w:sz w:val="32"/>
          <w:szCs w:val="32"/>
        </w:rPr>
        <w:t xml:space="preserve">Определение неуравновешенной радиальной силы резания при сверлении </w:t>
      </w:r>
    </w:p>
    <w:p w:rsidR="00F7766A" w:rsidRPr="003617FF" w:rsidRDefault="00F7766A" w:rsidP="00F7766A">
      <w:pPr>
        <w:spacing w:before="120"/>
        <w:ind w:firstLine="0"/>
        <w:jc w:val="center"/>
        <w:rPr>
          <w:sz w:val="28"/>
          <w:szCs w:val="28"/>
        </w:rPr>
      </w:pPr>
      <w:r w:rsidRPr="003617FF">
        <w:rPr>
          <w:sz w:val="28"/>
          <w:szCs w:val="28"/>
        </w:rPr>
        <w:t>Малышко И.А., Коваленко В.И.  (ДонНТУ, г. Донецк, Украина)</w:t>
      </w:r>
    </w:p>
    <w:p w:rsidR="00F7766A" w:rsidRPr="003617FF" w:rsidRDefault="00F7766A" w:rsidP="00F7766A">
      <w:pPr>
        <w:spacing w:before="120"/>
        <w:ind w:firstLine="567"/>
        <w:jc w:val="both"/>
        <w:rPr>
          <w:sz w:val="24"/>
          <w:szCs w:val="24"/>
        </w:rPr>
      </w:pPr>
      <w:r w:rsidRPr="003617FF">
        <w:rPr>
          <w:sz w:val="24"/>
          <w:szCs w:val="24"/>
        </w:rPr>
        <w:t xml:space="preserve">Одним из факторов, определяющих при сверлении точность обработки отверстий, особенно глубоких, является неуравновешенная радиальная сила резания </w:t>
      </w:r>
      <w:r w:rsidR="00A2465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6.25pt;height:16.5pt">
            <v:imagedata r:id="rId4" o:title=""/>
          </v:shape>
        </w:pict>
      </w:r>
      <w:r w:rsidRPr="003617FF">
        <w:rPr>
          <w:sz w:val="24"/>
          <w:szCs w:val="24"/>
        </w:rPr>
        <w:t xml:space="preserve">. Считается, что при идеальной заточке сверла радиальные силы резания Рy, действующие на каждый из зубьев инструмента, равны между собой и уравновешивают друг друга. </w:t>
      </w:r>
    </w:p>
    <w:p w:rsidR="00F7766A" w:rsidRPr="003617FF" w:rsidRDefault="00F7766A" w:rsidP="00F7766A">
      <w:pPr>
        <w:spacing w:before="120"/>
        <w:ind w:firstLine="567"/>
        <w:jc w:val="both"/>
        <w:rPr>
          <w:sz w:val="24"/>
          <w:szCs w:val="24"/>
        </w:rPr>
      </w:pPr>
      <w:r w:rsidRPr="003617FF">
        <w:rPr>
          <w:sz w:val="24"/>
          <w:szCs w:val="24"/>
        </w:rPr>
        <w:t xml:space="preserve">В реальной практике вследствие асимметричной заточки сверла возникает неуравновешенная радиальная сила резания </w:t>
      </w:r>
      <w:r w:rsidR="00A24657">
        <w:rPr>
          <w:sz w:val="24"/>
          <w:szCs w:val="24"/>
        </w:rPr>
        <w:pict>
          <v:shape id="_x0000_i1075" type="#_x0000_t75" style="width:26.25pt;height:16.5pt">
            <v:imagedata r:id="rId4" o:title=""/>
          </v:shape>
        </w:pict>
      </w:r>
      <w:r w:rsidRPr="003617FF">
        <w:rPr>
          <w:sz w:val="24"/>
          <w:szCs w:val="24"/>
        </w:rPr>
        <w:t xml:space="preserve">, вызывающая изгиб инструмента и приводящая к возникновению дополнительных погрешностей в продольном сечении обрабатываемых отверстий. В настоящее время не существует общепринятой методики для определения силы </w:t>
      </w:r>
      <w:r w:rsidR="00A24657">
        <w:rPr>
          <w:sz w:val="24"/>
          <w:szCs w:val="24"/>
        </w:rPr>
        <w:pict>
          <v:shape id="_x0000_i1078" type="#_x0000_t75" style="width:26.25pt;height:15pt">
            <v:imagedata r:id="rId4" o:title=""/>
          </v:shape>
        </w:pict>
      </w:r>
      <w:r w:rsidRPr="003617FF">
        <w:rPr>
          <w:sz w:val="24"/>
          <w:szCs w:val="24"/>
        </w:rPr>
        <w:t xml:space="preserve">. В работе предпринята попытка показать, что эта сила зависит не только от твердости обрабатываемого материала (что широко известно), но также от конструктивных параметров режущего инструмента и принятых режимов обработки. </w:t>
      </w:r>
    </w:p>
    <w:p w:rsidR="00F7766A" w:rsidRPr="003617FF" w:rsidRDefault="00F7766A" w:rsidP="00F7766A">
      <w:pPr>
        <w:spacing w:before="120"/>
        <w:ind w:firstLine="567"/>
        <w:jc w:val="both"/>
        <w:rPr>
          <w:sz w:val="24"/>
          <w:szCs w:val="24"/>
        </w:rPr>
      </w:pPr>
      <w:r w:rsidRPr="003617FF">
        <w:rPr>
          <w:sz w:val="24"/>
          <w:szCs w:val="24"/>
        </w:rPr>
        <w:t xml:space="preserve">Анализ сил, возникающих при обработке резанием, показывает, что радиальная сила резания Рy может быть определена из рис. 1 зависимостью [1]: </w:t>
      </w:r>
    </w:p>
    <w:p w:rsidR="00F7766A" w:rsidRPr="003617FF" w:rsidRDefault="00A24657" w:rsidP="00F7766A">
      <w:pPr>
        <w:spacing w:before="120"/>
        <w:ind w:firstLine="567"/>
        <w:jc w:val="both"/>
        <w:rPr>
          <w:sz w:val="24"/>
          <w:szCs w:val="24"/>
        </w:rPr>
      </w:pPr>
      <w:r>
        <w:rPr>
          <w:sz w:val="24"/>
          <w:szCs w:val="24"/>
        </w:rPr>
        <w:pict>
          <v:shape id="_x0000_i1081" type="#_x0000_t75" style="width:235.5pt;height:43.5pt">
            <v:imagedata r:id="rId5" o:title=""/>
          </v:shape>
        </w:pict>
      </w:r>
      <w:r w:rsidR="00F7766A" w:rsidRPr="003617FF">
        <w:rPr>
          <w:sz w:val="24"/>
          <w:szCs w:val="24"/>
        </w:rPr>
        <w:t>,</w:t>
      </w:r>
      <w:r w:rsidR="00F7766A">
        <w:rPr>
          <w:sz w:val="24"/>
          <w:szCs w:val="24"/>
        </w:rPr>
        <w:t xml:space="preserve"> </w:t>
      </w:r>
      <w:r w:rsidR="00F7766A" w:rsidRPr="003617FF">
        <w:rPr>
          <w:sz w:val="24"/>
          <w:szCs w:val="24"/>
        </w:rPr>
        <w:t>(1)</w:t>
      </w:r>
    </w:p>
    <w:p w:rsidR="00F7766A" w:rsidRPr="003617FF" w:rsidRDefault="00F7766A" w:rsidP="00F7766A">
      <w:pPr>
        <w:spacing w:before="120"/>
        <w:ind w:firstLine="567"/>
        <w:jc w:val="both"/>
        <w:rPr>
          <w:sz w:val="24"/>
          <w:szCs w:val="24"/>
        </w:rPr>
      </w:pPr>
      <w:r w:rsidRPr="003617FF">
        <w:rPr>
          <w:sz w:val="24"/>
          <w:szCs w:val="24"/>
        </w:rPr>
        <w:t xml:space="preserve">где РN – составляющая силы резания, направленная по нормали к режущей кромке инструмента; </w:t>
      </w:r>
      <w:r w:rsidR="00A24657">
        <w:rPr>
          <w:sz w:val="24"/>
          <w:szCs w:val="24"/>
        </w:rPr>
        <w:pict>
          <v:shape id="_x0000_i1084" type="#_x0000_t75" style="width:17.25pt;height:15pt">
            <v:imagedata r:id="rId6" o:title=""/>
          </v:shape>
        </w:pict>
      </w:r>
      <w:r w:rsidRPr="003617FF">
        <w:rPr>
          <w:sz w:val="24"/>
          <w:szCs w:val="24"/>
        </w:rPr>
        <w:t xml:space="preserve">– главный угол в плане, </w:t>
      </w:r>
      <w:r w:rsidR="00A24657">
        <w:rPr>
          <w:sz w:val="24"/>
          <w:szCs w:val="24"/>
        </w:rPr>
        <w:pict>
          <v:shape id="_x0000_i1087" type="#_x0000_t75" style="width:12.75pt;height:15pt">
            <v:imagedata r:id="rId7" o:title=""/>
          </v:shape>
        </w:pict>
      </w:r>
      <w:r w:rsidRPr="003617FF">
        <w:rPr>
          <w:sz w:val="24"/>
          <w:szCs w:val="24"/>
        </w:rPr>
        <w:t xml:space="preserve">– угол отклонения стружки. Принимают: знак «плюс» при отрицательном значении угла </w:t>
      </w:r>
      <w:r w:rsidR="00A24657">
        <w:rPr>
          <w:sz w:val="24"/>
          <w:szCs w:val="24"/>
        </w:rPr>
        <w:pict>
          <v:shape id="_x0000_i1090" type="#_x0000_t75" style="width:17.25pt;height:15pt">
            <v:imagedata r:id="rId6" o:title=""/>
          </v:shape>
        </w:pict>
      </w:r>
      <w:r w:rsidRPr="003617FF">
        <w:rPr>
          <w:sz w:val="24"/>
          <w:szCs w:val="24"/>
        </w:rPr>
        <w:t xml:space="preserve">, и знак «минус» при положительном значении угла </w:t>
      </w:r>
      <w:r w:rsidR="00A24657">
        <w:rPr>
          <w:sz w:val="24"/>
          <w:szCs w:val="24"/>
        </w:rPr>
        <w:pict>
          <v:shape id="_x0000_i1093" type="#_x0000_t75" style="width:17.25pt;height:15pt">
            <v:imagedata r:id="rId6" o:title=""/>
          </v:shape>
        </w:pict>
      </w:r>
      <w:r w:rsidRPr="003617FF">
        <w:rPr>
          <w:sz w:val="24"/>
          <w:szCs w:val="24"/>
        </w:rPr>
        <w:t xml:space="preserve">. </w:t>
      </w:r>
    </w:p>
    <w:p w:rsidR="00F7766A" w:rsidRPr="003617FF" w:rsidRDefault="00F7766A" w:rsidP="00F7766A">
      <w:pPr>
        <w:spacing w:before="120"/>
        <w:ind w:firstLine="567"/>
        <w:jc w:val="both"/>
        <w:rPr>
          <w:sz w:val="24"/>
          <w:szCs w:val="24"/>
        </w:rPr>
      </w:pPr>
      <w:r w:rsidRPr="003617FF">
        <w:rPr>
          <w:sz w:val="24"/>
          <w:szCs w:val="24"/>
        </w:rPr>
        <w:t xml:space="preserve">Зависимость (1) для определения радиальной силы не учитывает изменения геометрических параметров инструмента вдоль режущей кромки, что является характерным для сверла. </w:t>
      </w:r>
    </w:p>
    <w:p w:rsidR="00F7766A" w:rsidRPr="003617FF" w:rsidRDefault="00F7766A" w:rsidP="00F7766A">
      <w:pPr>
        <w:spacing w:before="120"/>
        <w:ind w:firstLine="567"/>
        <w:jc w:val="both"/>
        <w:rPr>
          <w:sz w:val="24"/>
          <w:szCs w:val="24"/>
        </w:rPr>
      </w:pPr>
      <w:r w:rsidRPr="003617FF">
        <w:rPr>
          <w:sz w:val="24"/>
          <w:szCs w:val="24"/>
        </w:rPr>
        <w:t xml:space="preserve">Сила РN представляет собой одну из составляющих силы Рz и может быть рассчитана [1, 2] по выражению </w:t>
      </w:r>
    </w:p>
    <w:p w:rsidR="00F7766A" w:rsidRPr="003617FF" w:rsidRDefault="00A24657" w:rsidP="00F7766A">
      <w:pPr>
        <w:spacing w:before="120"/>
        <w:ind w:firstLine="567"/>
        <w:jc w:val="both"/>
        <w:rPr>
          <w:sz w:val="24"/>
          <w:szCs w:val="24"/>
        </w:rPr>
      </w:pPr>
      <w:r>
        <w:rPr>
          <w:sz w:val="24"/>
          <w:szCs w:val="24"/>
        </w:rPr>
        <w:pict>
          <v:shape id="_x0000_i1096" type="#_x0000_t75" style="width:243pt;height:32.25pt">
            <v:imagedata r:id="rId8" o:title=""/>
          </v:shape>
        </w:pict>
      </w:r>
      <w:r w:rsidR="00F7766A" w:rsidRPr="003617FF">
        <w:rPr>
          <w:sz w:val="24"/>
          <w:szCs w:val="24"/>
        </w:rPr>
        <w:t>,</w:t>
      </w:r>
      <w:r w:rsidR="00F7766A">
        <w:rPr>
          <w:sz w:val="24"/>
          <w:szCs w:val="24"/>
        </w:rPr>
        <w:t xml:space="preserve"> </w:t>
      </w:r>
      <w:r w:rsidR="00F7766A" w:rsidRPr="003617FF">
        <w:rPr>
          <w:sz w:val="24"/>
          <w:szCs w:val="24"/>
        </w:rPr>
        <w:t>(2)</w:t>
      </w:r>
    </w:p>
    <w:p w:rsidR="00F7766A" w:rsidRPr="003617FF" w:rsidRDefault="00F7766A" w:rsidP="00F7766A">
      <w:pPr>
        <w:spacing w:before="120"/>
        <w:ind w:firstLine="567"/>
        <w:jc w:val="both"/>
        <w:rPr>
          <w:sz w:val="24"/>
          <w:szCs w:val="24"/>
        </w:rPr>
      </w:pPr>
      <w:r w:rsidRPr="003617FF">
        <w:rPr>
          <w:sz w:val="24"/>
          <w:szCs w:val="24"/>
        </w:rPr>
        <w:t xml:space="preserve">где Рz – сила, действующая в направлении главного движения; </w:t>
      </w:r>
      <w:r w:rsidR="00A24657">
        <w:rPr>
          <w:sz w:val="24"/>
          <w:szCs w:val="24"/>
        </w:rPr>
        <w:pict>
          <v:shape id="_x0000_i1099" type="#_x0000_t75" style="width:10.5pt;height:15pt">
            <v:imagedata r:id="rId9" o:title=""/>
          </v:shape>
        </w:pict>
      </w:r>
      <w:r w:rsidRPr="003617FF">
        <w:rPr>
          <w:sz w:val="24"/>
          <w:szCs w:val="24"/>
        </w:rPr>
        <w:t xml:space="preserve">– угол скалывания. При обработке пластичных материалов можно принимать при расчетах </w:t>
      </w:r>
    </w:p>
    <w:p w:rsidR="00F7766A" w:rsidRPr="003617FF" w:rsidRDefault="00A24657" w:rsidP="00F7766A">
      <w:pPr>
        <w:spacing w:before="120"/>
        <w:ind w:firstLine="567"/>
        <w:jc w:val="both"/>
        <w:rPr>
          <w:sz w:val="24"/>
          <w:szCs w:val="24"/>
        </w:rPr>
      </w:pPr>
      <w:r>
        <w:rPr>
          <w:sz w:val="24"/>
          <w:szCs w:val="24"/>
        </w:rPr>
        <w:pict>
          <v:shape id="_x0000_i1102" type="#_x0000_t75" style="width:179.25pt;height:32.25pt">
            <v:imagedata r:id="rId10" o:title=""/>
          </v:shape>
        </w:pict>
      </w:r>
      <w:r w:rsidR="00F7766A" w:rsidRPr="003617FF">
        <w:rPr>
          <w:sz w:val="24"/>
          <w:szCs w:val="24"/>
        </w:rPr>
        <w:t>,</w:t>
      </w:r>
      <w:r w:rsidR="00F7766A">
        <w:rPr>
          <w:sz w:val="24"/>
          <w:szCs w:val="24"/>
        </w:rPr>
        <w:t xml:space="preserve"> </w:t>
      </w:r>
      <w:r w:rsidR="00F7766A" w:rsidRPr="003617FF">
        <w:rPr>
          <w:sz w:val="24"/>
          <w:szCs w:val="24"/>
        </w:rPr>
        <w:t>(3)</w:t>
      </w:r>
    </w:p>
    <w:p w:rsidR="00F7766A" w:rsidRPr="003617FF" w:rsidRDefault="00F7766A" w:rsidP="00F7766A">
      <w:pPr>
        <w:spacing w:before="120"/>
        <w:ind w:firstLine="567"/>
        <w:jc w:val="both"/>
        <w:rPr>
          <w:sz w:val="24"/>
          <w:szCs w:val="24"/>
        </w:rPr>
      </w:pPr>
      <w:r w:rsidRPr="003617FF">
        <w:rPr>
          <w:sz w:val="24"/>
          <w:szCs w:val="24"/>
        </w:rPr>
        <w:t xml:space="preserve">где </w:t>
      </w:r>
      <w:r w:rsidR="00A24657">
        <w:rPr>
          <w:sz w:val="24"/>
          <w:szCs w:val="24"/>
        </w:rPr>
        <w:pict>
          <v:shape id="_x0000_i1105" type="#_x0000_t75" style="width:19.5pt;height:15pt">
            <v:imagedata r:id="rId11" o:title=""/>
          </v:shape>
        </w:pict>
      </w:r>
      <w:r w:rsidRPr="003617FF">
        <w:rPr>
          <w:sz w:val="24"/>
          <w:szCs w:val="24"/>
        </w:rPr>
        <w:t xml:space="preserve">– переднии угол в нормальной секущей плоскости. </w:t>
      </w:r>
    </w:p>
    <w:p w:rsidR="00F7766A" w:rsidRPr="003617FF" w:rsidRDefault="00A24657" w:rsidP="00F7766A">
      <w:pPr>
        <w:spacing w:before="120"/>
        <w:ind w:firstLine="567"/>
        <w:jc w:val="both"/>
        <w:rPr>
          <w:sz w:val="24"/>
          <w:szCs w:val="24"/>
        </w:rPr>
      </w:pPr>
      <w:r>
        <w:rPr>
          <w:sz w:val="24"/>
          <w:szCs w:val="24"/>
        </w:rPr>
        <w:pict>
          <v:shape id="_x0000_i1108" type="#_x0000_t75" style="width:462pt;height:220.5pt">
            <v:imagedata r:id="rId12" o:title=""/>
          </v:shape>
        </w:pict>
      </w:r>
    </w:p>
    <w:p w:rsidR="00F7766A" w:rsidRDefault="00F7766A" w:rsidP="00F7766A">
      <w:pPr>
        <w:spacing w:before="120"/>
        <w:ind w:firstLine="567"/>
        <w:jc w:val="both"/>
        <w:rPr>
          <w:sz w:val="24"/>
          <w:szCs w:val="24"/>
        </w:rPr>
      </w:pPr>
      <w:r w:rsidRPr="003617FF">
        <w:rPr>
          <w:sz w:val="24"/>
          <w:szCs w:val="24"/>
        </w:rPr>
        <w:t xml:space="preserve">Рисунок 1 – К определению силы Рy: а – отрицательное значение угла </w:t>
      </w:r>
      <w:r w:rsidR="00A24657">
        <w:rPr>
          <w:sz w:val="24"/>
          <w:szCs w:val="24"/>
        </w:rPr>
        <w:pict>
          <v:shape id="_x0000_i1111" type="#_x0000_t75" style="width:12.75pt;height:15pt">
            <v:imagedata r:id="rId7" o:title=""/>
          </v:shape>
        </w:pict>
      </w:r>
      <w:r w:rsidRPr="003617FF">
        <w:rPr>
          <w:sz w:val="24"/>
          <w:szCs w:val="24"/>
        </w:rPr>
        <w:t xml:space="preserve">; б – отрицательное значение угла </w:t>
      </w:r>
      <w:r w:rsidR="00A24657">
        <w:rPr>
          <w:sz w:val="24"/>
          <w:szCs w:val="24"/>
        </w:rPr>
        <w:pict>
          <v:shape id="_x0000_i1114" type="#_x0000_t75" style="width:12.75pt;height:15pt">
            <v:imagedata r:id="rId7" o:title=""/>
          </v:shape>
        </w:pict>
      </w:r>
      <w:r w:rsidRPr="003617FF">
        <w:rPr>
          <w:sz w:val="24"/>
          <w:szCs w:val="24"/>
        </w:rPr>
        <w:t>.</w:t>
      </w:r>
    </w:p>
    <w:p w:rsidR="00F7766A" w:rsidRPr="003617FF" w:rsidRDefault="00F7766A" w:rsidP="00F7766A">
      <w:pPr>
        <w:spacing w:before="120"/>
        <w:ind w:firstLine="567"/>
        <w:jc w:val="both"/>
        <w:rPr>
          <w:sz w:val="24"/>
          <w:szCs w:val="24"/>
        </w:rPr>
      </w:pPr>
      <w:r w:rsidRPr="003617FF">
        <w:rPr>
          <w:sz w:val="24"/>
          <w:szCs w:val="24"/>
        </w:rPr>
        <w:t xml:space="preserve">Сила Рz может быть определена из выражения </w:t>
      </w:r>
    </w:p>
    <w:p w:rsidR="00F7766A" w:rsidRPr="003617FF" w:rsidRDefault="00A24657" w:rsidP="00F7766A">
      <w:pPr>
        <w:spacing w:before="120"/>
        <w:ind w:firstLine="567"/>
        <w:jc w:val="both"/>
        <w:rPr>
          <w:sz w:val="24"/>
          <w:szCs w:val="24"/>
        </w:rPr>
      </w:pPr>
      <w:r>
        <w:rPr>
          <w:sz w:val="24"/>
          <w:szCs w:val="24"/>
        </w:rPr>
        <w:pict>
          <v:shape id="_x0000_i1117" type="#_x0000_t75" style="width:261pt;height:36.75pt">
            <v:imagedata r:id="rId13" o:title=""/>
          </v:shape>
        </w:pict>
      </w:r>
      <w:r w:rsidR="00F7766A" w:rsidRPr="003617FF">
        <w:rPr>
          <w:sz w:val="24"/>
          <w:szCs w:val="24"/>
        </w:rPr>
        <w:t>,</w:t>
      </w:r>
      <w:r w:rsidR="00F7766A">
        <w:rPr>
          <w:sz w:val="24"/>
          <w:szCs w:val="24"/>
        </w:rPr>
        <w:t xml:space="preserve"> </w:t>
      </w:r>
      <w:r w:rsidR="00F7766A" w:rsidRPr="003617FF">
        <w:rPr>
          <w:sz w:val="24"/>
          <w:szCs w:val="24"/>
        </w:rPr>
        <w:t>(4)</w:t>
      </w:r>
    </w:p>
    <w:p w:rsidR="00F7766A" w:rsidRPr="003617FF" w:rsidRDefault="00F7766A" w:rsidP="00F7766A">
      <w:pPr>
        <w:spacing w:before="120"/>
        <w:ind w:firstLine="567"/>
        <w:jc w:val="both"/>
        <w:rPr>
          <w:sz w:val="24"/>
          <w:szCs w:val="24"/>
        </w:rPr>
      </w:pPr>
      <w:r w:rsidRPr="003617FF">
        <w:rPr>
          <w:sz w:val="24"/>
          <w:szCs w:val="24"/>
        </w:rPr>
        <w:t xml:space="preserve">где </w:t>
      </w:r>
      <w:r w:rsidR="00A24657">
        <w:rPr>
          <w:sz w:val="24"/>
          <w:szCs w:val="24"/>
        </w:rPr>
        <w:pict>
          <v:shape id="_x0000_i1120" type="#_x0000_t75" style="width:21.75pt;height:15pt">
            <v:imagedata r:id="rId14" o:title=""/>
          </v:shape>
        </w:pict>
      </w:r>
      <w:r w:rsidRPr="003617FF">
        <w:rPr>
          <w:sz w:val="24"/>
          <w:szCs w:val="24"/>
        </w:rPr>
        <w:t xml:space="preserve">– предел прочности на растяжение обрабатываемого материала; Sz – подача на зуб сверла; t – глубина резания. </w:t>
      </w:r>
    </w:p>
    <w:p w:rsidR="00F7766A" w:rsidRPr="003617FF" w:rsidRDefault="00F7766A" w:rsidP="00F7766A">
      <w:pPr>
        <w:spacing w:before="120"/>
        <w:ind w:firstLine="567"/>
        <w:jc w:val="both"/>
        <w:rPr>
          <w:sz w:val="24"/>
          <w:szCs w:val="24"/>
        </w:rPr>
      </w:pPr>
      <w:r w:rsidRPr="003617FF">
        <w:rPr>
          <w:sz w:val="24"/>
          <w:szCs w:val="24"/>
        </w:rPr>
        <w:t xml:space="preserve">Глубина резания при сверлении [3] принимается равной радиусу обрабатываемой поверхности: t=0,5D, где D – диаметр сверления. </w:t>
      </w:r>
    </w:p>
    <w:p w:rsidR="00F7766A" w:rsidRPr="003617FF" w:rsidRDefault="00F7766A" w:rsidP="00F7766A">
      <w:pPr>
        <w:spacing w:before="120"/>
        <w:ind w:firstLine="567"/>
        <w:jc w:val="both"/>
        <w:rPr>
          <w:sz w:val="24"/>
          <w:szCs w:val="24"/>
        </w:rPr>
      </w:pPr>
      <w:r w:rsidRPr="003617FF">
        <w:rPr>
          <w:sz w:val="24"/>
          <w:szCs w:val="24"/>
        </w:rPr>
        <w:t xml:space="preserve">Рассмотрим определение угла отклонения стружки </w:t>
      </w:r>
      <w:r w:rsidR="00A24657">
        <w:rPr>
          <w:sz w:val="24"/>
          <w:szCs w:val="24"/>
        </w:rPr>
        <w:pict>
          <v:shape id="_x0000_i1123" type="#_x0000_t75" style="width:17.25pt;height:15pt">
            <v:imagedata r:id="rId6" o:title=""/>
          </v:shape>
        </w:pict>
      </w:r>
      <w:r w:rsidRPr="003617FF">
        <w:rPr>
          <w:sz w:val="24"/>
          <w:szCs w:val="24"/>
        </w:rPr>
        <w:t xml:space="preserve">, являющегося одним из параметров при определении радиальной составляющей силы резания Py. При несвободном резании и угле наклона главной режущей кромки </w:t>
      </w:r>
      <w:r w:rsidR="00A24657">
        <w:rPr>
          <w:sz w:val="24"/>
          <w:szCs w:val="24"/>
        </w:rPr>
        <w:pict>
          <v:shape id="_x0000_i1126" type="#_x0000_t75" style="width:39pt;height:15pt">
            <v:imagedata r:id="rId15" o:title=""/>
          </v:shape>
        </w:pict>
      </w:r>
      <w:r w:rsidRPr="003617FF">
        <w:rPr>
          <w:sz w:val="24"/>
          <w:szCs w:val="24"/>
        </w:rPr>
        <w:t xml:space="preserve">угол отклонения стружки следует вычислять по формуле </w:t>
      </w:r>
    </w:p>
    <w:p w:rsidR="00F7766A" w:rsidRPr="003617FF" w:rsidRDefault="00A24657" w:rsidP="00F7766A">
      <w:pPr>
        <w:spacing w:before="120"/>
        <w:ind w:firstLine="567"/>
        <w:jc w:val="both"/>
        <w:rPr>
          <w:sz w:val="24"/>
          <w:szCs w:val="24"/>
        </w:rPr>
      </w:pPr>
      <w:r>
        <w:rPr>
          <w:sz w:val="24"/>
          <w:szCs w:val="24"/>
        </w:rPr>
        <w:pict>
          <v:shape id="_x0000_i1129" type="#_x0000_t75" style="width:261pt;height:36.75pt">
            <v:imagedata r:id="rId13" o:title=""/>
          </v:shape>
        </w:pict>
      </w:r>
      <w:r w:rsidR="00F7766A" w:rsidRPr="003617FF">
        <w:rPr>
          <w:sz w:val="24"/>
          <w:szCs w:val="24"/>
        </w:rPr>
        <w:t>,</w:t>
      </w:r>
      <w:r w:rsidR="00F7766A">
        <w:rPr>
          <w:sz w:val="24"/>
          <w:szCs w:val="24"/>
        </w:rPr>
        <w:t xml:space="preserve"> </w:t>
      </w:r>
      <w:r w:rsidR="00F7766A" w:rsidRPr="003617FF">
        <w:rPr>
          <w:sz w:val="24"/>
          <w:szCs w:val="24"/>
        </w:rPr>
        <w:t>(5)</w:t>
      </w:r>
    </w:p>
    <w:p w:rsidR="00F7766A" w:rsidRPr="003617FF" w:rsidRDefault="00F7766A" w:rsidP="00F7766A">
      <w:pPr>
        <w:spacing w:before="120"/>
        <w:ind w:firstLine="567"/>
        <w:jc w:val="both"/>
        <w:rPr>
          <w:sz w:val="24"/>
          <w:szCs w:val="24"/>
        </w:rPr>
      </w:pPr>
      <w:r w:rsidRPr="003617FF">
        <w:rPr>
          <w:sz w:val="24"/>
          <w:szCs w:val="24"/>
        </w:rPr>
        <w:t xml:space="preserve">где </w:t>
      </w:r>
      <w:r w:rsidR="00A24657">
        <w:rPr>
          <w:sz w:val="24"/>
          <w:szCs w:val="24"/>
        </w:rPr>
        <w:pict>
          <v:shape id="_x0000_i1132" type="#_x0000_t75" style="width:24pt;height:15pt">
            <v:imagedata r:id="rId16" o:title=""/>
          </v:shape>
        </w:pict>
      </w:r>
      <w:r w:rsidRPr="003617FF">
        <w:rPr>
          <w:sz w:val="24"/>
          <w:szCs w:val="24"/>
        </w:rPr>
        <w:t xml:space="preserve">– вспомогательный расчетный угол, значение которого определяется зависимостью </w:t>
      </w:r>
    </w:p>
    <w:p w:rsidR="00F7766A" w:rsidRPr="003617FF" w:rsidRDefault="00A24657" w:rsidP="00F7766A">
      <w:pPr>
        <w:spacing w:before="120"/>
        <w:ind w:firstLine="567"/>
        <w:jc w:val="both"/>
        <w:rPr>
          <w:sz w:val="24"/>
          <w:szCs w:val="24"/>
        </w:rPr>
      </w:pPr>
      <w:r>
        <w:rPr>
          <w:sz w:val="24"/>
          <w:szCs w:val="24"/>
        </w:rPr>
        <w:pict>
          <v:shape id="_x0000_i1135" type="#_x0000_t75" style="width:351pt;height:73.5pt">
            <v:imagedata r:id="rId17" o:title=""/>
          </v:shape>
        </w:pict>
      </w:r>
      <w:r w:rsidR="00F7766A" w:rsidRPr="003617FF">
        <w:rPr>
          <w:sz w:val="24"/>
          <w:szCs w:val="24"/>
        </w:rPr>
        <w:t>,</w:t>
      </w:r>
      <w:r w:rsidR="00F7766A">
        <w:rPr>
          <w:sz w:val="24"/>
          <w:szCs w:val="24"/>
        </w:rPr>
        <w:t xml:space="preserve"> </w:t>
      </w:r>
      <w:r w:rsidR="00F7766A" w:rsidRPr="003617FF">
        <w:rPr>
          <w:sz w:val="24"/>
          <w:szCs w:val="24"/>
        </w:rPr>
        <w:t>(6)</w:t>
      </w:r>
    </w:p>
    <w:p w:rsidR="00F7766A" w:rsidRPr="003617FF" w:rsidRDefault="00F7766A" w:rsidP="00F7766A">
      <w:pPr>
        <w:spacing w:before="120"/>
        <w:ind w:firstLine="567"/>
        <w:jc w:val="both"/>
        <w:rPr>
          <w:sz w:val="24"/>
          <w:szCs w:val="24"/>
        </w:rPr>
      </w:pPr>
      <w:r w:rsidRPr="003617FF">
        <w:rPr>
          <w:sz w:val="24"/>
          <w:szCs w:val="24"/>
        </w:rPr>
        <w:t xml:space="preserve">где </w:t>
      </w:r>
      <w:r w:rsidR="00A24657">
        <w:rPr>
          <w:sz w:val="24"/>
          <w:szCs w:val="24"/>
        </w:rPr>
        <w:pict>
          <v:shape id="_x0000_i1138" type="#_x0000_t75" style="width:19.5pt;height:15pt">
            <v:imagedata r:id="rId18" o:title=""/>
          </v:shape>
        </w:pict>
      </w:r>
      <w:r w:rsidRPr="003617FF">
        <w:rPr>
          <w:sz w:val="24"/>
          <w:szCs w:val="24"/>
        </w:rPr>
        <w:t xml:space="preserve">– вспомогательный угол в плане; при сверлении: </w:t>
      </w:r>
      <w:r w:rsidR="00A24657">
        <w:rPr>
          <w:sz w:val="24"/>
          <w:szCs w:val="24"/>
        </w:rPr>
        <w:pict>
          <v:shape id="_x0000_i1141" type="#_x0000_t75" style="width:51.75pt;height:21.75pt">
            <v:imagedata r:id="rId19" o:title=""/>
          </v:shape>
        </w:pict>
      </w:r>
      <w:r w:rsidRPr="003617FF">
        <w:rPr>
          <w:sz w:val="24"/>
          <w:szCs w:val="24"/>
        </w:rPr>
        <w:t xml:space="preserve">. </w:t>
      </w:r>
    </w:p>
    <w:p w:rsidR="00F7766A" w:rsidRPr="003617FF" w:rsidRDefault="00F7766A" w:rsidP="00F7766A">
      <w:pPr>
        <w:spacing w:before="120"/>
        <w:ind w:firstLine="567"/>
        <w:jc w:val="both"/>
        <w:rPr>
          <w:sz w:val="24"/>
          <w:szCs w:val="24"/>
        </w:rPr>
      </w:pPr>
      <w:r w:rsidRPr="003617FF">
        <w:rPr>
          <w:sz w:val="24"/>
          <w:szCs w:val="24"/>
        </w:rPr>
        <w:t xml:space="preserve">Известно, что некоторые параметры, характеризующие процесс резания, являются переменными в зависимости от положения произвольной точки А режущей кромки сверла, в которой они измеряются. Величина угла </w:t>
      </w:r>
      <w:r w:rsidR="00A24657">
        <w:rPr>
          <w:sz w:val="24"/>
          <w:szCs w:val="24"/>
        </w:rPr>
        <w:pict>
          <v:shape id="_x0000_i1144" type="#_x0000_t75" style="width:15pt;height:15pt">
            <v:imagedata r:id="rId20" o:title=""/>
          </v:shape>
        </w:pict>
      </w:r>
      <w:r w:rsidRPr="003617FF">
        <w:rPr>
          <w:sz w:val="24"/>
          <w:szCs w:val="24"/>
        </w:rPr>
        <w:t xml:space="preserve">определяется зависимостью </w:t>
      </w:r>
    </w:p>
    <w:p w:rsidR="00F7766A" w:rsidRPr="003617FF" w:rsidRDefault="00A24657" w:rsidP="00F7766A">
      <w:pPr>
        <w:spacing w:before="120"/>
        <w:ind w:firstLine="567"/>
        <w:jc w:val="both"/>
        <w:rPr>
          <w:sz w:val="24"/>
          <w:szCs w:val="24"/>
        </w:rPr>
      </w:pPr>
      <w:r>
        <w:rPr>
          <w:sz w:val="24"/>
          <w:szCs w:val="24"/>
        </w:rPr>
        <w:pict>
          <v:shape id="_x0000_i1147" type="#_x0000_t75" style="width:159.75pt;height:32.25pt">
            <v:imagedata r:id="rId21" o:title=""/>
          </v:shape>
        </w:pict>
      </w:r>
      <w:r w:rsidR="00F7766A" w:rsidRPr="003617FF">
        <w:rPr>
          <w:sz w:val="24"/>
          <w:szCs w:val="24"/>
        </w:rPr>
        <w:t>,</w:t>
      </w:r>
      <w:r w:rsidR="00F7766A">
        <w:rPr>
          <w:sz w:val="24"/>
          <w:szCs w:val="24"/>
        </w:rPr>
        <w:t xml:space="preserve"> </w:t>
      </w:r>
      <w:r w:rsidR="00F7766A" w:rsidRPr="003617FF">
        <w:rPr>
          <w:sz w:val="24"/>
          <w:szCs w:val="24"/>
        </w:rPr>
        <w:t>(7)</w:t>
      </w:r>
    </w:p>
    <w:p w:rsidR="00F7766A" w:rsidRPr="003617FF" w:rsidRDefault="00F7766A" w:rsidP="00F7766A">
      <w:pPr>
        <w:spacing w:before="120"/>
        <w:ind w:firstLine="567"/>
        <w:jc w:val="both"/>
        <w:rPr>
          <w:sz w:val="24"/>
          <w:szCs w:val="24"/>
        </w:rPr>
      </w:pPr>
      <w:r w:rsidRPr="003617FF">
        <w:rPr>
          <w:sz w:val="24"/>
          <w:szCs w:val="24"/>
        </w:rPr>
        <w:t xml:space="preserve">где rc и rx – соответственно радиус сердцевины сверла и текущий радиус произвольной точки режущей кромки. </w:t>
      </w:r>
      <w:r w:rsidR="00A24657">
        <w:rPr>
          <w:sz w:val="24"/>
          <w:szCs w:val="24"/>
        </w:rPr>
        <w:pict>
          <v:shape id="_x0000_i1150" type="#_x0000_t75" style="width:19.5pt;height:15pt">
            <v:imagedata r:id="rId22" o:title=""/>
          </v:shape>
        </w:pict>
      </w:r>
      <w:r w:rsidRPr="003617FF">
        <w:rPr>
          <w:sz w:val="24"/>
          <w:szCs w:val="24"/>
        </w:rPr>
        <w:t xml:space="preserve">– угол наклона стружечной канавки. </w:t>
      </w:r>
    </w:p>
    <w:p w:rsidR="00F7766A" w:rsidRPr="003617FF" w:rsidRDefault="00F7766A" w:rsidP="00F7766A">
      <w:pPr>
        <w:spacing w:before="120"/>
        <w:ind w:firstLine="567"/>
        <w:jc w:val="both"/>
        <w:rPr>
          <w:sz w:val="24"/>
          <w:szCs w:val="24"/>
        </w:rPr>
      </w:pPr>
      <w:r w:rsidRPr="003617FF">
        <w:rPr>
          <w:sz w:val="24"/>
          <w:szCs w:val="24"/>
        </w:rPr>
        <w:t xml:space="preserve">Необходимые для последующего анализа расчетные зависимости геометрических параметров </w:t>
      </w:r>
      <w:r w:rsidR="00A24657">
        <w:rPr>
          <w:sz w:val="24"/>
          <w:szCs w:val="24"/>
        </w:rPr>
        <w:pict>
          <v:shape id="_x0000_i1153" type="#_x0000_t75" style="width:10.5pt;height:15pt">
            <v:imagedata r:id="rId23" o:title=""/>
          </v:shape>
        </w:pict>
      </w:r>
      <w:r w:rsidRPr="003617FF">
        <w:rPr>
          <w:sz w:val="24"/>
          <w:szCs w:val="24"/>
        </w:rPr>
        <w:t xml:space="preserve">, </w:t>
      </w:r>
      <w:r w:rsidR="00A24657">
        <w:rPr>
          <w:sz w:val="24"/>
          <w:szCs w:val="24"/>
        </w:rPr>
        <w:pict>
          <v:shape id="_x0000_i1156" type="#_x0000_t75" style="width:17.25pt;height:15pt">
            <v:imagedata r:id="rId6" o:title=""/>
          </v:shape>
        </w:pict>
      </w:r>
      <w:r w:rsidRPr="003617FF">
        <w:rPr>
          <w:sz w:val="24"/>
          <w:szCs w:val="24"/>
        </w:rPr>
        <w:t xml:space="preserve">и </w:t>
      </w:r>
      <w:r w:rsidR="00A24657">
        <w:rPr>
          <w:sz w:val="24"/>
          <w:szCs w:val="24"/>
        </w:rPr>
        <w:pict>
          <v:shape id="_x0000_i1159" type="#_x0000_t75" style="width:19.5pt;height:15pt">
            <v:imagedata r:id="rId11" o:title=""/>
          </v:shape>
        </w:pict>
      </w:r>
      <w:r w:rsidRPr="003617FF">
        <w:rPr>
          <w:sz w:val="24"/>
          <w:szCs w:val="24"/>
        </w:rPr>
        <w:t xml:space="preserve">определяют на основании данных работ [4, 5]. </w:t>
      </w:r>
    </w:p>
    <w:p w:rsidR="00F7766A" w:rsidRPr="003617FF" w:rsidRDefault="00F7766A" w:rsidP="00F7766A">
      <w:pPr>
        <w:spacing w:before="120"/>
        <w:ind w:firstLine="567"/>
        <w:jc w:val="both"/>
        <w:rPr>
          <w:sz w:val="24"/>
          <w:szCs w:val="24"/>
        </w:rPr>
      </w:pPr>
      <w:r w:rsidRPr="003617FF">
        <w:rPr>
          <w:sz w:val="24"/>
          <w:szCs w:val="24"/>
        </w:rPr>
        <w:t xml:space="preserve">Угол наклона главной режущей кромки: </w:t>
      </w:r>
    </w:p>
    <w:p w:rsidR="00F7766A" w:rsidRPr="003617FF" w:rsidRDefault="00A24657" w:rsidP="00F7766A">
      <w:pPr>
        <w:spacing w:before="120"/>
        <w:ind w:firstLine="567"/>
        <w:jc w:val="both"/>
        <w:rPr>
          <w:sz w:val="24"/>
          <w:szCs w:val="24"/>
        </w:rPr>
      </w:pPr>
      <w:r>
        <w:rPr>
          <w:sz w:val="24"/>
          <w:szCs w:val="24"/>
        </w:rPr>
        <w:pict>
          <v:shape id="_x0000_i1162" type="#_x0000_t75" style="width:358.5pt;height:32.25pt">
            <v:imagedata r:id="rId24" o:title=""/>
          </v:shape>
        </w:pict>
      </w:r>
      <w:r w:rsidR="00F7766A" w:rsidRPr="003617FF">
        <w:rPr>
          <w:sz w:val="24"/>
          <w:szCs w:val="24"/>
        </w:rPr>
        <w:t>,</w:t>
      </w:r>
      <w:r w:rsidR="00F7766A">
        <w:rPr>
          <w:sz w:val="24"/>
          <w:szCs w:val="24"/>
        </w:rPr>
        <w:t xml:space="preserve"> </w:t>
      </w:r>
      <w:r w:rsidR="00F7766A" w:rsidRPr="003617FF">
        <w:rPr>
          <w:sz w:val="24"/>
          <w:szCs w:val="24"/>
        </w:rPr>
        <w:t>(8)</w:t>
      </w:r>
    </w:p>
    <w:p w:rsidR="00F7766A" w:rsidRPr="003617FF" w:rsidRDefault="00F7766A" w:rsidP="00F7766A">
      <w:pPr>
        <w:spacing w:before="120"/>
        <w:ind w:firstLine="567"/>
        <w:jc w:val="both"/>
        <w:rPr>
          <w:sz w:val="24"/>
          <w:szCs w:val="24"/>
        </w:rPr>
      </w:pPr>
      <w:r w:rsidRPr="003617FF">
        <w:rPr>
          <w:sz w:val="24"/>
          <w:szCs w:val="24"/>
        </w:rPr>
        <w:t xml:space="preserve">где </w:t>
      </w:r>
      <w:r w:rsidR="00A24657">
        <w:rPr>
          <w:sz w:val="24"/>
          <w:szCs w:val="24"/>
        </w:rPr>
        <w:pict>
          <v:shape id="_x0000_i1165" type="#_x0000_t75" style="width:17.25pt;height:15pt">
            <v:imagedata r:id="rId6" o:title=""/>
          </v:shape>
        </w:pict>
      </w:r>
      <w:r w:rsidRPr="003617FF">
        <w:rPr>
          <w:sz w:val="24"/>
          <w:szCs w:val="24"/>
        </w:rPr>
        <w:t xml:space="preserve">' – угол при вершине сверла. </w:t>
      </w:r>
    </w:p>
    <w:p w:rsidR="00F7766A" w:rsidRPr="003617FF" w:rsidRDefault="00F7766A" w:rsidP="00F7766A">
      <w:pPr>
        <w:spacing w:before="120"/>
        <w:ind w:firstLine="567"/>
        <w:jc w:val="both"/>
        <w:rPr>
          <w:sz w:val="24"/>
          <w:szCs w:val="24"/>
        </w:rPr>
      </w:pPr>
      <w:r w:rsidRPr="003617FF">
        <w:rPr>
          <w:sz w:val="24"/>
          <w:szCs w:val="24"/>
        </w:rPr>
        <w:t xml:space="preserve">Углы </w:t>
      </w:r>
      <w:r w:rsidR="00A24657">
        <w:rPr>
          <w:sz w:val="24"/>
          <w:szCs w:val="24"/>
        </w:rPr>
        <w:pict>
          <v:shape id="_x0000_i1168" type="#_x0000_t75" style="width:17.25pt;height:15pt">
            <v:imagedata r:id="rId6" o:title=""/>
          </v:shape>
        </w:pict>
      </w:r>
      <w:r w:rsidRPr="003617FF">
        <w:rPr>
          <w:sz w:val="24"/>
          <w:szCs w:val="24"/>
        </w:rPr>
        <w:t xml:space="preserve">и </w:t>
      </w:r>
      <w:r w:rsidR="00A24657">
        <w:rPr>
          <w:sz w:val="24"/>
          <w:szCs w:val="24"/>
        </w:rPr>
        <w:pict>
          <v:shape id="_x0000_i1171" type="#_x0000_t75" style="width:17.25pt;height:15pt">
            <v:imagedata r:id="rId6" o:title=""/>
          </v:shape>
        </w:pict>
      </w:r>
      <w:r w:rsidRPr="003617FF">
        <w:rPr>
          <w:sz w:val="24"/>
          <w:szCs w:val="24"/>
        </w:rPr>
        <w:t xml:space="preserve">' связаны соотношением: </w:t>
      </w:r>
    </w:p>
    <w:p w:rsidR="00F7766A" w:rsidRPr="003617FF" w:rsidRDefault="00A24657" w:rsidP="00F7766A">
      <w:pPr>
        <w:spacing w:before="120"/>
        <w:ind w:firstLine="567"/>
        <w:jc w:val="both"/>
        <w:rPr>
          <w:sz w:val="24"/>
          <w:szCs w:val="24"/>
        </w:rPr>
      </w:pPr>
      <w:r>
        <w:rPr>
          <w:sz w:val="24"/>
          <w:szCs w:val="24"/>
        </w:rPr>
        <w:pict>
          <v:shape id="_x0000_i1174" type="#_x0000_t75" style="width:194.25pt;height:88.5pt">
            <v:imagedata r:id="rId25" o:title=""/>
          </v:shape>
        </w:pict>
      </w:r>
      <w:r w:rsidR="00F7766A" w:rsidRPr="003617FF">
        <w:rPr>
          <w:sz w:val="24"/>
          <w:szCs w:val="24"/>
        </w:rPr>
        <w:t>; или</w:t>
      </w:r>
    </w:p>
    <w:p w:rsidR="00F7766A" w:rsidRPr="003617FF" w:rsidRDefault="00A24657" w:rsidP="00F7766A">
      <w:pPr>
        <w:spacing w:before="120"/>
        <w:ind w:firstLine="567"/>
        <w:jc w:val="both"/>
        <w:rPr>
          <w:sz w:val="24"/>
          <w:szCs w:val="24"/>
        </w:rPr>
      </w:pPr>
      <w:r>
        <w:rPr>
          <w:sz w:val="24"/>
          <w:szCs w:val="24"/>
        </w:rPr>
        <w:pict>
          <v:shape id="_x0000_i1177" type="#_x0000_t75" style="width:188.25pt;height:73.5pt">
            <v:imagedata r:id="rId26" o:title=""/>
          </v:shape>
        </w:pict>
      </w:r>
      <w:r w:rsidR="00F7766A" w:rsidRPr="003617FF">
        <w:rPr>
          <w:sz w:val="24"/>
          <w:szCs w:val="24"/>
        </w:rPr>
        <w:t>,</w:t>
      </w:r>
      <w:r w:rsidR="00F7766A">
        <w:rPr>
          <w:sz w:val="24"/>
          <w:szCs w:val="24"/>
        </w:rPr>
        <w:t xml:space="preserve"> </w:t>
      </w:r>
      <w:r w:rsidR="00F7766A" w:rsidRPr="003617FF">
        <w:rPr>
          <w:sz w:val="24"/>
          <w:szCs w:val="24"/>
        </w:rPr>
        <w:t>(9)</w:t>
      </w:r>
    </w:p>
    <w:p w:rsidR="00F7766A" w:rsidRPr="003617FF" w:rsidRDefault="00F7766A" w:rsidP="00F7766A">
      <w:pPr>
        <w:spacing w:before="120"/>
        <w:ind w:firstLine="567"/>
        <w:jc w:val="both"/>
        <w:rPr>
          <w:sz w:val="24"/>
          <w:szCs w:val="24"/>
        </w:rPr>
      </w:pPr>
      <w:r w:rsidRPr="003617FF">
        <w:rPr>
          <w:sz w:val="24"/>
          <w:szCs w:val="24"/>
        </w:rPr>
        <w:t xml:space="preserve">Передний угол в нормальной секущей плоскости (рис. 2) определяется из выражение </w:t>
      </w:r>
    </w:p>
    <w:p w:rsidR="00F7766A" w:rsidRPr="003617FF" w:rsidRDefault="00A24657" w:rsidP="00F7766A">
      <w:pPr>
        <w:spacing w:before="120"/>
        <w:ind w:firstLine="567"/>
        <w:jc w:val="both"/>
        <w:rPr>
          <w:sz w:val="24"/>
          <w:szCs w:val="24"/>
        </w:rPr>
      </w:pPr>
      <w:r>
        <w:rPr>
          <w:sz w:val="24"/>
          <w:szCs w:val="24"/>
        </w:rPr>
        <w:pict>
          <v:shape id="_x0000_i1180" type="#_x0000_t75" style="width:149.25pt;height:32.25pt">
            <v:imagedata r:id="rId27" o:title=""/>
          </v:shape>
        </w:pict>
      </w:r>
      <w:r w:rsidR="00F7766A" w:rsidRPr="003617FF">
        <w:rPr>
          <w:sz w:val="24"/>
          <w:szCs w:val="24"/>
        </w:rPr>
        <w:t>,</w:t>
      </w:r>
      <w:r w:rsidR="00F7766A">
        <w:rPr>
          <w:sz w:val="24"/>
          <w:szCs w:val="24"/>
        </w:rPr>
        <w:t xml:space="preserve"> </w:t>
      </w:r>
      <w:r w:rsidR="00F7766A" w:rsidRPr="003617FF">
        <w:rPr>
          <w:sz w:val="24"/>
          <w:szCs w:val="24"/>
        </w:rPr>
        <w:t>(10)</w:t>
      </w:r>
    </w:p>
    <w:p w:rsidR="00F7766A" w:rsidRPr="003617FF" w:rsidRDefault="00F7766A" w:rsidP="00F7766A">
      <w:pPr>
        <w:spacing w:before="120"/>
        <w:ind w:firstLine="567"/>
        <w:jc w:val="both"/>
        <w:rPr>
          <w:sz w:val="24"/>
          <w:szCs w:val="24"/>
        </w:rPr>
      </w:pPr>
      <w:r w:rsidRPr="003617FF">
        <w:rPr>
          <w:sz w:val="24"/>
          <w:szCs w:val="24"/>
        </w:rPr>
        <w:t xml:space="preserve">где углы </w:t>
      </w:r>
      <w:r w:rsidR="00A24657">
        <w:rPr>
          <w:sz w:val="24"/>
          <w:szCs w:val="24"/>
        </w:rPr>
        <w:pict>
          <v:shape id="_x0000_i1183" type="#_x0000_t75" style="width:19.5pt;height:12.75pt">
            <v:imagedata r:id="rId28" o:title=""/>
          </v:shape>
        </w:pict>
      </w:r>
      <w:r w:rsidRPr="003617FF">
        <w:rPr>
          <w:sz w:val="24"/>
          <w:szCs w:val="24"/>
        </w:rPr>
        <w:t xml:space="preserve">и </w:t>
      </w:r>
      <w:r w:rsidR="00A24657">
        <w:rPr>
          <w:sz w:val="24"/>
          <w:szCs w:val="24"/>
        </w:rPr>
        <w:pict>
          <v:shape id="_x0000_i1186" type="#_x0000_t75" style="width:17.25pt;height:15pt">
            <v:imagedata r:id="rId29" o:title=""/>
          </v:shape>
        </w:pict>
      </w:r>
      <w:r w:rsidRPr="003617FF">
        <w:rPr>
          <w:sz w:val="24"/>
          <w:szCs w:val="24"/>
        </w:rPr>
        <w:t xml:space="preserve">определяются на основе некоторых других конструктивных параметров сверла. Выражение для определения угла </w:t>
      </w:r>
      <w:r w:rsidR="00A24657">
        <w:rPr>
          <w:sz w:val="24"/>
          <w:szCs w:val="24"/>
        </w:rPr>
        <w:pict>
          <v:shape id="_x0000_i1189" type="#_x0000_t75" style="width:19.5pt;height:12.75pt">
            <v:imagedata r:id="rId28" o:title=""/>
          </v:shape>
        </w:pict>
      </w:r>
      <w:r w:rsidRPr="003617FF">
        <w:rPr>
          <w:sz w:val="24"/>
          <w:szCs w:val="24"/>
        </w:rPr>
        <w:t xml:space="preserve">зависит от вида передней поверхности сверла. </w:t>
      </w:r>
    </w:p>
    <w:p w:rsidR="00F7766A" w:rsidRPr="003617FF" w:rsidRDefault="00F7766A" w:rsidP="00F7766A">
      <w:pPr>
        <w:spacing w:before="120"/>
        <w:ind w:firstLine="567"/>
        <w:jc w:val="both"/>
        <w:rPr>
          <w:sz w:val="24"/>
          <w:szCs w:val="24"/>
        </w:rPr>
      </w:pPr>
      <w:r w:rsidRPr="003617FF">
        <w:rPr>
          <w:sz w:val="24"/>
          <w:szCs w:val="24"/>
        </w:rPr>
        <w:t xml:space="preserve">Таким образом, используя вышеприведенные зависимости, можно определить радиальную составляющую силы резания Рy. При строго симметричной заточке сверла эти составляющие силы резания, действующие между собой. Однако, при практическом изготовлении сверл допускается определенная величина осевого биения режущих кромок инструмента [6], что приводит к возникновению неуравновешенной радиальной составляющей силы резания Рy. </w:t>
      </w:r>
    </w:p>
    <w:p w:rsidR="00F7766A" w:rsidRPr="003617FF" w:rsidRDefault="00F7766A" w:rsidP="00F7766A">
      <w:pPr>
        <w:spacing w:before="120"/>
        <w:ind w:firstLine="567"/>
        <w:jc w:val="both"/>
        <w:rPr>
          <w:sz w:val="24"/>
          <w:szCs w:val="24"/>
        </w:rPr>
      </w:pPr>
      <w:r w:rsidRPr="003617FF">
        <w:rPr>
          <w:sz w:val="24"/>
          <w:szCs w:val="24"/>
        </w:rPr>
        <w:t xml:space="preserve">Одним из параметров, влияющих на величину силы Рz, а значит, и на силу Рy, является подача на зуб сверла Sz, определяемая как </w:t>
      </w:r>
    </w:p>
    <w:p w:rsidR="00F7766A" w:rsidRPr="003617FF" w:rsidRDefault="00A24657" w:rsidP="00F7766A">
      <w:pPr>
        <w:spacing w:before="120"/>
        <w:ind w:firstLine="567"/>
        <w:jc w:val="both"/>
        <w:rPr>
          <w:sz w:val="24"/>
          <w:szCs w:val="24"/>
        </w:rPr>
      </w:pPr>
      <w:r>
        <w:rPr>
          <w:sz w:val="24"/>
          <w:szCs w:val="24"/>
        </w:rPr>
        <w:pict>
          <v:shape id="_x0000_i1192" type="#_x0000_t75" style="width:158.25pt;height:32.25pt">
            <v:imagedata r:id="rId30" o:title=""/>
          </v:shape>
        </w:pict>
      </w:r>
      <w:r w:rsidR="00F7766A" w:rsidRPr="003617FF">
        <w:rPr>
          <w:sz w:val="24"/>
          <w:szCs w:val="24"/>
        </w:rPr>
        <w:t>,</w:t>
      </w:r>
      <w:r w:rsidR="00F7766A">
        <w:rPr>
          <w:sz w:val="24"/>
          <w:szCs w:val="24"/>
        </w:rPr>
        <w:t xml:space="preserve"> </w:t>
      </w:r>
      <w:r w:rsidR="00F7766A" w:rsidRPr="003617FF">
        <w:rPr>
          <w:sz w:val="24"/>
          <w:szCs w:val="24"/>
        </w:rPr>
        <w:t>(11)</w:t>
      </w:r>
    </w:p>
    <w:p w:rsidR="00F7766A" w:rsidRPr="003617FF" w:rsidRDefault="00A24657" w:rsidP="00F7766A">
      <w:pPr>
        <w:spacing w:before="120"/>
        <w:ind w:firstLine="567"/>
        <w:jc w:val="both"/>
        <w:rPr>
          <w:sz w:val="24"/>
          <w:szCs w:val="24"/>
        </w:rPr>
      </w:pPr>
      <w:r>
        <w:rPr>
          <w:sz w:val="24"/>
          <w:szCs w:val="24"/>
        </w:rPr>
        <w:pict>
          <v:shape id="_x0000_i1195" type="#_x0000_t75" style="width:297pt;height:282.75pt">
            <v:imagedata r:id="rId31" o:title=""/>
          </v:shape>
        </w:pict>
      </w:r>
    </w:p>
    <w:p w:rsidR="00F7766A" w:rsidRDefault="00F7766A" w:rsidP="00F7766A">
      <w:pPr>
        <w:spacing w:before="120"/>
        <w:ind w:firstLine="567"/>
        <w:jc w:val="both"/>
        <w:rPr>
          <w:sz w:val="24"/>
          <w:szCs w:val="24"/>
        </w:rPr>
      </w:pPr>
      <w:r w:rsidRPr="003617FF">
        <w:rPr>
          <w:sz w:val="24"/>
          <w:szCs w:val="24"/>
        </w:rPr>
        <w:t>Рисунок 2 – Элементы резания в нормальной секущей плоскости</w:t>
      </w:r>
    </w:p>
    <w:p w:rsidR="00F7766A" w:rsidRPr="003617FF" w:rsidRDefault="00F7766A" w:rsidP="00F7766A">
      <w:pPr>
        <w:spacing w:before="120"/>
        <w:ind w:firstLine="567"/>
        <w:jc w:val="both"/>
        <w:rPr>
          <w:sz w:val="24"/>
          <w:szCs w:val="24"/>
        </w:rPr>
      </w:pPr>
      <w:r w:rsidRPr="003617FF">
        <w:rPr>
          <w:sz w:val="24"/>
          <w:szCs w:val="24"/>
        </w:rPr>
        <w:t xml:space="preserve">Несимметричная заточка сверла приводит к изменению </w:t>
      </w:r>
      <w:r w:rsidR="00A24657">
        <w:rPr>
          <w:sz w:val="24"/>
          <w:szCs w:val="24"/>
        </w:rPr>
        <w:pict>
          <v:shape id="_x0000_i1198" type="#_x0000_t75" style="width:24pt;height:15pt">
            <v:imagedata r:id="rId32" o:title=""/>
          </v:shape>
        </w:pict>
      </w:r>
      <w:r w:rsidRPr="003617FF">
        <w:rPr>
          <w:sz w:val="24"/>
          <w:szCs w:val="24"/>
        </w:rPr>
        <w:t xml:space="preserve">толщины срезаемого слоя, а следовательно, к изменению Sz: подачи на зуб сверла. В результате возникают колебания </w:t>
      </w:r>
      <w:r w:rsidR="00A24657">
        <w:rPr>
          <w:sz w:val="24"/>
          <w:szCs w:val="24"/>
        </w:rPr>
        <w:pict>
          <v:shape id="_x0000_i1201" type="#_x0000_t75" style="width:12.75pt;height:15pt">
            <v:imagedata r:id="rId7" o:title=""/>
          </v:shape>
        </w:pict>
      </w:r>
      <w:r w:rsidRPr="003617FF">
        <w:rPr>
          <w:sz w:val="24"/>
          <w:szCs w:val="24"/>
        </w:rPr>
        <w:t xml:space="preserve">Pz – тангенциальной составляющей силы резания, что в итоге приводит к появлению неуравновешенной радиальной составляющей силы резания </w:t>
      </w:r>
      <w:r w:rsidR="00A24657">
        <w:rPr>
          <w:sz w:val="24"/>
          <w:szCs w:val="24"/>
        </w:rPr>
        <w:pict>
          <v:shape id="_x0000_i1204" type="#_x0000_t75" style="width:26.25pt;height:15pt">
            <v:imagedata r:id="rId4" o:title=""/>
          </v:shape>
        </w:pict>
      </w:r>
      <w:r w:rsidRPr="003617FF">
        <w:rPr>
          <w:sz w:val="24"/>
          <w:szCs w:val="24"/>
        </w:rPr>
        <w:t xml:space="preserve">. Найдем аналитическую зависимость для определения этой составляющей силы резания. Для этого воспользуемся некоторыми из вышеприведенных зависимостей, а именно выражениями для определения тех параметров процесса резания, которые изменяются при наличии асимметричной заточки сверла. </w:t>
      </w:r>
    </w:p>
    <w:p w:rsidR="00F7766A" w:rsidRPr="003617FF" w:rsidRDefault="00F7766A" w:rsidP="00F7766A">
      <w:pPr>
        <w:spacing w:before="120"/>
        <w:ind w:firstLine="567"/>
        <w:jc w:val="both"/>
        <w:rPr>
          <w:sz w:val="24"/>
          <w:szCs w:val="24"/>
        </w:rPr>
      </w:pPr>
      <w:r w:rsidRPr="003617FF">
        <w:rPr>
          <w:sz w:val="24"/>
          <w:szCs w:val="24"/>
        </w:rPr>
        <w:t xml:space="preserve">Расчеты показывают, что колебания неуравновешенной силы </w:t>
      </w:r>
      <w:r w:rsidR="00A24657">
        <w:rPr>
          <w:sz w:val="24"/>
          <w:szCs w:val="24"/>
        </w:rPr>
        <w:pict>
          <v:shape id="_x0000_i1207" type="#_x0000_t75" style="width:26.25pt;height:15pt">
            <v:imagedata r:id="rId4" o:title=""/>
          </v:shape>
        </w:pict>
      </w:r>
      <w:r w:rsidRPr="003617FF">
        <w:rPr>
          <w:sz w:val="24"/>
          <w:szCs w:val="24"/>
        </w:rPr>
        <w:t xml:space="preserve">соизмеримы с абсолютной величиной Py радиальной составляющей силы резания, а иногда могут и превышать эту силу. Это существенно влияет на положение оси инструмента, а следовательно, и на погрешность обработанных отверстий. </w:t>
      </w:r>
    </w:p>
    <w:p w:rsidR="00F7766A" w:rsidRPr="003617FF" w:rsidRDefault="00F7766A" w:rsidP="00F7766A">
      <w:pPr>
        <w:spacing w:before="120"/>
        <w:ind w:firstLine="0"/>
        <w:jc w:val="center"/>
        <w:rPr>
          <w:b/>
          <w:bCs/>
          <w:sz w:val="28"/>
          <w:szCs w:val="28"/>
        </w:rPr>
      </w:pPr>
      <w:r w:rsidRPr="003617FF">
        <w:rPr>
          <w:b/>
          <w:bCs/>
          <w:sz w:val="28"/>
          <w:szCs w:val="28"/>
        </w:rPr>
        <w:t>Список литературы</w:t>
      </w:r>
    </w:p>
    <w:p w:rsidR="00F7766A" w:rsidRPr="003617FF" w:rsidRDefault="00F7766A" w:rsidP="00F7766A">
      <w:pPr>
        <w:spacing w:before="120"/>
        <w:ind w:firstLine="567"/>
        <w:jc w:val="both"/>
        <w:rPr>
          <w:sz w:val="24"/>
          <w:szCs w:val="24"/>
        </w:rPr>
      </w:pPr>
      <w:r w:rsidRPr="003617FF">
        <w:rPr>
          <w:sz w:val="24"/>
          <w:szCs w:val="24"/>
        </w:rPr>
        <w:t xml:space="preserve">Филоленко С.Н. Резание металлов. – Киев: Вища школа, 1969. – 260 с. </w:t>
      </w:r>
    </w:p>
    <w:p w:rsidR="00F7766A" w:rsidRPr="003617FF" w:rsidRDefault="00F7766A" w:rsidP="00F7766A">
      <w:pPr>
        <w:spacing w:before="120"/>
        <w:ind w:firstLine="567"/>
        <w:jc w:val="both"/>
        <w:rPr>
          <w:sz w:val="24"/>
          <w:szCs w:val="24"/>
        </w:rPr>
      </w:pPr>
      <w:r w:rsidRPr="003617FF">
        <w:rPr>
          <w:sz w:val="24"/>
          <w:szCs w:val="24"/>
        </w:rPr>
        <w:t xml:space="preserve">Сурженко А.Н. Совершенствование сборных комбинированных зенкеров за счет допустимого уменьшения узлов крепления режущих пластин. Автореф. дисс. ... канд. техн. наук. – Донецк, 2001. – 16 с. </w:t>
      </w:r>
    </w:p>
    <w:p w:rsidR="00F7766A" w:rsidRPr="003617FF" w:rsidRDefault="00F7766A" w:rsidP="00F7766A">
      <w:pPr>
        <w:spacing w:before="120"/>
        <w:ind w:firstLine="567"/>
        <w:jc w:val="both"/>
        <w:rPr>
          <w:sz w:val="24"/>
          <w:szCs w:val="24"/>
        </w:rPr>
      </w:pPr>
      <w:r w:rsidRPr="003617FF">
        <w:rPr>
          <w:sz w:val="24"/>
          <w:szCs w:val="24"/>
        </w:rPr>
        <w:t xml:space="preserve">Справочник технолога–машиностроителя. В 2-х т. Т. 2/ Под ред. А.Г. Косиловой и Р.К. Мещерякова. – 4-е изд., перераб. и доп.– М.: Машиностроение, 1985. – 496 с. </w:t>
      </w:r>
    </w:p>
    <w:p w:rsidR="00F7766A" w:rsidRPr="003617FF" w:rsidRDefault="00F7766A" w:rsidP="00F7766A">
      <w:pPr>
        <w:spacing w:before="120"/>
        <w:ind w:firstLine="567"/>
        <w:jc w:val="both"/>
        <w:rPr>
          <w:sz w:val="24"/>
          <w:szCs w:val="24"/>
        </w:rPr>
      </w:pPr>
      <w:r w:rsidRPr="003617FF">
        <w:rPr>
          <w:sz w:val="24"/>
          <w:szCs w:val="24"/>
        </w:rPr>
        <w:t xml:space="preserve">Холмогорцев Ю.П. Оптимизация процессов обработки отверстий. – М.: Машиностроение, 1984. – 184 с. </w:t>
      </w:r>
    </w:p>
    <w:p w:rsidR="00F7766A" w:rsidRPr="003617FF" w:rsidRDefault="00F7766A" w:rsidP="00F7766A">
      <w:pPr>
        <w:spacing w:before="120"/>
        <w:ind w:firstLine="567"/>
        <w:jc w:val="both"/>
        <w:rPr>
          <w:sz w:val="24"/>
          <w:szCs w:val="24"/>
        </w:rPr>
      </w:pPr>
      <w:r w:rsidRPr="003617FF">
        <w:rPr>
          <w:sz w:val="24"/>
          <w:szCs w:val="24"/>
        </w:rPr>
        <w:t xml:space="preserve">Родин П.Р. Геометрия режущей части спирального сверла. – К.: Техшка, 1971. – 136 с. </w:t>
      </w:r>
    </w:p>
    <w:p w:rsidR="00F7766A" w:rsidRPr="003617FF" w:rsidRDefault="00F7766A" w:rsidP="00F7766A">
      <w:pPr>
        <w:spacing w:before="120"/>
        <w:ind w:firstLine="567"/>
        <w:jc w:val="both"/>
        <w:rPr>
          <w:sz w:val="24"/>
          <w:szCs w:val="24"/>
        </w:rPr>
      </w:pPr>
      <w:r w:rsidRPr="003617FF">
        <w:rPr>
          <w:sz w:val="24"/>
          <w:szCs w:val="24"/>
        </w:rPr>
        <w:t xml:space="preserve">Справочник инструментальщика/ И.А. Ординарцев, С.Г. Филиппов, А.Н. Шевченко и др.; Под общ. ред. И.А. Ординарцева. – Л.: Машиностроение. Ленингр. Отд-ние, 1987. – 846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66A"/>
    <w:rsid w:val="00051FB8"/>
    <w:rsid w:val="00095BA6"/>
    <w:rsid w:val="00210DB3"/>
    <w:rsid w:val="0031418A"/>
    <w:rsid w:val="00350B15"/>
    <w:rsid w:val="003617FF"/>
    <w:rsid w:val="00377A3D"/>
    <w:rsid w:val="0052086C"/>
    <w:rsid w:val="005A2562"/>
    <w:rsid w:val="005B3906"/>
    <w:rsid w:val="00755964"/>
    <w:rsid w:val="008C19D7"/>
    <w:rsid w:val="00A24657"/>
    <w:rsid w:val="00A44D32"/>
    <w:rsid w:val="00B325B4"/>
    <w:rsid w:val="00E12572"/>
    <w:rsid w:val="00F7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3C8FB9CE-0DA0-4774-AD50-DD3C5737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66A"/>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7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4980</Characters>
  <Application>Microsoft Office Word</Application>
  <DocSecurity>0</DocSecurity>
  <Lines>41</Lines>
  <Paragraphs>11</Paragraphs>
  <ScaleCrop>false</ScaleCrop>
  <Company>Home</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неуравновешенной радиальной силы резания при сверлении </dc:title>
  <dc:subject/>
  <dc:creator>Alena</dc:creator>
  <cp:keywords/>
  <dc:description/>
  <cp:lastModifiedBy>admin</cp:lastModifiedBy>
  <cp:revision>2</cp:revision>
  <dcterms:created xsi:type="dcterms:W3CDTF">2014-02-19T21:43:00Z</dcterms:created>
  <dcterms:modified xsi:type="dcterms:W3CDTF">2014-02-19T21:43:00Z</dcterms:modified>
</cp:coreProperties>
</file>