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7DF" w:rsidRPr="002B3456" w:rsidRDefault="008E67DF" w:rsidP="008E67DF">
      <w:pPr>
        <w:spacing w:before="120"/>
        <w:jc w:val="center"/>
        <w:rPr>
          <w:b/>
          <w:sz w:val="32"/>
        </w:rPr>
      </w:pPr>
      <w:r w:rsidRPr="002B3456">
        <w:rPr>
          <w:b/>
          <w:sz w:val="32"/>
        </w:rPr>
        <w:t>Определение нитритов in vitro в желудочном соке как промежуточных соединений при образовании нитрозаминов</w:t>
      </w:r>
    </w:p>
    <w:p w:rsidR="008E67DF" w:rsidRPr="002B3456" w:rsidRDefault="008E67DF" w:rsidP="008E67DF">
      <w:pPr>
        <w:spacing w:before="120"/>
        <w:jc w:val="center"/>
        <w:rPr>
          <w:sz w:val="28"/>
        </w:rPr>
      </w:pPr>
      <w:r w:rsidRPr="002B3456">
        <w:rPr>
          <w:sz w:val="28"/>
        </w:rPr>
        <w:t>Асп. Макоева Л.М., асп. Дзагурова Д.В.,  канд.мед.наук Галачиев С.М.</w:t>
      </w:r>
    </w:p>
    <w:p w:rsidR="008E67DF" w:rsidRPr="002B3456" w:rsidRDefault="008E67DF" w:rsidP="008E67DF">
      <w:pPr>
        <w:spacing w:before="120"/>
        <w:jc w:val="center"/>
        <w:rPr>
          <w:sz w:val="28"/>
        </w:rPr>
      </w:pPr>
      <w:r w:rsidRPr="002B3456">
        <w:rPr>
          <w:sz w:val="28"/>
        </w:rPr>
        <w:t xml:space="preserve">Северо-Осетинская государственная медицинская академия </w:t>
      </w:r>
    </w:p>
    <w:p w:rsidR="008E67DF" w:rsidRDefault="008E67DF" w:rsidP="008E67DF">
      <w:pPr>
        <w:spacing w:before="120"/>
        <w:ind w:firstLine="567"/>
        <w:jc w:val="both"/>
      </w:pPr>
      <w:r w:rsidRPr="00AC18A9">
        <w:t>Целью данного исследования является изучение возможности образования из нитрат-ионов нитрит-ионы в желудочном соке (in vitro), как прямой путь образования нитрозаминов, являющихся сильными канцерогенами.</w:t>
      </w:r>
    </w:p>
    <w:p w:rsidR="008E67DF" w:rsidRPr="00AC18A9" w:rsidRDefault="008E67DF" w:rsidP="008E67DF">
      <w:pPr>
        <w:spacing w:before="120"/>
        <w:ind w:firstLine="567"/>
        <w:jc w:val="both"/>
      </w:pPr>
      <w:r w:rsidRPr="00AC18A9">
        <w:t xml:space="preserve">Известно, что одним из сильных канцерогенов являются такие химические вещества как нитрозамины, которые могут поступать в желудок с пищевыми продуктами. Но есть и другой путь образования их в желудке. Нитраты в желудке под действием фермента нитратредуктазы переходят в нитриты, а они взаимодействуют с вторичными аминами с образованием нитрозаминов. Источниками вторичных аминов могут быть натуральные пищевые продукты, в том числе и многие лекарственные препараты [1,2]. </w:t>
      </w:r>
    </w:p>
    <w:p w:rsidR="008E67DF" w:rsidRDefault="008E67DF" w:rsidP="008E67DF">
      <w:pPr>
        <w:spacing w:before="120"/>
        <w:ind w:firstLine="567"/>
        <w:jc w:val="both"/>
      </w:pPr>
      <w:r w:rsidRPr="00AC18A9">
        <w:t>Такие бактерии, как E.Coli, используют нитраты в качестве окислителя, заменяющего кислород в анаэробных условиях. Фермент нитратредуктаза E.Coli имеет полипептидные цепи (4 тяжелые и 4 легкие), которые связаны с 4 атомами молибдена (Мо) и авторы в работах [1;2] считают, что металл молибден выполняет роль восстановителя. Нитраты переходят в нитриты по следующей схеме реакции:</w:t>
      </w:r>
    </w:p>
    <w:p w:rsidR="008E67DF" w:rsidRDefault="008E67DF" w:rsidP="008E67DF">
      <w:pPr>
        <w:spacing w:before="120"/>
        <w:ind w:firstLine="567"/>
        <w:jc w:val="both"/>
      </w:pPr>
      <w:r w:rsidRPr="00AC18A9">
        <w:t xml:space="preserve">NO3- + 2H+ + 2ē </w:t>
      </w:r>
      <w:r w:rsidRPr="00AC18A9">
        <w:sym w:font="Symbol" w:char="F0AE"/>
      </w:r>
      <w:r w:rsidRPr="00AC18A9">
        <w:t xml:space="preserve"> NO2-+H2O,</w:t>
      </w:r>
    </w:p>
    <w:p w:rsidR="008E67DF" w:rsidRPr="00AC18A9" w:rsidRDefault="008E67DF" w:rsidP="008E67DF">
      <w:pPr>
        <w:spacing w:before="120"/>
        <w:ind w:firstLine="567"/>
        <w:jc w:val="both"/>
      </w:pPr>
      <w:r w:rsidRPr="00AC18A9">
        <w:t>а нитрит-ионы, в свою очередь, с вторичными аминами образуют нитрозамины:</w:t>
      </w:r>
    </w:p>
    <w:p w:rsidR="008E67DF" w:rsidRPr="00AC18A9" w:rsidRDefault="00402A91" w:rsidP="008E67DF">
      <w:pPr>
        <w:spacing w:before="120"/>
        <w:ind w:firstLine="567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9.45pt;margin-top:8.45pt;width:27pt;height:45pt;z-index:251655168" filled="f" stroked="f">
            <v:textbox>
              <w:txbxContent>
                <w:p w:rsidR="008E67DF" w:rsidRPr="00342BA0" w:rsidRDefault="008E67DF" w:rsidP="008E67DF">
                  <w:pPr>
                    <w:rPr>
                      <w:sz w:val="22"/>
                      <w:szCs w:val="22"/>
                      <w:lang w:val="en-US"/>
                    </w:rPr>
                  </w:pPr>
                  <w:r w:rsidRPr="00342BA0">
                    <w:rPr>
                      <w:sz w:val="22"/>
                      <w:szCs w:val="22"/>
                      <w:lang w:val="en-US"/>
                    </w:rPr>
                    <w:t>R</w:t>
                  </w:r>
                </w:p>
                <w:p w:rsidR="008E67DF" w:rsidRPr="00342BA0" w:rsidRDefault="008E67DF" w:rsidP="008E67DF">
                  <w:pPr>
                    <w:rPr>
                      <w:sz w:val="18"/>
                      <w:szCs w:val="22"/>
                      <w:lang w:val="en-US"/>
                    </w:rPr>
                  </w:pPr>
                </w:p>
                <w:p w:rsidR="008E67DF" w:rsidRPr="00342BA0" w:rsidRDefault="008E67DF" w:rsidP="008E67DF">
                  <w:pPr>
                    <w:rPr>
                      <w:sz w:val="22"/>
                      <w:szCs w:val="22"/>
                      <w:lang w:val="en-US"/>
                    </w:rPr>
                  </w:pPr>
                  <w:r w:rsidRPr="00342BA0">
                    <w:rPr>
                      <w:sz w:val="22"/>
                      <w:szCs w:val="22"/>
                      <w:lang w:val="en-US"/>
                    </w:rPr>
                    <w:t>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44.45pt;margin-top:9.6pt;width:27pt;height:45pt;z-index:251654144" filled="f" stroked="f">
            <v:textbox>
              <w:txbxContent>
                <w:p w:rsidR="008E67DF" w:rsidRPr="00342BA0" w:rsidRDefault="008E67DF" w:rsidP="008E67DF">
                  <w:pPr>
                    <w:rPr>
                      <w:sz w:val="6"/>
                      <w:szCs w:val="4"/>
                      <w:lang w:val="en-US"/>
                    </w:rPr>
                  </w:pPr>
                  <w:r w:rsidRPr="00342BA0">
                    <w:rPr>
                      <w:sz w:val="22"/>
                      <w:lang w:val="en-US"/>
                    </w:rPr>
                    <w:t>R</w:t>
                  </w:r>
                </w:p>
                <w:p w:rsidR="008E67DF" w:rsidRPr="00342BA0" w:rsidRDefault="008E67DF" w:rsidP="008E67DF">
                  <w:pPr>
                    <w:rPr>
                      <w:sz w:val="6"/>
                      <w:szCs w:val="4"/>
                      <w:lang w:val="en-US"/>
                    </w:rPr>
                  </w:pPr>
                </w:p>
                <w:p w:rsidR="008E67DF" w:rsidRPr="00342BA0" w:rsidRDefault="008E67DF" w:rsidP="008E67DF">
                  <w:pPr>
                    <w:rPr>
                      <w:sz w:val="6"/>
                      <w:szCs w:val="4"/>
                      <w:lang w:val="en-US"/>
                    </w:rPr>
                  </w:pPr>
                </w:p>
                <w:p w:rsidR="008E67DF" w:rsidRPr="00342BA0" w:rsidRDefault="008E67DF" w:rsidP="008E67DF">
                  <w:pPr>
                    <w:rPr>
                      <w:sz w:val="22"/>
                      <w:lang w:val="en-US"/>
                    </w:rPr>
                  </w:pPr>
                  <w:r w:rsidRPr="00342BA0">
                    <w:rPr>
                      <w:sz w:val="22"/>
                      <w:lang w:val="en-US"/>
                    </w:rPr>
                    <w:t>R</w:t>
                  </w:r>
                </w:p>
              </w:txbxContent>
            </v:textbox>
          </v:shape>
        </w:pict>
      </w:r>
    </w:p>
    <w:p w:rsidR="008E67DF" w:rsidRPr="00AC18A9" w:rsidRDefault="00402A91" w:rsidP="008E67DF">
      <w:pPr>
        <w:spacing w:before="120"/>
        <w:ind w:firstLine="567"/>
        <w:jc w:val="both"/>
      </w:pPr>
      <w:r>
        <w:rPr>
          <w:noProof/>
        </w:rPr>
        <w:pict>
          <v:shape id="_x0000_s1028" type="#_x0000_t202" style="position:absolute;left:0;text-align:left;margin-left:134.45pt;margin-top:6.85pt;width:36pt;height:24.4pt;z-index:251661312" filled="f" stroked="f">
            <v:textbox>
              <w:txbxContent>
                <w:p w:rsidR="008E67DF" w:rsidRPr="00342BA0" w:rsidRDefault="008E67DF" w:rsidP="008E67DF">
                  <w:pPr>
                    <w:rPr>
                      <w:sz w:val="23"/>
                      <w:szCs w:val="23"/>
                      <w:vertAlign w:val="superscript"/>
                      <w:lang w:val="en-US"/>
                    </w:rPr>
                  </w:pPr>
                  <w:r w:rsidRPr="00342BA0">
                    <w:rPr>
                      <w:sz w:val="23"/>
                      <w:szCs w:val="23"/>
                      <w:lang w:val="en-US"/>
                    </w:rPr>
                    <w:t>H</w:t>
                  </w:r>
                  <w:r w:rsidRPr="00342BA0">
                    <w:rPr>
                      <w:sz w:val="23"/>
                      <w:szCs w:val="23"/>
                      <w:vertAlign w:val="superscript"/>
                      <w:lang w:val="en-US"/>
                    </w:rPr>
                    <w:t>+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29" style="position:absolute;left:0;text-align:left;z-index:251656192" from="62.45pt,7.55pt" to="71.45pt,16.55pt"/>
        </w:pict>
      </w:r>
    </w:p>
    <w:p w:rsidR="008E67DF" w:rsidRDefault="00402A91" w:rsidP="008E67DF">
      <w:pPr>
        <w:spacing w:before="120"/>
        <w:ind w:firstLine="567"/>
        <w:jc w:val="both"/>
      </w:pPr>
      <w:r>
        <w:rPr>
          <w:noProof/>
        </w:rPr>
        <w:pict>
          <v:line id="_x0000_s1030" style="position:absolute;left:0;text-align:left;flip:x;z-index:251659264" from="197.45pt,7.7pt" to="206.45pt,16.7pt"/>
        </w:pict>
      </w:r>
      <w:r>
        <w:rPr>
          <w:noProof/>
        </w:rPr>
        <w:pict>
          <v:line id="_x0000_s1031" style="position:absolute;left:0;text-align:left;z-index:251658240" from="197.45pt,-5.1pt" to="206.45pt,3.9pt"/>
        </w:pict>
      </w:r>
      <w:r>
        <w:rPr>
          <w:noProof/>
        </w:rPr>
        <w:pict>
          <v:line id="_x0000_s1032" style="position:absolute;left:0;text-align:left;z-index:251660288" from="134.45pt,12.9pt" to="179.45pt,12.9pt">
            <v:stroke endarrow="block"/>
          </v:line>
        </w:pict>
      </w:r>
      <w:r>
        <w:rPr>
          <w:noProof/>
        </w:rPr>
        <w:pict>
          <v:line id="_x0000_s1033" style="position:absolute;left:0;text-align:left;flip:x;z-index:251657216" from="62.45pt,6.55pt" to="71.45pt,15.55pt"/>
        </w:pict>
      </w:r>
      <w:r w:rsidR="008E67DF">
        <w:t xml:space="preserve"> </w:t>
      </w:r>
      <w:r w:rsidR="008E67DF" w:rsidRPr="00AC18A9">
        <w:t>NH+NO2-</w:t>
      </w:r>
      <w:r w:rsidR="008E67DF">
        <w:t xml:space="preserve"> </w:t>
      </w:r>
      <w:r w:rsidR="008E67DF" w:rsidRPr="00AC18A9">
        <w:t>N – N = O + H2O</w:t>
      </w:r>
    </w:p>
    <w:p w:rsidR="008E67DF" w:rsidRDefault="008E67DF" w:rsidP="008E67DF">
      <w:pPr>
        <w:spacing w:before="120"/>
        <w:ind w:firstLine="567"/>
        <w:jc w:val="both"/>
      </w:pPr>
      <w:r w:rsidRPr="00AC18A9">
        <w:t>вторичный</w:t>
      </w:r>
      <w:r>
        <w:t xml:space="preserve">  </w:t>
      </w:r>
    </w:p>
    <w:p w:rsidR="008E67DF" w:rsidRDefault="008E67DF" w:rsidP="008E67DF">
      <w:pPr>
        <w:spacing w:before="120"/>
        <w:ind w:firstLine="567"/>
        <w:jc w:val="both"/>
      </w:pPr>
      <w:r w:rsidRPr="00AC18A9">
        <w:t>амин</w:t>
      </w:r>
      <w:r>
        <w:t xml:space="preserve"> </w:t>
      </w:r>
      <w:r w:rsidRPr="00AC18A9">
        <w:t>N-нитрозамин</w:t>
      </w:r>
    </w:p>
    <w:p w:rsidR="008E67DF" w:rsidRDefault="008E67DF" w:rsidP="008E67DF">
      <w:pPr>
        <w:spacing w:before="120"/>
        <w:ind w:firstLine="567"/>
        <w:jc w:val="both"/>
      </w:pPr>
      <w:r w:rsidRPr="00AC18A9">
        <w:t>Проанализировав работу фермента нитратредуктазы, мы пришли к выводу, что не только молибден, как активный центр в нитратредуктазе, способствует восстановлению NO3- в NO2-, но и многие</w:t>
      </w:r>
      <w:r>
        <w:t xml:space="preserve"> </w:t>
      </w:r>
      <w:r w:rsidRPr="00AC18A9">
        <w:t>металлы со стандартными электродными потенциалами (Е</w:t>
      </w:r>
      <w:r w:rsidRPr="00AC18A9">
        <w:sym w:font="Symbol" w:char="F0B0"/>
      </w:r>
      <w:r w:rsidRPr="00AC18A9">
        <w:t>) в минусовой области (0,036 – 1,662 в) в кислой среде могут восстанавливать нитраты в нитриты по следующей схеме:</w:t>
      </w:r>
    </w:p>
    <w:p w:rsidR="008E67DF" w:rsidRPr="00AC18A9" w:rsidRDefault="008E67DF" w:rsidP="008E67DF">
      <w:pPr>
        <w:spacing w:before="120"/>
        <w:ind w:firstLine="567"/>
        <w:jc w:val="both"/>
        <w:rPr>
          <w:lang w:val="en-US"/>
        </w:rPr>
      </w:pPr>
      <w:r w:rsidRPr="00AC18A9">
        <w:rPr>
          <w:lang w:val="en-US"/>
        </w:rPr>
        <w:t xml:space="preserve">Me+NO3- + 2H+ </w:t>
      </w:r>
      <w:r w:rsidRPr="00AC18A9">
        <w:sym w:font="Symbol" w:char="F0AE"/>
      </w:r>
      <w:r w:rsidRPr="00AC18A9">
        <w:rPr>
          <w:lang w:val="en-US"/>
        </w:rPr>
        <w:t xml:space="preserve"> Men+ + NO2- +H2O.</w:t>
      </w:r>
    </w:p>
    <w:p w:rsidR="008E67DF" w:rsidRDefault="008E67DF" w:rsidP="008E67DF">
      <w:pPr>
        <w:spacing w:before="120"/>
        <w:ind w:firstLine="567"/>
        <w:jc w:val="both"/>
      </w:pPr>
      <w:r w:rsidRPr="00AC18A9">
        <w:t>Таким образом, для получения нитрозаминов нужно иметь в комплексе нитраты, металл, дающий электроны, вторичные амины – всё это в кислой среде. Такой идеальной средой для получения нитрозаминов является желудочный сок (рН = 1,0-2,0).</w:t>
      </w:r>
    </w:p>
    <w:p w:rsidR="008E67DF" w:rsidRPr="00AC18A9" w:rsidRDefault="008E67DF" w:rsidP="008E67DF">
      <w:pPr>
        <w:spacing w:before="120"/>
        <w:ind w:firstLine="567"/>
        <w:jc w:val="both"/>
      </w:pPr>
      <w:r w:rsidRPr="00AC18A9">
        <w:t>Экспериментальная часть. Для проведения эксперимента имеем:</w:t>
      </w:r>
    </w:p>
    <w:p w:rsidR="008E67DF" w:rsidRPr="00AC18A9" w:rsidRDefault="008E67DF" w:rsidP="008E67DF">
      <w:pPr>
        <w:spacing w:before="120"/>
        <w:ind w:firstLine="567"/>
        <w:jc w:val="both"/>
      </w:pPr>
      <w:r w:rsidRPr="00AC18A9">
        <w:t>раствор KNO3 или NaNO3 с концентрацией 0,05М;</w:t>
      </w:r>
    </w:p>
    <w:p w:rsidR="008E67DF" w:rsidRPr="00AC18A9" w:rsidRDefault="008E67DF" w:rsidP="008E67DF">
      <w:pPr>
        <w:spacing w:before="120"/>
        <w:ind w:firstLine="567"/>
        <w:jc w:val="both"/>
      </w:pPr>
      <w:r w:rsidRPr="00AC18A9">
        <w:t>металл (Zn) – пыль или мелкую стружку;</w:t>
      </w:r>
    </w:p>
    <w:p w:rsidR="008E67DF" w:rsidRPr="00AC18A9" w:rsidRDefault="008E67DF" w:rsidP="008E67DF">
      <w:pPr>
        <w:spacing w:before="120"/>
        <w:ind w:firstLine="567"/>
        <w:jc w:val="both"/>
      </w:pPr>
      <w:r w:rsidRPr="00AC18A9">
        <w:t>аптечный натуральный желудочный сок с рН = 1,3-1,96, полученный из желудочного сока лошадей;</w:t>
      </w:r>
    </w:p>
    <w:p w:rsidR="008E67DF" w:rsidRPr="00AC18A9" w:rsidRDefault="008E67DF" w:rsidP="008E67DF">
      <w:pPr>
        <w:spacing w:before="120"/>
        <w:ind w:firstLine="567"/>
        <w:jc w:val="both"/>
      </w:pPr>
      <w:r w:rsidRPr="00AC18A9">
        <w:t>риванол (2этокси-6,9-диаминоакридинлактат-1) – реагент на нитриты, дающий цветной продукт диазотирования, переходящий при наличии нитритов из желтого цвета в розовый.</w:t>
      </w:r>
    </w:p>
    <w:p w:rsidR="008E67DF" w:rsidRDefault="008E67DF" w:rsidP="008E67DF">
      <w:pPr>
        <w:spacing w:before="120"/>
        <w:ind w:firstLine="567"/>
        <w:jc w:val="both"/>
      </w:pPr>
      <w:r w:rsidRPr="00AC18A9">
        <w:lastRenderedPageBreak/>
        <w:t xml:space="preserve">Для выяснения данной схемы получения нитритов (NO2-) ставили in vitro следующий эксперимент. В ряд пробирок набирали по 0,5 мл раствора KNO3, или NaNO3, Zn (порошок) перемешивали и в конце добавляли одинаковое количество по 0,5 мл раствора риванола, приготовленного на желудочном соке при температуре 37 </w:t>
      </w:r>
      <w:r w:rsidRPr="00AC18A9">
        <w:sym w:font="Symbol" w:char="F0B0"/>
      </w:r>
      <w:r w:rsidRPr="00AC18A9">
        <w:t>С, через 5 – 15 мин. наблюдался переход цвета раствора из желтого в розовый во всех пробирках.</w:t>
      </w:r>
    </w:p>
    <w:p w:rsidR="008E67DF" w:rsidRPr="00AC18A9" w:rsidRDefault="008E67DF" w:rsidP="008E67DF">
      <w:pPr>
        <w:spacing w:before="120"/>
        <w:ind w:firstLine="567"/>
        <w:jc w:val="both"/>
      </w:pPr>
      <w:r w:rsidRPr="00AC18A9">
        <w:t>Результаты и обсуждение. При одновременном попадании в желудок нитратсодержащих продуктов питания и металла (Zn) в виде пыли в воздухе или в самой пище в кислой среде желудочного сока создаются условия для превращения нитратов в нитриты. Образование нитритов подтверждается реакцией диазотирования риванола. Нитриты в желудке могут взаимодействовать с вторичными аминами, образуя нитрозамины.</w:t>
      </w:r>
    </w:p>
    <w:p w:rsidR="008E67DF" w:rsidRDefault="008E67DF" w:rsidP="008E67DF">
      <w:pPr>
        <w:spacing w:before="120"/>
        <w:ind w:firstLine="567"/>
        <w:jc w:val="both"/>
      </w:pPr>
      <w:r w:rsidRPr="00AC18A9">
        <w:t>Важное место в этой цепочке химических реакций занимает образование ионов NO2-; наличие этих ионов доказываем добавлением риванола. Реакция образования продуктов диазотирования идет по следующей схеме:</w:t>
      </w:r>
    </w:p>
    <w:p w:rsidR="008E67DF" w:rsidRDefault="00402A91" w:rsidP="008E67DF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7.5pt;height:143.25pt">
            <v:imagedata r:id="rId4" o:title=""/>
          </v:shape>
        </w:pict>
      </w:r>
    </w:p>
    <w:p w:rsidR="008E67DF" w:rsidRPr="00AC18A9" w:rsidRDefault="008E67DF" w:rsidP="008E67DF">
      <w:pPr>
        <w:spacing w:before="120"/>
        <w:ind w:firstLine="567"/>
        <w:jc w:val="both"/>
      </w:pPr>
      <w:r w:rsidRPr="00AC18A9">
        <w:t>Таким образом, при наличии в желудке (с рН = 1,0 – 2,0) продуктов с содержанием нитратов, металлов (Zn), вторичных аминов, что вполне вероятно в наше экологически неблагоприятное время, создается реальная возможность образования нитрозаминов, которые легко всасываются через стенки желудка, что представляет большой риск возникновения опухоли.</w:t>
      </w:r>
    </w:p>
    <w:p w:rsidR="008E67DF" w:rsidRPr="00AC18A9" w:rsidRDefault="008E67DF" w:rsidP="008E67DF">
      <w:pPr>
        <w:spacing w:before="120"/>
        <w:ind w:firstLine="567"/>
        <w:jc w:val="both"/>
      </w:pPr>
      <w:r w:rsidRPr="00AC18A9">
        <w:t>Выводы</w:t>
      </w:r>
    </w:p>
    <w:p w:rsidR="008E67DF" w:rsidRPr="00AC18A9" w:rsidRDefault="008E67DF" w:rsidP="008E67DF">
      <w:pPr>
        <w:spacing w:before="120"/>
        <w:ind w:firstLine="567"/>
        <w:jc w:val="both"/>
      </w:pPr>
      <w:r w:rsidRPr="00AC18A9">
        <w:t>1. Важными факторами в образовании нитритов, которые участвуют в основной цепочке получения канцерогенных веществ нитрозаминов, являются:</w:t>
      </w:r>
    </w:p>
    <w:p w:rsidR="008E67DF" w:rsidRPr="00AC18A9" w:rsidRDefault="008E67DF" w:rsidP="008E67DF">
      <w:pPr>
        <w:spacing w:before="120"/>
        <w:ind w:firstLine="567"/>
        <w:jc w:val="both"/>
      </w:pPr>
      <w:r w:rsidRPr="00AC18A9">
        <w:t>а) неблагополучное состояние окружающей среды, чаще всего за счет систематических и аварийных выбросов загрязняющих веществ промышленными предприятиями и транспортом;</w:t>
      </w:r>
    </w:p>
    <w:p w:rsidR="008E67DF" w:rsidRPr="00AC18A9" w:rsidRDefault="008E67DF" w:rsidP="008E67DF">
      <w:pPr>
        <w:spacing w:before="120"/>
        <w:ind w:firstLine="567"/>
        <w:jc w:val="both"/>
      </w:pPr>
      <w:r w:rsidRPr="00AC18A9">
        <w:t>б) повышенное нитратное содержание в продуктах питания и питьевой воде;</w:t>
      </w:r>
    </w:p>
    <w:p w:rsidR="008E67DF" w:rsidRPr="00AC18A9" w:rsidRDefault="008E67DF" w:rsidP="008E67DF">
      <w:pPr>
        <w:spacing w:before="120"/>
        <w:ind w:firstLine="567"/>
        <w:jc w:val="both"/>
      </w:pPr>
      <w:r w:rsidRPr="00AC18A9">
        <w:t>в) наличие вторичных аминов в желудке;</w:t>
      </w:r>
    </w:p>
    <w:p w:rsidR="008E67DF" w:rsidRPr="00AC18A9" w:rsidRDefault="008E67DF" w:rsidP="008E67DF">
      <w:pPr>
        <w:spacing w:before="120"/>
        <w:ind w:firstLine="567"/>
        <w:jc w:val="both"/>
      </w:pPr>
      <w:r w:rsidRPr="00AC18A9">
        <w:t>г) восстановление нитратов под влиянием кислотности желудочного сока..</w:t>
      </w:r>
    </w:p>
    <w:p w:rsidR="008E67DF" w:rsidRDefault="008E67DF" w:rsidP="008E67DF">
      <w:pPr>
        <w:spacing w:before="120"/>
        <w:ind w:firstLine="567"/>
        <w:jc w:val="both"/>
      </w:pPr>
      <w:r w:rsidRPr="00AC18A9">
        <w:t xml:space="preserve">2. Аналогичные изменения могут происходить in vivo, что может быть фактором риска различных патологий. </w:t>
      </w:r>
    </w:p>
    <w:p w:rsidR="008E67DF" w:rsidRPr="002B3456" w:rsidRDefault="008E67DF" w:rsidP="008E67DF">
      <w:pPr>
        <w:spacing w:before="120"/>
        <w:jc w:val="center"/>
        <w:rPr>
          <w:b/>
          <w:sz w:val="28"/>
        </w:rPr>
      </w:pPr>
      <w:r w:rsidRPr="002B3456">
        <w:rPr>
          <w:b/>
          <w:sz w:val="28"/>
        </w:rPr>
        <w:t>Список литературы</w:t>
      </w:r>
    </w:p>
    <w:p w:rsidR="008E67DF" w:rsidRPr="00AC18A9" w:rsidRDefault="008E67DF" w:rsidP="008E67DF">
      <w:pPr>
        <w:spacing w:before="120"/>
        <w:ind w:firstLine="567"/>
        <w:jc w:val="both"/>
      </w:pPr>
      <w:r w:rsidRPr="00AC18A9">
        <w:t>Мецлер Д. Биохимия.Т.2.М.:Мир, 1980.</w:t>
      </w:r>
    </w:p>
    <w:p w:rsidR="008E67DF" w:rsidRPr="00AC18A9" w:rsidRDefault="008E67DF" w:rsidP="008E67DF">
      <w:pPr>
        <w:spacing w:before="120"/>
        <w:ind w:firstLine="567"/>
        <w:jc w:val="both"/>
        <w:rPr>
          <w:lang w:val="en-US"/>
        </w:rPr>
      </w:pPr>
      <w:r w:rsidRPr="00AC18A9">
        <w:t>Джиоев Ф.К. В сб. материалов научно-практической конференции «Экспериментальная медицина, проблемы экстремальных состояний». Владикавказ</w:t>
      </w:r>
      <w:r w:rsidRPr="00AC18A9">
        <w:rPr>
          <w:lang w:val="en-US"/>
        </w:rPr>
        <w:t>, 2006.</w:t>
      </w:r>
    </w:p>
    <w:p w:rsidR="008E67DF" w:rsidRPr="00AC18A9" w:rsidRDefault="008E67DF" w:rsidP="008E67DF">
      <w:pPr>
        <w:spacing w:before="120"/>
        <w:ind w:firstLine="567"/>
        <w:jc w:val="both"/>
        <w:rPr>
          <w:lang w:val="en-US"/>
        </w:rPr>
      </w:pPr>
      <w:r w:rsidRPr="00AC18A9">
        <w:rPr>
          <w:lang w:val="en-US"/>
        </w:rPr>
        <w:t>Lester R.L., De Moss A. // J.Bacteriol, 1971; 105:1006 – 1014.</w:t>
      </w:r>
    </w:p>
    <w:p w:rsidR="008E67DF" w:rsidRPr="00AC18A9" w:rsidRDefault="008E67DF" w:rsidP="008E67DF">
      <w:pPr>
        <w:spacing w:before="120"/>
        <w:ind w:firstLine="567"/>
        <w:jc w:val="both"/>
        <w:rPr>
          <w:lang w:val="en-US"/>
        </w:rPr>
      </w:pPr>
      <w:r w:rsidRPr="00AC18A9">
        <w:rPr>
          <w:lang w:val="en-US"/>
        </w:rPr>
        <w:t xml:space="preserve">Mac Gregor C.H., Schnaitman </w:t>
      </w:r>
      <w:smartTag w:uri="urn:schemas-microsoft-com:office:smarttags" w:element="country-region">
        <w:smartTag w:uri="urn:schemas-microsoft-com:office:smarttags" w:element="place">
          <w:r w:rsidRPr="00AC18A9">
            <w:rPr>
              <w:lang w:val="en-US"/>
            </w:rPr>
            <w:t>C.A.</w:t>
          </w:r>
        </w:smartTag>
      </w:smartTag>
      <w:r w:rsidRPr="00AC18A9">
        <w:rPr>
          <w:lang w:val="en-US"/>
        </w:rPr>
        <w:t>, Normansell D.E. JBC, 1974; 249:5321 – 5327.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67DF"/>
    <w:rsid w:val="002B3456"/>
    <w:rsid w:val="00342BA0"/>
    <w:rsid w:val="00402A91"/>
    <w:rsid w:val="0066333D"/>
    <w:rsid w:val="00811DD4"/>
    <w:rsid w:val="008E67DF"/>
    <w:rsid w:val="00AC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docId w15:val="{43D819F6-1922-4E9C-BCF3-66D8A64D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7D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E67D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710</Words>
  <Characters>4048</Characters>
  <Application>Microsoft Office Word</Application>
  <DocSecurity>0</DocSecurity>
  <Lines>33</Lines>
  <Paragraphs>9</Paragraphs>
  <ScaleCrop>false</ScaleCrop>
  <Company>Home</Company>
  <LinksUpToDate>false</LinksUpToDate>
  <CharactersWithSpaces>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Определение нитритов in vitro в желудочном соке как промежуточных соединений при образовании нитрозаминов</dc:title>
  <dc:subject/>
  <dc:creator>User</dc:creator>
  <cp:keywords/>
  <dc:description/>
  <cp:lastModifiedBy>admin</cp:lastModifiedBy>
  <cp:revision>2</cp:revision>
  <dcterms:created xsi:type="dcterms:W3CDTF">2014-02-20T02:26:00Z</dcterms:created>
  <dcterms:modified xsi:type="dcterms:W3CDTF">2014-02-20T02:26:00Z</dcterms:modified>
</cp:coreProperties>
</file>