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888" w:rsidRPr="001B2330" w:rsidRDefault="001D1888" w:rsidP="00C02F6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B2330">
        <w:rPr>
          <w:rFonts w:ascii="Times New Roman" w:hAnsi="Times New Roman"/>
          <w:b/>
          <w:sz w:val="28"/>
          <w:szCs w:val="28"/>
        </w:rPr>
        <w:t>Основные направления деятельности</w:t>
      </w:r>
      <w:r w:rsidR="002F299B">
        <w:rPr>
          <w:rFonts w:ascii="Times New Roman" w:hAnsi="Times New Roman"/>
          <w:b/>
          <w:sz w:val="28"/>
          <w:szCs w:val="28"/>
        </w:rPr>
        <w:t xml:space="preserve"> </w:t>
      </w:r>
      <w:r w:rsidRPr="001B2330">
        <w:rPr>
          <w:rFonts w:ascii="Times New Roman" w:hAnsi="Times New Roman"/>
          <w:b/>
          <w:sz w:val="28"/>
          <w:szCs w:val="28"/>
        </w:rPr>
        <w:t>Межрегиональной ассоциации</w:t>
      </w:r>
      <w:r w:rsidR="00C02F6A">
        <w:rPr>
          <w:rFonts w:ascii="Times New Roman" w:hAnsi="Times New Roman"/>
          <w:b/>
          <w:sz w:val="28"/>
          <w:szCs w:val="28"/>
        </w:rPr>
        <w:t xml:space="preserve"> </w:t>
      </w:r>
      <w:r w:rsidRPr="001B2330">
        <w:rPr>
          <w:rFonts w:ascii="Times New Roman" w:hAnsi="Times New Roman"/>
          <w:b/>
          <w:sz w:val="28"/>
          <w:szCs w:val="28"/>
        </w:rPr>
        <w:t>Сибирского региона</w:t>
      </w:r>
    </w:p>
    <w:p w:rsidR="001D1888" w:rsidRPr="001B2330" w:rsidRDefault="001D1888" w:rsidP="001B233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D1888" w:rsidRPr="001B2330" w:rsidRDefault="001D1888" w:rsidP="001B233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330">
        <w:rPr>
          <w:rFonts w:ascii="Times New Roman" w:hAnsi="Times New Roman"/>
          <w:sz w:val="28"/>
          <w:szCs w:val="28"/>
        </w:rPr>
        <w:t>Межрегиональная ассоциация органов социальной защиты населения Сибирского Федерального округа образована в 2002 году. Учредителями ее стали управление социальной защиты населения администрации Новосибирской области, комитет социального обеспечения администрации Читинской области и комитет социальной защиты администрации Агинского Бурятского автономного округа. До 2006 года в нее входили 7 членов организации. В настоящее время Межрегиональная ассоциация объединяет 13 субъектов Российской Федерации Сибирского Федерального округа. Возглавляет Межрегиональную ассоциацию органов социальной защиты населения руководитель департамента труда и социального развития Новосибирской области Сергей Иосифович Пыхтин.</w:t>
      </w:r>
    </w:p>
    <w:p w:rsidR="001D1888" w:rsidRPr="001B2330" w:rsidRDefault="001D1888" w:rsidP="001B233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330">
        <w:rPr>
          <w:rFonts w:ascii="Times New Roman" w:hAnsi="Times New Roman"/>
          <w:sz w:val="28"/>
          <w:szCs w:val="28"/>
        </w:rPr>
        <w:t>Основными направлениями деятельности</w:t>
      </w:r>
      <w:r w:rsidR="002F299B">
        <w:rPr>
          <w:rFonts w:ascii="Times New Roman" w:hAnsi="Times New Roman"/>
          <w:sz w:val="28"/>
          <w:szCs w:val="28"/>
        </w:rPr>
        <w:t xml:space="preserve"> </w:t>
      </w:r>
      <w:r w:rsidRPr="001B2330">
        <w:rPr>
          <w:rFonts w:ascii="Times New Roman" w:hAnsi="Times New Roman"/>
          <w:sz w:val="28"/>
          <w:szCs w:val="28"/>
        </w:rPr>
        <w:t>Межрегиональной ассоциации является развитие и укрепление тесного взаимодействия органов и учреждений социальной защиты населения в решении принципиальных вопросов социального развития Сибирского региона.</w:t>
      </w:r>
    </w:p>
    <w:p w:rsidR="001D1888" w:rsidRPr="001B2330" w:rsidRDefault="001D1888" w:rsidP="001B233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330">
        <w:rPr>
          <w:rFonts w:ascii="Times New Roman" w:hAnsi="Times New Roman"/>
          <w:sz w:val="28"/>
          <w:szCs w:val="28"/>
        </w:rPr>
        <w:t>Деятельность Ассоциации осуществляется по утвержденному на общем собрании плану работы на год.</w:t>
      </w:r>
    </w:p>
    <w:p w:rsidR="001D1888" w:rsidRPr="001B2330" w:rsidRDefault="001D1888" w:rsidP="001B233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330">
        <w:rPr>
          <w:rFonts w:ascii="Times New Roman" w:hAnsi="Times New Roman"/>
          <w:sz w:val="28"/>
          <w:szCs w:val="28"/>
        </w:rPr>
        <w:t>Ежеквартально проводятся заседания Ассоциации, осуществляется обмен рабочими группами специалистов по изучению лучшего опыта социальной работы. Для оперативного использования информации о принятых в регионах законодательных и нормативно – правовых актах в части мер социальной поддержки отдельных категорий граждан и социального обслуживания населения открыт сайт Ассоциации.</w:t>
      </w:r>
    </w:p>
    <w:p w:rsidR="001D1888" w:rsidRPr="001B2330" w:rsidRDefault="001D1888" w:rsidP="001B233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330">
        <w:rPr>
          <w:rFonts w:ascii="Times New Roman" w:hAnsi="Times New Roman"/>
          <w:sz w:val="28"/>
          <w:szCs w:val="28"/>
        </w:rPr>
        <w:t>На заседаниях Ассоциации обсуждались:</w:t>
      </w:r>
    </w:p>
    <w:p w:rsidR="001D1888" w:rsidRPr="001B2330" w:rsidRDefault="001D1888" w:rsidP="001B2330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2330">
        <w:rPr>
          <w:rFonts w:ascii="Times New Roman" w:hAnsi="Times New Roman"/>
          <w:sz w:val="28"/>
          <w:szCs w:val="28"/>
        </w:rPr>
        <w:t>Проблемы развития системы социальной защиты населения Омской области и приоритетные направления развития Новосибирской области в новых социально – экономических условиях;</w:t>
      </w:r>
    </w:p>
    <w:p w:rsidR="001D1888" w:rsidRPr="001B2330" w:rsidRDefault="001D1888" w:rsidP="001B2330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2330">
        <w:rPr>
          <w:rFonts w:ascii="Times New Roman" w:hAnsi="Times New Roman"/>
          <w:sz w:val="28"/>
          <w:szCs w:val="28"/>
        </w:rPr>
        <w:t>Новые подходы в социальном обслуживании населения Красноярского края;</w:t>
      </w:r>
    </w:p>
    <w:p w:rsidR="001D1888" w:rsidRPr="001B2330" w:rsidRDefault="001D1888" w:rsidP="001B2330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2330">
        <w:rPr>
          <w:rFonts w:ascii="Times New Roman" w:hAnsi="Times New Roman"/>
          <w:sz w:val="28"/>
          <w:szCs w:val="28"/>
        </w:rPr>
        <w:t>Творческие инициативы в поддержке граждан старшего поколения, медико – социальной реабилитации и адаптации участников локальных войн и вооруженных конфликтов и членов их семей в Кемеровской области;</w:t>
      </w:r>
    </w:p>
    <w:p w:rsidR="001D1888" w:rsidRPr="001B2330" w:rsidRDefault="001D1888" w:rsidP="001B2330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2330">
        <w:rPr>
          <w:rFonts w:ascii="Times New Roman" w:hAnsi="Times New Roman"/>
          <w:sz w:val="28"/>
          <w:szCs w:val="28"/>
        </w:rPr>
        <w:t>Профилактика безнадзорности: проблемы и перспективы, уникальный опыт развития подсобных хозяйств в учреждениях социальной защиты населения Читинской области.</w:t>
      </w:r>
    </w:p>
    <w:p w:rsidR="001D1888" w:rsidRPr="001B2330" w:rsidRDefault="001D1888" w:rsidP="001B233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330">
        <w:rPr>
          <w:rFonts w:ascii="Times New Roman" w:hAnsi="Times New Roman"/>
          <w:sz w:val="28"/>
          <w:szCs w:val="28"/>
        </w:rPr>
        <w:t>Работа Ассоциации в регионах планируется всегда таким образом, чтобы прибывшие на заседание представители регионов имели возможность познакомиться с особенностями организации деятельности социальных учреждений: центров социального обслуживания, центров помощи семье и детям, реабилитационных центров и так далее.</w:t>
      </w:r>
    </w:p>
    <w:p w:rsidR="001D1888" w:rsidRPr="001B2330" w:rsidRDefault="001D1888" w:rsidP="001B233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330">
        <w:rPr>
          <w:rFonts w:ascii="Times New Roman" w:hAnsi="Times New Roman"/>
          <w:sz w:val="28"/>
          <w:szCs w:val="28"/>
        </w:rPr>
        <w:t>Решение Ассоциации обязательно направляются в Министерство здравоохранения и социального развития Российской Федерации, аппарат Полномочного Представителя Президента Российской Федерации в Сибирском Федеральном округе и в Межрегиональную ассоциацию «Сибирское соглашение».</w:t>
      </w:r>
    </w:p>
    <w:p w:rsidR="001D1888" w:rsidRPr="001B2330" w:rsidRDefault="001D1888" w:rsidP="001B233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330">
        <w:rPr>
          <w:rFonts w:ascii="Times New Roman" w:hAnsi="Times New Roman"/>
          <w:sz w:val="28"/>
          <w:szCs w:val="28"/>
        </w:rPr>
        <w:t>Выполнение решений Ассоциации находится на контроле и регулярно рассматривается на ее заседаниях. Установлено взаимодействие с департаментом по вопросам региональной политики Министерства здравоохранения и социального развития Российской Федерации. Сначала идет предварительное согласование проекта решения Ассоциации, а затем осуществляется отработка окончательно принятого документа.</w:t>
      </w:r>
    </w:p>
    <w:p w:rsidR="001D1888" w:rsidRPr="001B2330" w:rsidRDefault="001D1888" w:rsidP="001B233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330">
        <w:rPr>
          <w:rFonts w:ascii="Times New Roman" w:hAnsi="Times New Roman"/>
          <w:sz w:val="28"/>
          <w:szCs w:val="28"/>
        </w:rPr>
        <w:t>Представители Ассоциации, как правило, принимают участие в работе съездов, конференций, круглых столов, проводимых в рамках Сибирского Федерального округа по различным направлениям социальной политики: комплексной реабилитации инвалидов – в г. Чите, социальному партнерству власти и общественных организаций – в г. Омске, семейной политике – в г. Томске, и других.</w:t>
      </w:r>
    </w:p>
    <w:p w:rsidR="001D1888" w:rsidRPr="001B2330" w:rsidRDefault="001D1888" w:rsidP="001B233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330">
        <w:rPr>
          <w:rFonts w:ascii="Times New Roman" w:hAnsi="Times New Roman"/>
          <w:sz w:val="28"/>
          <w:szCs w:val="28"/>
        </w:rPr>
        <w:t>Скоординированные действия, инициативное сотрудничество в составе Ассоциации позволяют ее участникам добиваться конкретных результатов в распространении позитивного опыта на местах и поддерживать друг друга в проведении эффективной социальной политики в Сибирском регионе.</w:t>
      </w:r>
    </w:p>
    <w:p w:rsidR="00C02F6A" w:rsidRDefault="00C02F6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501CFF" w:rsidRPr="001B2330" w:rsidRDefault="00501CFF" w:rsidP="001B233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B2330">
        <w:rPr>
          <w:rFonts w:ascii="Times New Roman" w:hAnsi="Times New Roman"/>
          <w:b/>
          <w:sz w:val="28"/>
          <w:szCs w:val="28"/>
        </w:rPr>
        <w:t>Список литературы:</w:t>
      </w:r>
    </w:p>
    <w:p w:rsidR="00501CFF" w:rsidRPr="001B2330" w:rsidRDefault="00501CFF" w:rsidP="001B233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1CFF" w:rsidRPr="001B2330" w:rsidRDefault="00501CFF" w:rsidP="001B2330">
      <w:pPr>
        <w:pStyle w:val="a7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B2330">
        <w:rPr>
          <w:sz w:val="28"/>
          <w:szCs w:val="28"/>
        </w:rPr>
        <w:t>Эллерт В.В. «Союз наш крепнет и растет» // Журнал «Социальная работа»,</w:t>
      </w:r>
      <w:r w:rsidR="001B2330">
        <w:rPr>
          <w:sz w:val="28"/>
          <w:szCs w:val="28"/>
        </w:rPr>
        <w:t xml:space="preserve"> </w:t>
      </w:r>
      <w:r w:rsidRPr="001B2330">
        <w:rPr>
          <w:sz w:val="28"/>
          <w:szCs w:val="28"/>
        </w:rPr>
        <w:t xml:space="preserve">№ 3, </w:t>
      </w:r>
      <w:smartTag w:uri="urn:schemas-microsoft-com:office:smarttags" w:element="metricconverter">
        <w:smartTagPr>
          <w:attr w:name="ProductID" w:val="2007 г"/>
        </w:smartTagPr>
        <w:r w:rsidRPr="001B2330">
          <w:rPr>
            <w:sz w:val="28"/>
            <w:szCs w:val="28"/>
          </w:rPr>
          <w:t>2007 г</w:t>
        </w:r>
      </w:smartTag>
      <w:r w:rsidRPr="001B2330">
        <w:rPr>
          <w:sz w:val="28"/>
          <w:szCs w:val="28"/>
        </w:rPr>
        <w:t>., с.32 – 35.</w:t>
      </w:r>
      <w:bookmarkStart w:id="0" w:name="_GoBack"/>
      <w:bookmarkEnd w:id="0"/>
    </w:p>
    <w:sectPr w:rsidR="00501CFF" w:rsidRPr="001B2330" w:rsidSect="001B2330">
      <w:headerReference w:type="default" r:id="rId7"/>
      <w:pgSz w:w="11906" w:h="16838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152A" w:rsidRDefault="0057152A" w:rsidP="001D1888">
      <w:pPr>
        <w:spacing w:after="0" w:line="240" w:lineRule="auto"/>
      </w:pPr>
      <w:r>
        <w:separator/>
      </w:r>
    </w:p>
  </w:endnote>
  <w:endnote w:type="continuationSeparator" w:id="0">
    <w:p w:rsidR="0057152A" w:rsidRDefault="0057152A" w:rsidP="001D18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152A" w:rsidRDefault="0057152A" w:rsidP="001D1888">
      <w:pPr>
        <w:spacing w:after="0" w:line="240" w:lineRule="auto"/>
      </w:pPr>
      <w:r>
        <w:separator/>
      </w:r>
    </w:p>
  </w:footnote>
  <w:footnote w:type="continuationSeparator" w:id="0">
    <w:p w:rsidR="0057152A" w:rsidRDefault="0057152A" w:rsidP="001D18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888" w:rsidRDefault="0021450B">
    <w:pPr>
      <w:pStyle w:val="a3"/>
      <w:jc w:val="right"/>
    </w:pPr>
    <w:r>
      <w:rPr>
        <w:noProof/>
      </w:rPr>
      <w:t>2</w:t>
    </w:r>
  </w:p>
  <w:p w:rsidR="001D1888" w:rsidRDefault="001D188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850E0A"/>
    <w:multiLevelType w:val="hybridMultilevel"/>
    <w:tmpl w:val="77C0783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DE858CE"/>
    <w:multiLevelType w:val="hybridMultilevel"/>
    <w:tmpl w:val="9D1A79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1888"/>
    <w:rsid w:val="001B2330"/>
    <w:rsid w:val="001D1888"/>
    <w:rsid w:val="0021450B"/>
    <w:rsid w:val="00217A39"/>
    <w:rsid w:val="002F299B"/>
    <w:rsid w:val="00441881"/>
    <w:rsid w:val="00453386"/>
    <w:rsid w:val="00501CFF"/>
    <w:rsid w:val="0057152A"/>
    <w:rsid w:val="00853530"/>
    <w:rsid w:val="008976C4"/>
    <w:rsid w:val="00B772F8"/>
    <w:rsid w:val="00BA7D6B"/>
    <w:rsid w:val="00BF360E"/>
    <w:rsid w:val="00C02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2A810B9-DD54-45EB-939C-28608E14C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72F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18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1D1888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1D18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semiHidden/>
    <w:locked/>
    <w:rsid w:val="001D1888"/>
    <w:rPr>
      <w:rFonts w:cs="Times New Roman"/>
    </w:rPr>
  </w:style>
  <w:style w:type="paragraph" w:styleId="a7">
    <w:name w:val="footnote text"/>
    <w:basedOn w:val="a"/>
    <w:link w:val="a8"/>
    <w:uiPriority w:val="99"/>
    <w:semiHidden/>
    <w:rsid w:val="001D1888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8">
    <w:name w:val="Текст сноски Знак"/>
    <w:link w:val="a7"/>
    <w:uiPriority w:val="99"/>
    <w:semiHidden/>
    <w:locked/>
    <w:rsid w:val="001D1888"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uiPriority w:val="99"/>
    <w:semiHidden/>
    <w:rsid w:val="001D1888"/>
    <w:rPr>
      <w:rFonts w:cs="Times New Roman"/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853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8535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Froggy</dc:creator>
  <cp:keywords/>
  <dc:description/>
  <cp:lastModifiedBy>admin</cp:lastModifiedBy>
  <cp:revision>2</cp:revision>
  <dcterms:created xsi:type="dcterms:W3CDTF">2014-03-07T20:47:00Z</dcterms:created>
  <dcterms:modified xsi:type="dcterms:W3CDTF">2014-03-07T20:47:00Z</dcterms:modified>
</cp:coreProperties>
</file>