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D8" w:rsidRPr="001710AD" w:rsidRDefault="002C73D8" w:rsidP="002C73D8">
      <w:pPr>
        <w:spacing w:before="120"/>
        <w:jc w:val="center"/>
        <w:rPr>
          <w:b/>
          <w:sz w:val="32"/>
        </w:rPr>
      </w:pPr>
      <w:r w:rsidRPr="001710AD">
        <w:rPr>
          <w:b/>
          <w:sz w:val="32"/>
        </w:rPr>
        <w:t>Особенности измерений расхода и объема энергетических и сырьевых ресурсов.</w:t>
      </w:r>
    </w:p>
    <w:p w:rsidR="002C73D8" w:rsidRPr="00B3762D" w:rsidRDefault="002C73D8" w:rsidP="002C73D8">
      <w:pPr>
        <w:spacing w:before="120"/>
        <w:jc w:val="center"/>
        <w:rPr>
          <w:sz w:val="28"/>
        </w:rPr>
      </w:pPr>
      <w:r w:rsidRPr="00B3762D">
        <w:rPr>
          <w:sz w:val="28"/>
        </w:rPr>
        <w:t>Р.В. Чернышов (мастер ЦТАИ КЦ-2) «Башкирские распределительные тепловые сети - Нефтекамск»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В связи с постоянным ростом цен на энергоносители</w:t>
      </w:r>
      <w:r>
        <w:t xml:space="preserve">, </w:t>
      </w:r>
      <w:r w:rsidRPr="000E5C1A">
        <w:t>сырьевые ресурсы и с целью рационализации их использования предприятия энергосистемы обязаны уделять пристальное внимание учету производимых и потребляемых энергоресурсов. Так же необходимо руководствоваться основными приоритетными направлениями</w:t>
      </w:r>
      <w:r>
        <w:t xml:space="preserve">, </w:t>
      </w:r>
      <w:r w:rsidRPr="000E5C1A">
        <w:t>указанными правительством Российской Федерации: о стремлении к энергоэффективности и энергосбережению.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В первую очередь решение этой задачи заключается в повышении точности измерения расхода и количества среды при коммерческом учете сырьевых потоков</w:t>
      </w:r>
      <w:r>
        <w:t xml:space="preserve">, </w:t>
      </w:r>
      <w:r w:rsidRPr="000E5C1A">
        <w:t>необходимого для осуществления взаимных расчетов между поставщиком и покупателем.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В основе нормативной базы</w:t>
      </w:r>
      <w:r>
        <w:t xml:space="preserve">, </w:t>
      </w:r>
      <w:r w:rsidRPr="000E5C1A">
        <w:t>определяющей требования государственной системы обеспечения единства измерений</w:t>
      </w:r>
      <w:r>
        <w:t xml:space="preserve">, </w:t>
      </w:r>
      <w:r w:rsidRPr="000E5C1A">
        <w:t>лежит Закон РФ «Об обеспечении единства измерений» [1]</w:t>
      </w:r>
      <w:r>
        <w:t xml:space="preserve">, </w:t>
      </w:r>
      <w:r w:rsidRPr="000E5C1A">
        <w:t>принятый в 1996 году. Согласно статье 9 этого Закона измерения должны осуществляться в соответствии с аттестованными в установленном порядке методиками.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Основополагающими в области метрологического обеспечения измерений расхода и количества энергоносителей и сырьевых ресурсов (вода</w:t>
      </w:r>
      <w:r>
        <w:t xml:space="preserve">, </w:t>
      </w:r>
      <w:r w:rsidRPr="000E5C1A">
        <w:t>перегретый пар</w:t>
      </w:r>
      <w:r>
        <w:t xml:space="preserve">, </w:t>
      </w:r>
      <w:r w:rsidRPr="000E5C1A">
        <w:t>природный газ</w:t>
      </w:r>
      <w:r>
        <w:t xml:space="preserve">, </w:t>
      </w:r>
      <w:r w:rsidRPr="000E5C1A">
        <w:t>нефтяной газ и др.) являются документы</w:t>
      </w:r>
      <w:r>
        <w:t xml:space="preserve">, </w:t>
      </w:r>
      <w:r w:rsidRPr="000E5C1A">
        <w:t>посвященные применению измерительных комплексов на базе сужающих устройств: ГОСТ 8.586.(1-5)-2005</w:t>
      </w:r>
      <w:r>
        <w:t xml:space="preserve">, </w:t>
      </w:r>
      <w:r w:rsidRPr="000E5C1A">
        <w:t>РД</w:t>
      </w:r>
      <w:r>
        <w:t xml:space="preserve"> </w:t>
      </w:r>
      <w:r w:rsidRPr="000E5C1A">
        <w:t>50-411-83 [2]; турбинных</w:t>
      </w:r>
      <w:r>
        <w:t xml:space="preserve">, </w:t>
      </w:r>
      <w:r w:rsidRPr="000E5C1A">
        <w:t>вихревых и ротационных преобразователей: ПР</w:t>
      </w:r>
      <w:r>
        <w:t xml:space="preserve"> </w:t>
      </w:r>
      <w:r w:rsidRPr="000E5C1A">
        <w:t>50.2.019-2006 [3].</w:t>
      </w:r>
    </w:p>
    <w:p w:rsidR="002C73D8" w:rsidRPr="00B3762D" w:rsidRDefault="002C73D8" w:rsidP="002C73D8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Расходомеры метода переменного перепада давления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В данный момент самым распространенным на энергопредприятиях методом учета расхода количества среды является метод переменного перепада давления. Этот метод общепризнан и кажется не имеет альтернативы</w:t>
      </w:r>
      <w:r>
        <w:t xml:space="preserve">, </w:t>
      </w:r>
      <w:r w:rsidRPr="000E5C1A">
        <w:t>так ли это?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Измерительный комплекс учета расхода среды основанный на методе переменного перепада состоит из сужающего устройства</w:t>
      </w:r>
      <w:r>
        <w:t xml:space="preserve">, </w:t>
      </w:r>
      <w:r w:rsidRPr="000E5C1A">
        <w:t>устанавливаемого в трубопроводе для создания перепада давления до и после него</w:t>
      </w:r>
      <w:r>
        <w:t xml:space="preserve">, </w:t>
      </w:r>
      <w:r w:rsidRPr="000E5C1A">
        <w:t>датчика переменного перепада давления</w:t>
      </w:r>
      <w:r>
        <w:t xml:space="preserve">, </w:t>
      </w:r>
      <w:r w:rsidRPr="000E5C1A">
        <w:t>датчика давления среды и соединительных (импульсных) трубок</w:t>
      </w:r>
      <w:r>
        <w:t xml:space="preserve">, </w:t>
      </w:r>
      <w:r w:rsidRPr="000E5C1A">
        <w:t>датчика температуры среды устанавливаемого в защитной гильзе врезаемой в трубопровод ( в среднем место установки датчика температуры 20Ду после СУ ).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Действие расходомеров переменного перепада основано на возникновении перепада давлений на сужающем устройстве в трубопроводе при движении через него потока жидкости или газа. При изменении расхода величина этого перепада давлений также изменяется. В расчетах учитываются также температура и давление среды.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Наиболее простым и распространенным сужающим устройством является диафрагма.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Сужающее устройство расходомера переменного перепада давлений является первичным преобразователем</w:t>
      </w:r>
      <w:r>
        <w:t xml:space="preserve">, </w:t>
      </w:r>
      <w:r w:rsidRPr="000E5C1A">
        <w:t xml:space="preserve">в котором расход преобразуется в перепад давлений. Промежуточными преобразователями для расходомеров переменного перепада давлений служат датчики переменного перепада. Датчики переменного перепада давления связаны с сужающим устройством импульсными трубками и устанавливаются в непосредственной близости от него.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К достоинствам следует отнести простоту конструкции преобразователя расхода и возможность поверки беспроливным методом</w:t>
      </w:r>
      <w:r>
        <w:t xml:space="preserve">, </w:t>
      </w:r>
      <w:r w:rsidRPr="000E5C1A">
        <w:t>т.е. при отсутствии аттестованных проливных</w:t>
      </w:r>
      <w:r>
        <w:t xml:space="preserve"> </w:t>
      </w:r>
      <w:r w:rsidRPr="000E5C1A">
        <w:t>стендов. Данная возможность обусловлена наличием наиболее полной научно-технической</w:t>
      </w:r>
      <w:r>
        <w:t xml:space="preserve">, </w:t>
      </w:r>
      <w:r w:rsidRPr="000E5C1A">
        <w:t>в том числе – стандартизованной информации по данному методу измерения.</w:t>
      </w:r>
    </w:p>
    <w:p w:rsidR="002C73D8" w:rsidRDefault="002C73D8" w:rsidP="002C73D8">
      <w:pPr>
        <w:spacing w:before="120"/>
        <w:ind w:firstLine="567"/>
        <w:jc w:val="both"/>
      </w:pPr>
      <w:r w:rsidRPr="000E5C1A">
        <w:t>Недостатками этого метода являются малый диапазон измерения не превышающий значения 1:3.</w:t>
      </w:r>
      <w:r>
        <w:t xml:space="preserve"> </w:t>
      </w:r>
      <w:r w:rsidRPr="000E5C1A">
        <w:t>а в настоящее время</w:t>
      </w:r>
      <w:r>
        <w:t xml:space="preserve">, </w:t>
      </w:r>
      <w:r w:rsidRPr="000E5C1A">
        <w:t>с появлением многопредельных «интеллектуальных» датчиков давления</w:t>
      </w:r>
      <w:r>
        <w:t xml:space="preserve">, </w:t>
      </w:r>
      <w:r w:rsidRPr="000E5C1A">
        <w:t>увеличившийся до 1:10.</w:t>
      </w:r>
      <w:r>
        <w:t xml:space="preserve"> </w:t>
      </w:r>
      <w:r w:rsidRPr="000E5C1A">
        <w:t>Необходимость наличия перед сужающим устройством прямых участков длиной не менее 10 диаметров условного прохода (Ду) трубопровода</w:t>
      </w:r>
      <w:r>
        <w:t xml:space="preserve">, </w:t>
      </w:r>
      <w:r w:rsidRPr="000E5C1A">
        <w:t>а в ряде случаев (при установке СУ после местных гидравлических сопротивлений) достигающих значений 60Ду и более а также после СУ от 5 до 10Ду. Межповерочный интервал составных частей узла учета – 1 год</w:t>
      </w:r>
      <w:r>
        <w:t xml:space="preserve">, </w:t>
      </w:r>
      <w:r w:rsidRPr="000E5C1A">
        <w:t>а измерительного комплекса в индивидуальном порядке от 1 раза в год до одного раза</w:t>
      </w:r>
      <w:r>
        <w:t xml:space="preserve"> </w:t>
      </w:r>
      <w:r w:rsidRPr="000E5C1A">
        <w:t>в 3 года.</w:t>
      </w:r>
    </w:p>
    <w:p w:rsidR="002C73D8" w:rsidRPr="00B3762D" w:rsidRDefault="002C73D8" w:rsidP="002C73D8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Особенности эксплуатации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За счет существующих схем подсоединения датчиков переменного перепада давления к диафрагме</w:t>
      </w:r>
      <w:r>
        <w:t xml:space="preserve"> - </w:t>
      </w:r>
      <w:r w:rsidRPr="000E5C1A">
        <w:t>вентильного блока результаты измерений могут быть искажены неправильным открытием (закрытием) вентилей. Так же существует возможность при ошибочной манипуляции с вентильным блока допустить перегрузку датчика</w:t>
      </w:r>
      <w:r>
        <w:t xml:space="preserve">, </w:t>
      </w:r>
      <w:r w:rsidRPr="000E5C1A">
        <w:t>и тем самым вывести его из строя. Нет никаких гарантий</w:t>
      </w:r>
      <w:r>
        <w:t xml:space="preserve">, </w:t>
      </w:r>
      <w:r w:rsidRPr="000E5C1A">
        <w:t>что обслуживающий персонал</w:t>
      </w:r>
      <w:r>
        <w:t xml:space="preserve"> </w:t>
      </w:r>
      <w:r w:rsidRPr="000E5C1A">
        <w:t>не нарушит установленного порядка операций с вентилями</w:t>
      </w:r>
      <w:r>
        <w:t xml:space="preserve">, </w:t>
      </w:r>
      <w:r w:rsidRPr="000E5C1A">
        <w:t>как показывает опыт</w:t>
      </w:r>
      <w:r>
        <w:t xml:space="preserve">, </w:t>
      </w:r>
      <w:r w:rsidRPr="000E5C1A">
        <w:t>такие нарушения имеют место.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Один их путей решения данной проблемы</w:t>
      </w:r>
      <w:r>
        <w:t xml:space="preserve"> - </w:t>
      </w:r>
      <w:r w:rsidRPr="000E5C1A">
        <w:t>отказаться от применения в схемах подсоединения</w:t>
      </w:r>
      <w:r>
        <w:t xml:space="preserve"> </w:t>
      </w:r>
      <w:r w:rsidRPr="000E5C1A">
        <w:t>датчиков перепада давления</w:t>
      </w:r>
      <w:r>
        <w:t xml:space="preserve"> - </w:t>
      </w:r>
      <w:r w:rsidRPr="000E5C1A">
        <w:t>вентилей как таковых. Существуют безвентильные блоки подсоединения датчиков перепада давления</w:t>
      </w:r>
      <w:r>
        <w:t xml:space="preserve"> </w:t>
      </w:r>
      <w:r w:rsidRPr="000E5C1A">
        <w:t>к диафрагме</w:t>
      </w:r>
      <w:r>
        <w:t xml:space="preserve"> - </w:t>
      </w:r>
      <w:r w:rsidRPr="000E5C1A">
        <w:t>безвентильные менифольды [4]. Блок безвентильный керамический ББК" отвечает техническим требованиям ТУ.У.23272132.006-2000 Такой блок заменяет обычный вентильный блок. Блок монтируется на металлической платформе</w:t>
      </w:r>
      <w:r>
        <w:t xml:space="preserve">, </w:t>
      </w:r>
      <w:r w:rsidRPr="000E5C1A">
        <w:t>с помощью которой он непосредственно соединяется с датчиком перепада давления. Для каждого типа датчиков имеется своя платформа</w:t>
      </w:r>
      <w:r>
        <w:t xml:space="preserve">, </w:t>
      </w:r>
      <w:r w:rsidRPr="000E5C1A">
        <w:t>безвентильный блок может работать с любым типом датчиков перепада давления. Имеются две модификации безвентильного блока: ББК-1</w:t>
      </w:r>
      <w:r>
        <w:t xml:space="preserve"> - </w:t>
      </w:r>
      <w:r w:rsidRPr="000E5C1A">
        <w:t>353 для подсоединения датчиков давления и ББК-2</w:t>
      </w:r>
      <w:r>
        <w:t xml:space="preserve"> - </w:t>
      </w:r>
      <w:r w:rsidRPr="000E5C1A">
        <w:t>для подсоединения датчиков перепала давления Основные технические характеристики блока: номинальный перепад давления</w:t>
      </w:r>
      <w:r>
        <w:t xml:space="preserve"> - </w:t>
      </w:r>
      <w:r w:rsidRPr="000E5C1A">
        <w:t>до 630 кПа; номинальное давление измеряемой среды</w:t>
      </w:r>
      <w:r>
        <w:t xml:space="preserve"> - </w:t>
      </w:r>
      <w:r w:rsidRPr="000E5C1A">
        <w:t>до 4 МПа; рабочая температура от</w:t>
      </w:r>
      <w:r>
        <w:t xml:space="preserve"> - </w:t>
      </w:r>
      <w:r w:rsidRPr="000E5C1A">
        <w:t>30°С до 80°С. Гарантированное количество переключений</w:t>
      </w:r>
      <w:r>
        <w:t xml:space="preserve"> - </w:t>
      </w:r>
      <w:r w:rsidRPr="000E5C1A">
        <w:t>не меньше 50000.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Применение безвентильного блока исключает возможность искажения результата измерения расхода</w:t>
      </w:r>
      <w:r>
        <w:t xml:space="preserve">, </w:t>
      </w:r>
      <w:r w:rsidRPr="000E5C1A">
        <w:t>кроме того исключена перегрузка датчиков при ошибочном переключении вентилей</w:t>
      </w:r>
      <w:r>
        <w:t xml:space="preserve">, </w:t>
      </w:r>
      <w:r w:rsidRPr="000E5C1A">
        <w:t>имеется</w:t>
      </w:r>
      <w:r>
        <w:t xml:space="preserve"> </w:t>
      </w:r>
      <w:r w:rsidRPr="000E5C1A">
        <w:t>возможность проверки датчика на нуль без его демонтажа.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Применение рассматриваемого блока в схеме расходомера переменного перепада давления позволяет повысить точность и надежность измерения расхода и количества энергоносителей.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К одному из существенных недостатков следует отнести нарушение целостности трубопроводов при установке (снятии) в них сужающих устройств. и как следствие необходимость опорожнения трубопровода для проведения ремонтов. Так же из за аварийных режимов (гидроударов и.т.п.)</w:t>
      </w:r>
      <w:r>
        <w:t xml:space="preserve"> </w:t>
      </w:r>
      <w:r w:rsidRPr="000E5C1A">
        <w:t>или нарушении технологии установки возможна разгерметизация и появление свищей на СУ</w:t>
      </w:r>
      <w:r>
        <w:t xml:space="preserve">, </w:t>
      </w:r>
      <w:r w:rsidRPr="000E5C1A">
        <w:t>так же возможно появление свищей гильз датчиков температур. В моей практике был случай образования свищ на гильзе температурного датчика в общем коллекторе прямой сетевой воды. Заменить гильзу без сброса давления невозможно</w:t>
      </w:r>
      <w:r>
        <w:t xml:space="preserve">, </w:t>
      </w:r>
      <w:r w:rsidRPr="000E5C1A">
        <w:t>требуется</w:t>
      </w:r>
      <w:r>
        <w:t xml:space="preserve"> </w:t>
      </w:r>
      <w:r w:rsidRPr="000E5C1A">
        <w:t>останов всей водогрейной части котельной</w:t>
      </w:r>
      <w:r>
        <w:t xml:space="preserve">, </w:t>
      </w:r>
      <w:r w:rsidRPr="000E5C1A">
        <w:t>а как это сделать в самый разгар отопительного сезона когда а улице – 20 оС? Конечно проблема была успешно решена</w:t>
      </w:r>
      <w:r>
        <w:t xml:space="preserve">, </w:t>
      </w:r>
      <w:r w:rsidRPr="000E5C1A">
        <w:t>но факт в том что такой «пустяковый» элемент как защитная гильза может создать серьезные технические проблемы. Для обеспечения надежности теплосистемы становиться</w:t>
      </w:r>
      <w:r>
        <w:t xml:space="preserve">, </w:t>
      </w:r>
      <w:r w:rsidRPr="000E5C1A">
        <w:t>очевидна необходимость замены уже установленных гильз на цельноточеные защитные гильзы серии 2002. Стоимость одной гильзы составляет около 5000 руб.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Измерительный комплекс учета расхода среды основанный на методе переменного перепада состоит из элементов</w:t>
      </w:r>
      <w:r>
        <w:t xml:space="preserve">, </w:t>
      </w:r>
      <w:r w:rsidRPr="000E5C1A">
        <w:t>которые в своей совокупности</w:t>
      </w:r>
      <w:r>
        <w:t xml:space="preserve">, </w:t>
      </w:r>
      <w:r w:rsidRPr="000E5C1A">
        <w:t>к сожалению</w:t>
      </w:r>
      <w:r>
        <w:t xml:space="preserve">, </w:t>
      </w:r>
      <w:r w:rsidRPr="000E5C1A">
        <w:t>уменьшают общую надежность системы. Ремонт и обслуживание данного измерительного комплекса имеет высокую</w:t>
      </w:r>
      <w:r>
        <w:t xml:space="preserve"> </w:t>
      </w:r>
      <w:r w:rsidRPr="000E5C1A">
        <w:t>трудозатратность</w:t>
      </w:r>
      <w:r>
        <w:t xml:space="preserve">, </w:t>
      </w:r>
      <w:r w:rsidRPr="000E5C1A">
        <w:t>и сравнительно маленький межповерочный интервал. Более того проведение ремонта</w:t>
      </w:r>
      <w:r>
        <w:t xml:space="preserve">, </w:t>
      </w:r>
      <w:r w:rsidRPr="000E5C1A">
        <w:t>снятие для проведения поверки СУ требует изменение режима работы трубопровода</w:t>
      </w:r>
      <w:r>
        <w:t xml:space="preserve">, </w:t>
      </w:r>
      <w:r w:rsidRPr="000E5C1A">
        <w:t xml:space="preserve">сброса давления и опорожнение от теплоносителя.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 xml:space="preserve">Если рассматривать измерительный комплекс с точки зрения энергосбережения то в общем электропотребление комплекса составляет 83 VA </w:t>
      </w:r>
      <w:r>
        <w:t xml:space="preserve">, </w:t>
      </w:r>
      <w:r w:rsidRPr="000E5C1A">
        <w:t>к примеру</w:t>
      </w:r>
      <w:r>
        <w:t xml:space="preserve"> </w:t>
      </w:r>
      <w:r w:rsidRPr="000E5C1A">
        <w:t>у современных расходомеров электропотребление составляет от 10 до 50 VA.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При организации учета энергоносителей необходимо иметь в виду</w:t>
      </w:r>
      <w:r>
        <w:t xml:space="preserve">, </w:t>
      </w:r>
      <w:r w:rsidRPr="000E5C1A">
        <w:t>что условия эксплуатации оказывают существенное влияние на метрологические характеристики средств измерений. У измерительных комплексов учета расхода основанных на методе переменного перепада давления существует 30% зона в начале шкалы. В этом диапазоне величина погрешности измерительного комплекса</w:t>
      </w:r>
      <w:r>
        <w:t xml:space="preserve"> </w:t>
      </w:r>
      <w:r w:rsidRPr="000E5C1A">
        <w:t>не нормируется.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 xml:space="preserve">Так в моей практике был случай: коммерческий узел учета пара рассчитан на максимальный расход 4 т/ч </w:t>
      </w:r>
      <w:r>
        <w:t xml:space="preserve">, </w:t>
      </w:r>
      <w:r w:rsidRPr="000E5C1A">
        <w:t>давление пара 10 кгс/см2. Один из потребителей отказался от потребления пара</w:t>
      </w:r>
      <w:r>
        <w:t xml:space="preserve">, </w:t>
      </w:r>
      <w:r w:rsidRPr="000E5C1A">
        <w:t>нагрузка</w:t>
      </w:r>
      <w:r>
        <w:t xml:space="preserve"> </w:t>
      </w:r>
      <w:r w:rsidRPr="000E5C1A">
        <w:t>снизилась до 1 ÷</w:t>
      </w:r>
      <w:r>
        <w:t xml:space="preserve"> </w:t>
      </w:r>
      <w:r w:rsidRPr="000E5C1A">
        <w:t>2 т/ч что привело к тому что система измерения расхода пара стала работать в 30 % зоне нечувствительности измерительного комплекса [5]. Совместно с инженером метрологом</w:t>
      </w:r>
      <w:r>
        <w:t xml:space="preserve"> </w:t>
      </w:r>
      <w:r w:rsidRPr="000E5C1A">
        <w:t>было разработано техническое решение о снижении предела максимального расхода узла учета пара до 2</w:t>
      </w:r>
      <w:r>
        <w:t xml:space="preserve">, </w:t>
      </w:r>
      <w:r w:rsidRPr="000E5C1A">
        <w:t>5 т/ч и после одобрения руководством реализовано. Это позволило наиболее оптимально учитывать расход пара</w:t>
      </w:r>
      <w:r>
        <w:t xml:space="preserve">, </w:t>
      </w:r>
      <w:r w:rsidRPr="000E5C1A">
        <w:t>эффективность перехода на другой диапазон измерений составил 19 Гкал в сутки</w:t>
      </w:r>
      <w:r>
        <w:t xml:space="preserve">, </w:t>
      </w:r>
      <w:r w:rsidRPr="000E5C1A">
        <w:t xml:space="preserve">с прежним диапазоном измерений это просто не учитывалось. К сведению: для перехода на другой диапазон пришлось приобрести новое СУ стоимость которого составляет 18000 руб. </w:t>
      </w:r>
      <w:r>
        <w:t xml:space="preserve">, </w:t>
      </w:r>
      <w:r w:rsidRPr="000E5C1A">
        <w:t>экономия</w:t>
      </w:r>
      <w:r>
        <w:t xml:space="preserve"> </w:t>
      </w:r>
      <w:r w:rsidRPr="000E5C1A">
        <w:t>от перехода в связи с более точным учтем теплоносителя составляет</w:t>
      </w:r>
      <w:r>
        <w:t xml:space="preserve"> </w:t>
      </w:r>
      <w:r w:rsidRPr="000E5C1A">
        <w:t>9876 рублей без учета НДС в сутки.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 xml:space="preserve">Требования к современному расходомеру.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Из всего вышеперечисленного</w:t>
      </w:r>
      <w:r>
        <w:t xml:space="preserve"> </w:t>
      </w:r>
      <w:r w:rsidRPr="000E5C1A">
        <w:t>следует</w:t>
      </w:r>
      <w:r>
        <w:t xml:space="preserve">, </w:t>
      </w:r>
      <w:r w:rsidRPr="000E5C1A">
        <w:t xml:space="preserve">что измерительный комплекс должен удовлетворять следующим требованиям: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учет расхода должен выполняться</w:t>
      </w:r>
      <w:r>
        <w:t xml:space="preserve"> </w:t>
      </w:r>
      <w:r w:rsidRPr="000E5C1A">
        <w:t>по аттестованным методикам соответствующим ГОСТ 8.586.(1-5)-2005</w:t>
      </w:r>
      <w:r>
        <w:t xml:space="preserve">,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высокий класс точности</w:t>
      </w:r>
      <w:r>
        <w:t xml:space="preserve">,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высокая надежность работы</w:t>
      </w:r>
      <w:r>
        <w:t xml:space="preserve">,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возможность демонтажа</w:t>
      </w:r>
      <w:r>
        <w:t xml:space="preserve">, </w:t>
      </w:r>
      <w:r w:rsidRPr="000E5C1A">
        <w:t>замены без изменения режима работы трубопровода</w:t>
      </w:r>
      <w:r>
        <w:t xml:space="preserve">,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низкая трудоемкость при</w:t>
      </w:r>
      <w:r>
        <w:t xml:space="preserve"> </w:t>
      </w:r>
      <w:r w:rsidRPr="000E5C1A">
        <w:t>эксплуатации</w:t>
      </w:r>
      <w:r>
        <w:t xml:space="preserve">, </w:t>
      </w:r>
      <w:r w:rsidRPr="000E5C1A">
        <w:t>техническом обслуживании и ремонте</w:t>
      </w:r>
      <w:r>
        <w:t xml:space="preserve">,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большой межповерочный интервал</w:t>
      </w:r>
      <w:r>
        <w:t xml:space="preserve">,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токовый и цифровой выходные сигналы.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Все это играет немаловажную роль при учете себестоимости теплоносителя. Необходимо стремиться к уменьшению трудоемкости ремонта</w:t>
      </w:r>
      <w:r>
        <w:t xml:space="preserve">, </w:t>
      </w:r>
      <w:r w:rsidRPr="000E5C1A">
        <w:t>что открывает возможность оптимизации обслуживающего измерительный комплекс персонала.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Пример новое поколение расходомеров . Погружной вихревой расходомеров-счетчик"EMCO"</w:t>
      </w:r>
      <w:r>
        <w:t xml:space="preserve"> </w:t>
      </w:r>
      <w:r w:rsidRPr="000E5C1A">
        <w:t>серии V-Bаr.</w:t>
      </w:r>
      <w:r>
        <w:t xml:space="preserve">, </w:t>
      </w:r>
      <w:r w:rsidRPr="000E5C1A">
        <w:t>PhD.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Существует целый ряд методик измерения расхода и количества энергоносителей</w:t>
      </w:r>
      <w:r>
        <w:t xml:space="preserve">, </w:t>
      </w:r>
      <w:r w:rsidRPr="000E5C1A">
        <w:t>сырьевых ресурсов при коммерческом учете. Не станем рассматривать их все в этой работе</w:t>
      </w:r>
      <w:r>
        <w:t xml:space="preserve">, </w:t>
      </w:r>
      <w:r w:rsidRPr="000E5C1A">
        <w:t>ввиду большого объема информации. Уверен</w:t>
      </w:r>
      <w:r>
        <w:t xml:space="preserve">, </w:t>
      </w:r>
      <w:r w:rsidRPr="000E5C1A">
        <w:t>каждая</w:t>
      </w:r>
      <w:r>
        <w:t xml:space="preserve"> </w:t>
      </w:r>
      <w:r w:rsidRPr="000E5C1A">
        <w:t>из них найдет свое место оптимальной реализации в зависимости от конкретных условий. Я остановил свое внимание на измерительном комплексе</w:t>
      </w:r>
      <w:r>
        <w:t xml:space="preserve">, </w:t>
      </w:r>
      <w:r w:rsidRPr="000E5C1A">
        <w:t>удовлетворяющем вышеперечисленным требованиям это универсальные расходомеры "EMCO" (V-bar</w:t>
      </w:r>
      <w:r>
        <w:t xml:space="preserve">, </w:t>
      </w:r>
      <w:r w:rsidRPr="000E5C1A">
        <w:t>PhD). Универсальные расходомеры фирмы «EMCO» (США) используются для учета расходов сжатого воздуха и практически любых технических газов</w:t>
      </w:r>
      <w:r>
        <w:t xml:space="preserve">, </w:t>
      </w:r>
      <w:r w:rsidRPr="000E5C1A">
        <w:t>насыщенного или перегретого пара</w:t>
      </w:r>
      <w:r>
        <w:t xml:space="preserve">, </w:t>
      </w:r>
      <w:r w:rsidRPr="000E5C1A">
        <w:t>питьевой и технической воды</w:t>
      </w:r>
      <w:r>
        <w:t xml:space="preserve">, </w:t>
      </w:r>
      <w:r w:rsidRPr="000E5C1A">
        <w:t>конденсата</w:t>
      </w:r>
      <w:r>
        <w:t xml:space="preserve">, </w:t>
      </w:r>
      <w:r w:rsidRPr="000E5C1A">
        <w:t>низковязких углеводородов и других непроводящих жидкостей</w:t>
      </w:r>
      <w:r>
        <w:t xml:space="preserve">, </w:t>
      </w:r>
      <w:r w:rsidRPr="000E5C1A">
        <w:t>щелочей</w:t>
      </w:r>
      <w:r>
        <w:t xml:space="preserve">, </w:t>
      </w:r>
      <w:r w:rsidRPr="000E5C1A">
        <w:t>кислот и других химикатов. Диаметры трубопроводов для установки расходомеров</w:t>
      </w:r>
      <w:r>
        <w:t xml:space="preserve"> - </w:t>
      </w:r>
      <w:r w:rsidRPr="000E5C1A">
        <w:t xml:space="preserve">от 12 до </w:t>
      </w:r>
      <w:smartTag w:uri="urn:schemas-microsoft-com:office:smarttags" w:element="metricconverter">
        <w:smartTagPr>
          <w:attr w:name="ProductID" w:val="2500 мм"/>
        </w:smartTagPr>
        <w:r w:rsidRPr="000E5C1A">
          <w:t>2500 мм</w:t>
        </w:r>
      </w:smartTag>
      <w:r w:rsidRPr="000E5C1A">
        <w:t>. В России эксплуатируются с 1996 года. Расходомеры ЕМСО могут использоваться в комплекте с отечественными вычислителями</w:t>
      </w:r>
      <w:r>
        <w:t xml:space="preserve">, </w:t>
      </w:r>
      <w:r w:rsidRPr="000E5C1A">
        <w:t>например: ИМ-2300</w:t>
      </w:r>
      <w:r>
        <w:t xml:space="preserve">, </w:t>
      </w:r>
      <w:r w:rsidRPr="000E5C1A">
        <w:t>СПТ</w:t>
      </w:r>
      <w:r>
        <w:t xml:space="preserve">, </w:t>
      </w:r>
      <w:r w:rsidRPr="000E5C1A">
        <w:t>СТД (ВТД)</w:t>
      </w:r>
      <w:r>
        <w:t xml:space="preserve">, </w:t>
      </w:r>
      <w:r w:rsidRPr="000E5C1A">
        <w:t>ВИС.Т</w:t>
      </w:r>
      <w:r>
        <w:t xml:space="preserve">, </w:t>
      </w:r>
      <w:r w:rsidRPr="000E5C1A">
        <w:t>Карат</w:t>
      </w:r>
      <w:r>
        <w:t xml:space="preserve">, </w:t>
      </w:r>
      <w:r w:rsidRPr="000E5C1A">
        <w:t>а также термометрами и термопреобразователями ТСП</w:t>
      </w:r>
      <w:r>
        <w:t xml:space="preserve">, </w:t>
      </w:r>
      <w:r w:rsidRPr="000E5C1A">
        <w:t>ТПТ</w:t>
      </w:r>
      <w:r>
        <w:t xml:space="preserve">, </w:t>
      </w:r>
      <w:r w:rsidRPr="000E5C1A">
        <w:t>КТСПР</w:t>
      </w:r>
      <w:r>
        <w:t xml:space="preserve">, </w:t>
      </w:r>
      <w:r w:rsidRPr="000E5C1A">
        <w:t>КТПТР датчиками давления КРТ</w:t>
      </w:r>
      <w:r>
        <w:t xml:space="preserve">, </w:t>
      </w:r>
      <w:r w:rsidRPr="000E5C1A">
        <w:t>КРС</w:t>
      </w:r>
      <w:r>
        <w:t xml:space="preserve">, </w:t>
      </w:r>
      <w:r w:rsidRPr="000E5C1A">
        <w:t xml:space="preserve">Сапфир и др. что позволяет существенно снизить стоимость комплекта оборудования для узлов учета без снижения качества.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Приборы сертифицированы согласно международных и Российских стандартов на данный вид продукции. Высокая точность измерения расходомеров сохраняется постоянной во всем диапазоне</w:t>
      </w:r>
      <w:r>
        <w:t xml:space="preserve">, </w:t>
      </w:r>
      <w:r w:rsidRPr="000E5C1A">
        <w:t>что подтверждают Международный Сертификат Качества ISO 9001</w:t>
      </w:r>
      <w:r>
        <w:t xml:space="preserve">, </w:t>
      </w:r>
      <w:r w:rsidRPr="000E5C1A">
        <w:t>Национальный Институт Стандартов и Технологии США (NIST) [6]</w:t>
      </w:r>
      <w:r>
        <w:t xml:space="preserve">, </w:t>
      </w:r>
      <w:r w:rsidRPr="000E5C1A">
        <w:t>Госстандарт России. Использование частотного сигнала</w:t>
      </w:r>
      <w:r>
        <w:t xml:space="preserve">, </w:t>
      </w:r>
      <w:r w:rsidRPr="000E5C1A">
        <w:t>микропроцессорная обработка результата измерения обеспечивают высокую точность и помехоустойчивость в самых сложных условиях применения.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Конструкция расходомера РhD предусматривает возможность извлечения сенсора с электронным блоком без демонтажа расходомера из трубопровода</w:t>
      </w:r>
      <w:r>
        <w:t xml:space="preserve">, </w:t>
      </w:r>
      <w:r w:rsidRPr="000E5C1A">
        <w:t>а расходомер V-Bаr</w:t>
      </w:r>
      <w:r>
        <w:t xml:space="preserve"> </w:t>
      </w:r>
      <w:r w:rsidRPr="000E5C1A">
        <w:t>может быть не только снят</w:t>
      </w:r>
      <w:r>
        <w:t xml:space="preserve">, </w:t>
      </w:r>
      <w:r w:rsidRPr="000E5C1A">
        <w:t>но и установлен по технологии «горячей врезки»</w:t>
      </w:r>
      <w:r>
        <w:t xml:space="preserve">, </w:t>
      </w:r>
      <w:r w:rsidRPr="000E5C1A">
        <w:t xml:space="preserve">когда отверстие в трубопроводе прорезается без снятия давления через изолирующий клапан.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Вихревые расходомеры V-Bаr не имеют подвижных частей</w:t>
      </w:r>
      <w:r>
        <w:t xml:space="preserve">, </w:t>
      </w:r>
      <w:r w:rsidRPr="000E5C1A">
        <w:t>нечувствительны к превышению верхнего предела измерения расхода. Использование специальных сплавов значительно уменьшает абразивное влияние среды</w:t>
      </w:r>
      <w:r>
        <w:t xml:space="preserve">, </w:t>
      </w:r>
      <w:r w:rsidRPr="000E5C1A">
        <w:t>и</w:t>
      </w:r>
      <w:r>
        <w:t xml:space="preserve">, </w:t>
      </w:r>
      <w:r w:rsidRPr="000E5C1A">
        <w:t>кроме того</w:t>
      </w:r>
      <w:r>
        <w:t xml:space="preserve">, </w:t>
      </w:r>
      <w:r w:rsidRPr="000E5C1A">
        <w:t>даже коррозия или эрозия тела обтекания не приводят к значительному снижению точности. Высокая точность измерений сохраняется постоянной во всем диапазоне измерений расхода</w:t>
      </w:r>
      <w:r>
        <w:t xml:space="preserve">, </w:t>
      </w:r>
      <w:r w:rsidRPr="000E5C1A">
        <w:t>а частотный вихревой сигнал обеспечивает долговременную стабильность показаний</w:t>
      </w:r>
      <w:r>
        <w:t xml:space="preserve">, </w:t>
      </w:r>
      <w:r w:rsidRPr="000E5C1A">
        <w:t>воспроизводимость и отсутствие дрейфа нуля. Вихревые расходомеры V-Bаr имеют пожизненную</w:t>
      </w:r>
      <w:r>
        <w:t xml:space="preserve"> </w:t>
      </w:r>
      <w:r w:rsidRPr="000E5C1A">
        <w:t>калибровку</w:t>
      </w:r>
      <w:r>
        <w:t xml:space="preserve">, </w:t>
      </w:r>
      <w:r w:rsidRPr="000E5C1A">
        <w:t>т.е. метрологические характеристики остаются неизменными в течение всего срока службы расходомера и не требуют какой-либо регулировки или подстройки при периодической поверке.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Особенности и преимущества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один и тот же расходомер одной и той же стоимости может быть установлен на трубопроводе диаметром как 75</w:t>
      </w:r>
      <w:r>
        <w:t xml:space="preserve">, </w:t>
      </w:r>
      <w:r w:rsidRPr="000E5C1A">
        <w:t xml:space="preserve">так и </w:t>
      </w:r>
      <w:smartTag w:uri="urn:schemas-microsoft-com:office:smarttags" w:element="metricconverter">
        <w:smartTagPr>
          <w:attr w:name="ProductID" w:val="2000 мм"/>
        </w:smartTagPr>
        <w:r w:rsidRPr="000E5C1A">
          <w:t>2000 мм</w:t>
        </w:r>
      </w:smartTag>
      <w:r w:rsidRPr="000E5C1A">
        <w:t>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высокая температура и давление среды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пренебрежимо малые потери давления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отсутствие подвижных частей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высокая точность измерений в широком диапазоне расходов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отсутствие дрейфа нуля и высокая воспроизводимость показаний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простота установки и демонтажа без снятия давления в трубопроводе. (метод монтажа «горячая врезка» позволяет установку и удаление расходомеров без перекрытия трубопровода и остановки технологического процесса; что не только позволяет избежать затрат</w:t>
      </w:r>
      <w:r>
        <w:t xml:space="preserve">, </w:t>
      </w:r>
      <w:r w:rsidRPr="000E5C1A">
        <w:t>связанных с прекращением подачи энергии</w:t>
      </w:r>
      <w:r>
        <w:t xml:space="preserve">, </w:t>
      </w:r>
      <w:r w:rsidRPr="000E5C1A">
        <w:t>но и значительно сокращает трудовые затраты.) [7].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 xml:space="preserve">- унифицированный токовый и частотный выходные сигналы (протокол связи HART позволяет использовать расходомеры в автоматизированных системах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управления технологическими процессами.)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пользовательский интерфейс позволяет программирование расходомеров по месту.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измерение давления и температуры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нечувствителен к превышению верхнего предела измерении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большой</w:t>
      </w:r>
      <w:r>
        <w:t xml:space="preserve"> </w:t>
      </w:r>
      <w:r w:rsidRPr="000E5C1A">
        <w:t>межповерочный интервал– 4 года..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Что даёт потребителю применение погружного расходомера: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снижение расходов на демонтаж и обратную установку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снижение до 0 (нуля) времени простоя технологического оборудования для проведения регламента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снижение энергетических затрат за счёт уменьшения сопротивления потоку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снижение затрат</w:t>
      </w:r>
      <w:r>
        <w:t xml:space="preserve"> - </w:t>
      </w:r>
      <w:r w:rsidRPr="000E5C1A">
        <w:t xml:space="preserve">цена / диаметр трубопровода (экономическая целесообразность применения на трубопроводе от </w:t>
      </w:r>
      <w:smartTag w:uri="urn:schemas-microsoft-com:office:smarttags" w:element="metricconverter">
        <w:smartTagPr>
          <w:attr w:name="ProductID" w:val="250 мм"/>
        </w:smartTagPr>
        <w:r w:rsidRPr="000E5C1A">
          <w:t>250 мм</w:t>
        </w:r>
      </w:smartTag>
      <w:r w:rsidRPr="000E5C1A">
        <w:t>)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унификация оборудования в снижение затрат на ЗИП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- снижение потерь от погрешности измерения на малых расходах</w:t>
      </w:r>
    </w:p>
    <w:p w:rsidR="002C73D8" w:rsidRDefault="002C73D8" w:rsidP="002C73D8">
      <w:pPr>
        <w:spacing w:before="120"/>
        <w:ind w:firstLine="567"/>
        <w:jc w:val="both"/>
      </w:pPr>
      <w:r w:rsidRPr="000E5C1A">
        <w:t>- снижение затрат на метрологическое обслуживание</w:t>
      </w:r>
    </w:p>
    <w:p w:rsidR="002C73D8" w:rsidRDefault="002C73D8" w:rsidP="002C73D8">
      <w:pPr>
        <w:spacing w:before="120"/>
        <w:ind w:firstLine="567"/>
        <w:jc w:val="both"/>
      </w:pPr>
      <w:r w:rsidRPr="000E5C1A">
        <w:t>Стоимость вихревой расходомер-счетчик "EMCO"</w:t>
      </w:r>
      <w:r>
        <w:t xml:space="preserve"> </w:t>
      </w:r>
      <w:r w:rsidRPr="000E5C1A">
        <w:t>серии V-Bаr</w:t>
      </w:r>
      <w:r>
        <w:t xml:space="preserve"> </w:t>
      </w:r>
      <w:r w:rsidRPr="000E5C1A">
        <w:t>от 188.795 руб.</w:t>
      </w:r>
      <w:r>
        <w:t xml:space="preserve">, </w:t>
      </w:r>
      <w:r w:rsidRPr="000E5C1A">
        <w:t>стоимость измерительного комплекса на основе метода переменного перепада давления составит примерно 120000 руб.</w:t>
      </w:r>
    </w:p>
    <w:p w:rsidR="002C73D8" w:rsidRPr="00B3762D" w:rsidRDefault="002C73D8" w:rsidP="002C73D8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Заключение.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 xml:space="preserve">Применяемые в данный момент измерительные комплексы учета расхода </w:t>
      </w:r>
      <w:r>
        <w:t xml:space="preserve"> </w:t>
      </w:r>
      <w:r w:rsidRPr="000E5C1A">
        <w:t>и количества энергоносителей</w:t>
      </w:r>
      <w:r>
        <w:t xml:space="preserve">, </w:t>
      </w:r>
      <w:r w:rsidRPr="000E5C1A">
        <w:t>сырьевых ресурсов основанные на методе переменного перепада давления морально устарели и физически исчерпали свой ресурс. Дальнейшая их эксплуатация может стать причиной неадекватного учета расхода и технических аварий. Ремонт или полная замена составных элементов измерительного комплекса экономически неэффективна</w:t>
      </w:r>
      <w:r>
        <w:t xml:space="preserve">, </w:t>
      </w:r>
      <w:r w:rsidRPr="000E5C1A">
        <w:t>к тому же данные элементы измерительного комплекса уже не</w:t>
      </w:r>
      <w:r>
        <w:t xml:space="preserve"> </w:t>
      </w:r>
      <w:r w:rsidRPr="000E5C1A">
        <w:t xml:space="preserve">соответствуют современным требованиям.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Необходимо внедрение расходомеров нового поколения способных соответствовать вышеперечисленным требованиям</w:t>
      </w:r>
      <w:r>
        <w:t xml:space="preserve">, </w:t>
      </w:r>
      <w:r w:rsidRPr="000E5C1A">
        <w:t>и как следствие</w:t>
      </w:r>
      <w:r>
        <w:t xml:space="preserve"> - </w:t>
      </w:r>
      <w:r w:rsidRPr="000E5C1A">
        <w:t>требованиям энергоэффективности и энергосбережения. "Модернизация – это всегда ломка. Технологическая модернизация – создание новых отраслей производства</w:t>
      </w:r>
      <w:r>
        <w:t xml:space="preserve">, </w:t>
      </w:r>
      <w:r w:rsidRPr="000E5C1A">
        <w:t>переход на новые технологии</w:t>
      </w:r>
      <w:r>
        <w:t xml:space="preserve">, </w:t>
      </w:r>
      <w:r w:rsidRPr="000E5C1A">
        <w:t>развитие новых источников энергии</w:t>
      </w:r>
      <w:r>
        <w:t xml:space="preserve">, </w:t>
      </w:r>
      <w:r w:rsidRPr="000E5C1A">
        <w:t>фармацевтическая промышленность</w:t>
      </w:r>
      <w:r>
        <w:t xml:space="preserve">, </w:t>
      </w:r>
      <w:r w:rsidRPr="000E5C1A">
        <w:t>космос</w:t>
      </w:r>
      <w:r>
        <w:t xml:space="preserve">, </w:t>
      </w:r>
      <w:r w:rsidRPr="000E5C1A">
        <w:t>все это</w:t>
      </w:r>
      <w:r>
        <w:t xml:space="preserve"> - </w:t>
      </w:r>
      <w:r w:rsidRPr="000E5C1A">
        <w:t>большой объем задач.</w:t>
      </w:r>
    </w:p>
    <w:p w:rsidR="002C73D8" w:rsidRDefault="002C73D8" w:rsidP="002C73D8">
      <w:pPr>
        <w:spacing w:before="120"/>
        <w:ind w:firstLine="567"/>
        <w:jc w:val="both"/>
      </w:pPr>
      <w:r w:rsidRPr="000E5C1A">
        <w:t>Сопротивление чиновников всегда есть</w:t>
      </w:r>
      <w:r>
        <w:t xml:space="preserve">, </w:t>
      </w:r>
      <w:r w:rsidRPr="000E5C1A">
        <w:t>и это не потому</w:t>
      </w:r>
      <w:r>
        <w:t xml:space="preserve">, </w:t>
      </w:r>
      <w:r w:rsidRPr="000E5C1A">
        <w:t>что все чиновники такие плохие. Просто есть определенный консерватизм мышления</w:t>
      </w:r>
      <w:r>
        <w:t xml:space="preserve">, </w:t>
      </w:r>
      <w:r w:rsidRPr="000E5C1A">
        <w:t>люди привыкают жить в определенной системе координат. Кого-то приходится убеждать</w:t>
      </w:r>
      <w:r>
        <w:t xml:space="preserve">, </w:t>
      </w:r>
      <w:r w:rsidRPr="000E5C1A">
        <w:t>кого-то приходится ломать. Так устроена жизнь"- Дмитрий Медведев. [8].</w:t>
      </w:r>
    </w:p>
    <w:p w:rsidR="002C73D8" w:rsidRPr="00B3762D" w:rsidRDefault="002C73D8" w:rsidP="002C73D8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Список литературы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1. Закон РФ «Об обеспечении единства измерений»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2. РД 50-411-83 «Расход жидкостей и газов. Методика выполнения измерений с помощью специальных сужающих устройств»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3 ПР 50.2.019-2006 «ГСИ. Методика выполнения измерений при помощи</w:t>
      </w:r>
      <w:r>
        <w:t xml:space="preserve"> </w:t>
      </w:r>
      <w:r w:rsidRPr="000E5C1A">
        <w:t>турбинных</w:t>
      </w:r>
      <w:r>
        <w:t xml:space="preserve">, </w:t>
      </w:r>
      <w:r w:rsidRPr="000E5C1A">
        <w:t>ротационных и вихревых счетчиков».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4 Пистун Е.П.</w:t>
      </w:r>
      <w:r>
        <w:t xml:space="preserve">, </w:t>
      </w:r>
      <w:r w:rsidRPr="000E5C1A">
        <w:t>Дубиль Р.Я. Учет и экономия природного газа.</w:t>
      </w:r>
      <w:r>
        <w:t xml:space="preserve"> - </w:t>
      </w:r>
      <w:r w:rsidRPr="000E5C1A">
        <w:t>Материалы</w:t>
      </w:r>
      <w:r>
        <w:t xml:space="preserve"> </w:t>
      </w:r>
    </w:p>
    <w:p w:rsidR="002C73D8" w:rsidRDefault="002C73D8" w:rsidP="002C73D8">
      <w:pPr>
        <w:spacing w:before="120"/>
        <w:ind w:firstLine="567"/>
        <w:jc w:val="both"/>
      </w:pPr>
      <w:r w:rsidRPr="000E5C1A">
        <w:t>Форума Междунар. Н.-п. конф. 10-я конф. "Коммерческий учет энергоносителей"</w:t>
      </w:r>
      <w:r>
        <w:t xml:space="preserve">, 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11-я конф. посвящена памяти проф. Кремлевского П.П. "Совершенствование измерений расхода жидкости</w:t>
      </w:r>
      <w:r>
        <w:t xml:space="preserve">, </w:t>
      </w:r>
      <w:r w:rsidRPr="000E5C1A">
        <w:t>газа и пара"</w:t>
      </w:r>
      <w:r>
        <w:t xml:space="preserve">, </w:t>
      </w:r>
      <w:r w:rsidRPr="000E5C1A">
        <w:t>Санкт-Петербург: Политехника</w:t>
      </w:r>
      <w:r>
        <w:t xml:space="preserve">, </w:t>
      </w:r>
      <w:r w:rsidRPr="000E5C1A">
        <w:t>1999</w:t>
      </w:r>
      <w:r>
        <w:t xml:space="preserve">, </w:t>
      </w:r>
      <w:r w:rsidRPr="000E5C1A">
        <w:t>с. 19-29.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5. Техническое описание и инструкция по эксплуатации ТО-1054.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6. Сайт компании «EMCO»</w:t>
      </w:r>
      <w:r>
        <w:t xml:space="preserve"> </w:t>
      </w:r>
      <w:r w:rsidRPr="000E5C1A">
        <w:t>http://www.emcoflow.com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7 Монтаж на трубопроводе ( погружного</w:t>
      </w:r>
      <w:r>
        <w:t xml:space="preserve"> </w:t>
      </w:r>
      <w:r w:rsidRPr="000E5C1A">
        <w:t>вихревого расходомера V-Bаr (flash-видео): http://depart.infontr.ru/flash8.htm</w:t>
      </w:r>
    </w:p>
    <w:p w:rsidR="002C73D8" w:rsidRPr="000E5C1A" w:rsidRDefault="002C73D8" w:rsidP="002C73D8">
      <w:pPr>
        <w:spacing w:before="120"/>
        <w:ind w:firstLine="567"/>
        <w:jc w:val="both"/>
      </w:pPr>
      <w:r w:rsidRPr="000E5C1A">
        <w:t>8. Сайт Первого канала http://www.1tv.ru/news/polit/164799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3D8"/>
    <w:rsid w:val="000E5C1A"/>
    <w:rsid w:val="001710AD"/>
    <w:rsid w:val="001A35F6"/>
    <w:rsid w:val="002C73D8"/>
    <w:rsid w:val="00337C79"/>
    <w:rsid w:val="003C0D91"/>
    <w:rsid w:val="0051180B"/>
    <w:rsid w:val="00792A85"/>
    <w:rsid w:val="00811DD4"/>
    <w:rsid w:val="00B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E6EB98-74B5-4CBF-8E16-338654A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3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измерений расхода и объема энергетических и сырьевых ресурсов</vt:lpstr>
    </vt:vector>
  </TitlesOfParts>
  <Company>Home</Company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измерений расхода и объема энергетических и сырьевых ресурсов</dc:title>
  <dc:subject/>
  <dc:creator>User</dc:creator>
  <cp:keywords/>
  <dc:description/>
  <cp:lastModifiedBy>admin</cp:lastModifiedBy>
  <cp:revision>2</cp:revision>
  <dcterms:created xsi:type="dcterms:W3CDTF">2014-02-20T06:52:00Z</dcterms:created>
  <dcterms:modified xsi:type="dcterms:W3CDTF">2014-02-20T06:52:00Z</dcterms:modified>
</cp:coreProperties>
</file>