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E85" w:rsidRPr="00393AC8" w:rsidRDefault="00F87E85" w:rsidP="00F87E85">
      <w:pPr>
        <w:spacing w:before="120"/>
        <w:jc w:val="center"/>
        <w:rPr>
          <w:b/>
          <w:bCs/>
          <w:sz w:val="32"/>
          <w:szCs w:val="32"/>
        </w:rPr>
      </w:pPr>
      <w:r w:rsidRPr="00393AC8">
        <w:rPr>
          <w:b/>
          <w:bCs/>
          <w:sz w:val="32"/>
          <w:szCs w:val="32"/>
        </w:rPr>
        <w:t>Осознанный выбор образовательной траектории как результат адекватной оценки старшеклассником его предпрофессиональных компетенций</w:t>
      </w:r>
    </w:p>
    <w:p w:rsidR="00F87E85" w:rsidRPr="00393AC8" w:rsidRDefault="00F87E85" w:rsidP="00F87E85">
      <w:pPr>
        <w:spacing w:before="120"/>
        <w:jc w:val="center"/>
        <w:rPr>
          <w:sz w:val="28"/>
          <w:szCs w:val="28"/>
        </w:rPr>
      </w:pPr>
      <w:r w:rsidRPr="00393AC8">
        <w:rPr>
          <w:sz w:val="28"/>
          <w:szCs w:val="28"/>
        </w:rPr>
        <w:t>Вьюгова Татьяна Сергеевна, сотрудник методического отдела Образовательного центра "Школьный университет" Томского государственного университета систем управления и радиоэлектроники, Шамина Ольга Борисовна, аспирант ГосНИИ семьи и воспитания</w:t>
      </w:r>
    </w:p>
    <w:p w:rsidR="00F87E85" w:rsidRPr="000D0874" w:rsidRDefault="00F87E85" w:rsidP="00F87E85">
      <w:pPr>
        <w:spacing w:before="120"/>
        <w:ind w:firstLine="567"/>
        <w:jc w:val="both"/>
      </w:pPr>
      <w:r w:rsidRPr="000D0874">
        <w:t xml:space="preserve">В жизни каждого старшеклассника наступает момент, когда ему необходимо будет осуществить выбор. В первую очередь он выбирает профиль и проверяет соответствие своих интересов и склонностей выбранному профессиональному пути. Далее, перед выпускником стоит проблема выбора образовательного учреждения, где он сможет получить профессиональные знания и навыки, компетенции необходимые в этой отрасли. После окончания вуза молодой специалист сталкивается со множеством других проблем, которые обязательно будут сопровождать его в течение всего жизненного пути. Поэтому коллективам школ, учреждений дополнительного образования, где старшеклассник проводит большую часть своего времени, отводится главная роль - сопровождать процесс профессионального выбора учащегося, а именно: помогать в осуществлении осознанного профессионального выбора и построении индивидуальной образовательной траектории развития. </w:t>
      </w:r>
    </w:p>
    <w:p w:rsidR="00F87E85" w:rsidRPr="000D0874" w:rsidRDefault="00F87E85" w:rsidP="00F87E85">
      <w:pPr>
        <w:spacing w:before="120"/>
        <w:ind w:firstLine="567"/>
        <w:jc w:val="both"/>
      </w:pPr>
      <w:r w:rsidRPr="000D0874">
        <w:t xml:space="preserve">Существует множество диагностических методик, тестов, позволяющих старшекласснику определить свои склонности, интересы, профессиональные ориентации. На основе полученной информации, индивидуальной консультации с психологом, беседы с родителями и учителями осуществить профессиональный выбор. Однако в таких случаях не наступает момента осознания своего предназначения. Процесс осознания, озарения может произойти в процессе деятельности, когда учащийся, получив знания и навыки, применяет их на практике. Процесс оформления портфолио, как показывает практика и является такого рода деятельностью. При оформлении портфолио (составлении самоотчетов, резюме, описании жизненных планов) сам учащийся принимает активное участие в оценке своих достижений, осуществляет рефлексию собственной деятельности, что и является условием осознанного профессионального выбора и качественно простроенной образовательной траектории. Эта деятельность требует помощи и сотрудничества со специалистами разных уровней, начиная со школьного психолога и заканчивая представителем выбранной профессии. </w:t>
      </w:r>
    </w:p>
    <w:p w:rsidR="00F87E85" w:rsidRPr="000D0874" w:rsidRDefault="00F87E85" w:rsidP="00F87E85">
      <w:pPr>
        <w:spacing w:before="120"/>
        <w:ind w:firstLine="567"/>
        <w:jc w:val="both"/>
      </w:pPr>
      <w:r w:rsidRPr="000D0874">
        <w:t xml:space="preserve">Обобщив весь материал по введению портфолио в образовательных учреждениях г.Томска, можно сделать вывод о необходимости его применения в двух случаях: </w:t>
      </w:r>
    </w:p>
    <w:p w:rsidR="00F87E85" w:rsidRPr="000D0874" w:rsidRDefault="00F87E85" w:rsidP="00F87E85">
      <w:pPr>
        <w:spacing w:before="120"/>
        <w:ind w:firstLine="567"/>
        <w:jc w:val="both"/>
      </w:pPr>
      <w:r w:rsidRPr="000D0874">
        <w:t xml:space="preserve">когда есть необходимость организовать конкурс о зачислении учащихся в профильный класс. </w:t>
      </w:r>
    </w:p>
    <w:p w:rsidR="00F87E85" w:rsidRPr="000D0874" w:rsidRDefault="00F87E85" w:rsidP="00F87E85">
      <w:pPr>
        <w:spacing w:before="120"/>
        <w:ind w:firstLine="567"/>
        <w:jc w:val="both"/>
      </w:pPr>
      <w:r w:rsidRPr="000D0874">
        <w:t>когда необходимо дать объективную оценку образовательной активности старшеклассника.</w:t>
      </w:r>
    </w:p>
    <w:p w:rsidR="00F87E85" w:rsidRPr="000D0874" w:rsidRDefault="00F87E85" w:rsidP="00F87E85">
      <w:pPr>
        <w:spacing w:before="120"/>
        <w:ind w:firstLine="567"/>
        <w:jc w:val="both"/>
      </w:pPr>
      <w:r w:rsidRPr="000D0874">
        <w:t xml:space="preserve">При детальном рассмотрении особенностей внедрения системы портфолио можно обозначить круг проблем, требующих незамедлительного решения. При организации конкурса во время зачисления в профильные классы возникает проблема оценки и утверждения набора тех ключевых и предметных компетенций, которыми должен обладать старшеклассник. В этом случае необходим документ, где были бы прописаны те самые компетенции, которые будут подвержены оценке. Допустим, учащийся прошел по конкурсу, получил определенные знания и навыки. Где сможет продемонстрировать старшеклассник свое портфолио после окончания обучения в профильном классе? Будет ли это портфолио востребовано в приемной комиссии вуза или при приеме на работу? </w:t>
      </w:r>
    </w:p>
    <w:p w:rsidR="00F87E85" w:rsidRPr="000D0874" w:rsidRDefault="00F87E85" w:rsidP="00F87E85">
      <w:pPr>
        <w:spacing w:before="120"/>
        <w:ind w:firstLine="567"/>
        <w:jc w:val="both"/>
      </w:pPr>
      <w:r w:rsidRPr="000D0874">
        <w:t xml:space="preserve">В действительности часто случается так, что молодежь при выборе профессии руководствуется, прежде всего, ее престижностью, не соотнося с личностными особенностями. Часто звучит фраза: хочу быть программистом. Однако, в вузе, студента отчисляют после первой же сессии. Этот факт объясняется незнанием как раз тех самых компетенций, необходимых для данной профессиональной сферы. Безусловно, процесс оформления портфолио позволяет учащемуся соотнести две жизненноважные сферы: "хочу" (свои интересы, склонности) и "могу" (способности). Ведь согласование этих двух сфер есть залог успешного профессионального выбора. </w:t>
      </w:r>
    </w:p>
    <w:p w:rsidR="00F87E85" w:rsidRPr="000D0874" w:rsidRDefault="00F87E85" w:rsidP="00F87E85">
      <w:pPr>
        <w:spacing w:before="120"/>
        <w:ind w:firstLine="567"/>
        <w:jc w:val="both"/>
      </w:pPr>
      <w:r w:rsidRPr="000D0874">
        <w:t>В современных условиях наиболее предпочтительными компетенциями, которыми должен обладать выпускник образовательного учреждения, являются следующие:</w:t>
      </w:r>
    </w:p>
    <w:p w:rsidR="00F87E85" w:rsidRPr="000D0874" w:rsidRDefault="00F87E85" w:rsidP="00F87E85">
      <w:pPr>
        <w:spacing w:before="120"/>
        <w:ind w:firstLine="567"/>
        <w:jc w:val="both"/>
      </w:pPr>
      <w:r w:rsidRPr="000D0874">
        <w:t>способность брать на себя ответственность, участвовать в совместном принятии решений;</w:t>
      </w:r>
    </w:p>
    <w:p w:rsidR="00F87E85" w:rsidRPr="000D0874" w:rsidRDefault="00F87E85" w:rsidP="00F87E85">
      <w:pPr>
        <w:spacing w:before="120"/>
        <w:ind w:firstLine="567"/>
        <w:jc w:val="both"/>
      </w:pPr>
      <w:r w:rsidRPr="000D0874">
        <w:t>толерантность: понимание различий, уважение к другим, способность жить с людьми разных культур, языков и религий;</w:t>
      </w:r>
    </w:p>
    <w:p w:rsidR="00F87E85" w:rsidRPr="000D0874" w:rsidRDefault="00F87E85" w:rsidP="00F87E85">
      <w:pPr>
        <w:spacing w:before="120"/>
        <w:ind w:firstLine="567"/>
        <w:jc w:val="both"/>
      </w:pPr>
      <w:r w:rsidRPr="000D0874">
        <w:t>владение новыми технологиями, понимание их применения;</w:t>
      </w:r>
    </w:p>
    <w:p w:rsidR="00F87E85" w:rsidRPr="000D0874" w:rsidRDefault="00F87E85" w:rsidP="00F87E85">
      <w:pPr>
        <w:spacing w:before="120"/>
        <w:ind w:firstLine="567"/>
        <w:jc w:val="both"/>
      </w:pPr>
      <w:r w:rsidRPr="000D0874">
        <w:t>способность учиться всю жизнь как основа непрерывной подготовки в профессиональном плане, а также в личной и общественной жизни.</w:t>
      </w:r>
    </w:p>
    <w:p w:rsidR="00F87E85" w:rsidRPr="000D0874" w:rsidRDefault="00F87E85" w:rsidP="00F87E85">
      <w:pPr>
        <w:spacing w:before="120"/>
        <w:ind w:firstLine="567"/>
        <w:jc w:val="both"/>
      </w:pPr>
      <w:r w:rsidRPr="000D0874">
        <w:t xml:space="preserve">Школьная система оценки "качества" образования учащегося порой не является объективной. Сейчас, в условиях модернизации образования система портфолио является одним из механизмов регистрации уровня предпрофессиональной компетентности старшеклассника и позволяет получить целостную картину его образовательной активности, где отражаются результаты деятельности учащегося как в школе, так в условиях учреждениях дополнительного образования. </w:t>
      </w:r>
    </w:p>
    <w:p w:rsidR="00F87E85" w:rsidRDefault="00F87E85" w:rsidP="00F87E85">
      <w:pPr>
        <w:spacing w:before="120"/>
        <w:ind w:firstLine="567"/>
        <w:jc w:val="both"/>
      </w:pPr>
      <w:r w:rsidRPr="000D0874">
        <w:t xml:space="preserve">Портфолио, предъявляемое на конкурсе в конце учебного года, есть результат осознанного выбора старшеклассника, а именно: соответствие личностных компонентов "хочу" и "могу". Содержательность портфолио учащегося и соответствие представленных документов профилю и являются критериями осознанного выбора профессии. </w:t>
      </w:r>
    </w:p>
    <w:p w:rsidR="00F87E85" w:rsidRPr="00393AC8" w:rsidRDefault="00F87E85" w:rsidP="00F87E85">
      <w:pPr>
        <w:spacing w:before="120"/>
        <w:jc w:val="center"/>
        <w:rPr>
          <w:b/>
          <w:bCs/>
          <w:sz w:val="28"/>
          <w:szCs w:val="28"/>
        </w:rPr>
      </w:pPr>
      <w:r w:rsidRPr="00393AC8">
        <w:rPr>
          <w:b/>
          <w:bCs/>
          <w:sz w:val="28"/>
          <w:szCs w:val="28"/>
        </w:rPr>
        <w:t>Список литературы</w:t>
      </w:r>
    </w:p>
    <w:p w:rsidR="00F87E85" w:rsidRPr="000D0874" w:rsidRDefault="00F87E85" w:rsidP="00F87E85">
      <w:pPr>
        <w:spacing w:before="120"/>
        <w:ind w:firstLine="567"/>
        <w:jc w:val="both"/>
      </w:pPr>
      <w:r w:rsidRPr="000D0874">
        <w:t>1. Тришина С.В., Хуторской А.В. Информационная компетентность специалиста в системе дополнительного профессионального образования // Интернет-журнал "Эйдос". - 2004. - 22 июня. http: www.eidos.ru/journal/2004/0622-09.htm.</w:t>
      </w:r>
    </w:p>
    <w:p w:rsidR="00F87E85" w:rsidRPr="000D0874" w:rsidRDefault="00F87E85" w:rsidP="00F87E85">
      <w:pPr>
        <w:spacing w:before="120"/>
        <w:ind w:firstLine="567"/>
        <w:jc w:val="both"/>
      </w:pPr>
      <w:r w:rsidRPr="000D0874">
        <w:t>2. Иванов Д.А., Митрофанов К.Г., Соколова О.В. Компетентностный подход в образовании. Проблемы, понятия, инструментарий. Учебно-методическое пособие.-М: ЛПК и ПРО, 2003.</w:t>
      </w:r>
    </w:p>
    <w:p w:rsidR="00F87E85" w:rsidRPr="000D0874" w:rsidRDefault="00F87E85" w:rsidP="00F87E85">
      <w:pPr>
        <w:spacing w:before="120"/>
        <w:ind w:firstLine="567"/>
        <w:jc w:val="both"/>
      </w:pPr>
      <w:r w:rsidRPr="000D0874">
        <w:t>3. Т.Г.Новикова, А.С. Прутченков, М.А. Пинская. Портфолио как форма оценивания индивидуальных достижений учащихся.// Журнал "Профильная шко-ла", 2/2004 (5), - с.48-56.</w:t>
      </w:r>
    </w:p>
    <w:p w:rsidR="00F87E85" w:rsidRDefault="00F87E85" w:rsidP="00F87E85">
      <w:pPr>
        <w:spacing w:before="120"/>
        <w:ind w:firstLine="567"/>
        <w:jc w:val="both"/>
      </w:pPr>
      <w:r w:rsidRPr="000D0874">
        <w:t>4. Профильное обучение и Предпрофильная подготовка. Нормативные документы, рекомендации и опыт работы Федеральной экспериментальной площадки. - Томск, ТОИПКРО. - 2003. - 97с.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7E85"/>
    <w:rsid w:val="00051FB8"/>
    <w:rsid w:val="00095BA6"/>
    <w:rsid w:val="000D0874"/>
    <w:rsid w:val="0031418A"/>
    <w:rsid w:val="00377A3D"/>
    <w:rsid w:val="00393AC8"/>
    <w:rsid w:val="004C3D43"/>
    <w:rsid w:val="005A2562"/>
    <w:rsid w:val="00646DC1"/>
    <w:rsid w:val="00755964"/>
    <w:rsid w:val="00770CFF"/>
    <w:rsid w:val="00A44D32"/>
    <w:rsid w:val="00E12572"/>
    <w:rsid w:val="00E762AB"/>
    <w:rsid w:val="00F8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A1D29F7-7294-4A31-BA5A-D4563337C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E8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87E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901</Words>
  <Characters>5138</Characters>
  <Application>Microsoft Office Word</Application>
  <DocSecurity>0</DocSecurity>
  <Lines>42</Lines>
  <Paragraphs>12</Paragraphs>
  <ScaleCrop>false</ScaleCrop>
  <Company>Home</Company>
  <LinksUpToDate>false</LinksUpToDate>
  <CharactersWithSpaces>6027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Осознанный выбор образовательной траектории как результат адекватной оценки старшеклассником его предпрофессиональных компетенций</dc:title>
  <dc:subject/>
  <dc:creator>Alena</dc:creator>
  <cp:keywords/>
  <dc:description/>
  <cp:lastModifiedBy>admin</cp:lastModifiedBy>
  <cp:revision>2</cp:revision>
  <dcterms:created xsi:type="dcterms:W3CDTF">2014-02-18T11:34:00Z</dcterms:created>
  <dcterms:modified xsi:type="dcterms:W3CDTF">2014-02-18T11:34:00Z</dcterms:modified>
</cp:coreProperties>
</file>