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8E" w:rsidRPr="0061308E" w:rsidRDefault="0061308E" w:rsidP="0061308E">
      <w:pPr>
        <w:spacing w:before="120"/>
        <w:jc w:val="center"/>
        <w:rPr>
          <w:b/>
          <w:bCs/>
          <w:sz w:val="32"/>
          <w:szCs w:val="32"/>
        </w:rPr>
      </w:pPr>
      <w:r w:rsidRPr="0061308E">
        <w:rPr>
          <w:b/>
          <w:bCs/>
          <w:sz w:val="32"/>
          <w:szCs w:val="32"/>
        </w:rPr>
        <w:t xml:space="preserve">Острый гнойный конъюнктивит </w:t>
      </w:r>
    </w:p>
    <w:p w:rsidR="0061308E" w:rsidRPr="0061308E" w:rsidRDefault="0061308E" w:rsidP="0061308E">
      <w:pPr>
        <w:spacing w:before="120"/>
        <w:jc w:val="center"/>
        <w:rPr>
          <w:sz w:val="28"/>
          <w:szCs w:val="28"/>
        </w:rPr>
      </w:pPr>
      <w:r w:rsidRPr="0061308E">
        <w:rPr>
          <w:sz w:val="28"/>
          <w:szCs w:val="28"/>
        </w:rPr>
        <w:t xml:space="preserve">Долгатова Эрике Ильясовна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>Это заболевание очень распространено, особенно среди детей. Могу смело сказать, что нет ребенка, не перенесшего конъюнктивит хотя бы один раз, даже при самом тщательном уходе.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Острый гнойный конъюнктивит развивается при попадании в конъюнктивальную полость гноеродной инфекции – чаще всего с немытыми руками, реже с инородными телами (соринка, пыль в ветреную погоду и т.п.). Как правило, в процесс вовлекаются оба глаза, иногда может быть отставание в 1-3 дня.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Клиника характерная: слезотечение, гноетечение, по утрам ресницы склеены засохшим гноем, глаза открываются с трудом после умывания. Глазные яблоки краснеют, причем окраска усиливается к сводам конъюнктивы. Могут присоединиться отек и покраснение краев век. Жалобы на чувство песка за веками (это очень характерная для конъюнктивита жалоба), жжение («глаза горят»), иногда зуд.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У маленьких детей клиника более бурная: отек может распространиться на щеки, может подняться температура тела, появиться общая вялость, сонливость, капризность.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Острый гнойный конъюнктивит можно вылечить за один-два дня, если все делать правильно. Для лечения достаточно самых простых средств: слабо розовый раствор марганцовки (очень слабо розовый, чтобы цвет был еле заметен), 0,25% раствор левомицетина (готовые капли продаются в любой аптеке) и тетрациклиновая глазная мазь (не путать с мазью для наружного применения!). Надо только знать несколько секретов: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утром очистить глаза тампоном, смоченным в слабом растворе марганца, затем раскрыть веки и обильно промыть конъюнктивальную полость струей этого же раствора; удобно это делать с помощью резинового баллончика («груша») или шприца без иглы.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закапать одну каплю левомицетина.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повторять закапывание каждый час!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если в течение дня появляется гнойное отделяемое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повторять промывания раствором марганца.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>перед сном закладывать за веки тетрациклиновую мазь.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Объясню принципы лечения острого гнойного конъюнктивита: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1. Нет смысла закапывать капли, если в конъюнктивальной полости есть гнойное или слизистое отделяемое. В нем столько микробов, что никаких капель не хватит для лечения. Поэтому после пробуждения и в течение дня по мере необходимости конъюнктивальную полость надо промывать. Кроме раствора марганца для промывания можно использовать чайную заварку, настой ромашки или просто кипяченую воду.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2. Нет смысла закапывать две и больше капель, так как вместимость конъюнктивального мешка – одна капля. Остальное уходит на щеку.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3. При обильном слезотечении, а тем более гноетечении лекарство вымывается отделяемым из конъюнктивальной полости, и буквально через 20 мин. его там уже нет. Если капли закапывать 6-8 раз в день (как обычно советуют врачи), то происходит селекция устойчивых к левомицтину микробов, и конъюнктивит становится хроническим. Поэтому капать надо каждый час, а если хватает терпения – то и каждые полчаса. Не бойтесь передозировки, левомицетин практически не всасывается из конъюнктивальной полости и оказывает только местное действие.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4. Когда мы спим, за закрытыми веками создаются условия термостата, и «недобитые» днем бактерии начинают размножаться. Именно поэтому при хроническом конъюнктивите единственным признаком может быть склеивание ресниц по утрам. Конечно же, можно было бы продолжать частое закапывание капель – это очень эффективная мера, но ведь и больному, и ухаживающему надо выспаться. Поэтому перед сном нужно заложить за веки тетрациклиновую мазь, её антибактериального действия хватит до утра. Если ребенка днем укладывают спать, то и днем перед сном заложите мазь. Назначать мазь в течение бодрствования я не люблю: она затуманивает зрение, делает веки липкими, создает чувство дискомфорта. Днем лучше почаще закапывать капли.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Через 1-2 дня, когда явления конъюнктивита стихнут, можно перейти на 6-разовое закапывание капель и обязательно мазь перед сном. Лечить нужно до исчезновения симптомов и еще три дня – иначе единичные выжившие бактерии начинают размножаться, и мы получаем хронический конъюнктивит с особо устойчивыми к антибиотикам бактериями.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И еще – не советую применять у детей сульфацил-натрий (другое название альбуцид), который в первую очередь рекомендуют в аптеках. Да и врачи наши очень любят его назначать. Он вызывает очень сильное жжение при закапывании. После первой же капли Вы потеряете доверие ребенка, и лечение превратится в пытку. Существует детский 15% раствор альбуцида (для взрослых – 30%), жжет он так же, как и 30%-ный, а пользы от него в два раза меньше. Раствор левомицетина индифферентный, то есть никакой. Если капли подогреть до температуры тела, дети его не чувствуют совсем. Детей можно даже не будить, а спящему ребенку приподнять веко и закапать теплую каплю. Ребенок не проснется. Так и лечите его целый день, а на ночь заложите мазь, чтобы самой выспаться.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Кстати, температуру капель проверяют так: капните на тыльную поверхность кисти. Если Вы не чувствуете ни тепла, ни холода, то есть, Вы каплю совсем не почувствовали – значит, можно закапать ребенку. При остром гнойном конъюнктивите ни в коем случае не надо закрывать глаз повязкой, иначе гной будет скапливаться за веками и может повредить роговице глаза.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 xml:space="preserve">Дайте отделяемому свободно вытекать наружу. </w:t>
      </w:r>
    </w:p>
    <w:p w:rsidR="0061308E" w:rsidRPr="004A19A4" w:rsidRDefault="0061308E" w:rsidP="0061308E">
      <w:pPr>
        <w:spacing w:before="120"/>
        <w:ind w:firstLine="567"/>
        <w:jc w:val="both"/>
      </w:pPr>
      <w:r w:rsidRPr="004A19A4">
        <w:t>Наконец, самое главное: больной должен иметь отдельное полотенце, отдельную подушку, отдельный носовой платок и т.п., чтобы не заразить окружающих.</w:t>
      </w:r>
    </w:p>
    <w:p w:rsidR="00E12572" w:rsidRDefault="00E12572">
      <w:bookmarkStart w:id="0" w:name="_GoBack"/>
      <w:bookmarkEnd w:id="0"/>
    </w:p>
    <w:sectPr w:rsidR="00E12572" w:rsidSect="004A19A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08E"/>
    <w:rsid w:val="00095BA6"/>
    <w:rsid w:val="000B689A"/>
    <w:rsid w:val="0031418A"/>
    <w:rsid w:val="004A19A4"/>
    <w:rsid w:val="005A2562"/>
    <w:rsid w:val="0061308E"/>
    <w:rsid w:val="00722469"/>
    <w:rsid w:val="00A15E65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626909-4F7F-4E8A-9702-F39FDDC7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4571</Characters>
  <Application>Microsoft Office Word</Application>
  <DocSecurity>0</DocSecurity>
  <Lines>38</Lines>
  <Paragraphs>10</Paragraphs>
  <ScaleCrop>false</ScaleCrop>
  <Company>Home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гнойный конъюнктивит </dc:title>
  <dc:subject/>
  <dc:creator>Alena</dc:creator>
  <cp:keywords/>
  <dc:description/>
  <cp:lastModifiedBy>Irina</cp:lastModifiedBy>
  <cp:revision>2</cp:revision>
  <dcterms:created xsi:type="dcterms:W3CDTF">2014-08-07T14:37:00Z</dcterms:created>
  <dcterms:modified xsi:type="dcterms:W3CDTF">2014-08-07T14:37:00Z</dcterms:modified>
</cp:coreProperties>
</file>