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AE" w:rsidRPr="005D07AA" w:rsidRDefault="000056AE" w:rsidP="000056AE">
      <w:pPr>
        <w:spacing w:before="120"/>
        <w:jc w:val="center"/>
        <w:rPr>
          <w:b/>
          <w:bCs/>
          <w:sz w:val="32"/>
          <w:szCs w:val="32"/>
        </w:rPr>
      </w:pPr>
      <w:r w:rsidRPr="005D07AA">
        <w:rPr>
          <w:b/>
          <w:bCs/>
          <w:sz w:val="32"/>
          <w:szCs w:val="32"/>
        </w:rPr>
        <w:t>Отцы и пастыри</w:t>
      </w:r>
    </w:p>
    <w:p w:rsidR="000056AE" w:rsidRPr="005D07AA" w:rsidRDefault="000056AE" w:rsidP="000056AE">
      <w:pPr>
        <w:spacing w:before="120"/>
        <w:jc w:val="center"/>
        <w:rPr>
          <w:b/>
          <w:bCs/>
          <w:sz w:val="28"/>
          <w:szCs w:val="28"/>
        </w:rPr>
      </w:pPr>
      <w:r w:rsidRPr="005D07AA">
        <w:rPr>
          <w:b/>
          <w:bCs/>
          <w:sz w:val="28"/>
          <w:szCs w:val="28"/>
        </w:rPr>
        <w:t xml:space="preserve">пастор Дмитрий Зенченко </w:t>
      </w:r>
    </w:p>
    <w:p w:rsidR="000056AE" w:rsidRPr="001C5681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Никто не может обязать воспитанного человека быть христианином. Но для христианина важно быть воспитанным человеком – ведь по нашему поведению посторонние люди судят об искренности нашей веры и тех порядках, которые приняты в церкви. Многим людям незнание основ церковного этикета</w:t>
      </w:r>
      <w:bookmarkStart w:id="0" w:name="_ftnref1"/>
      <w:r w:rsidRPr="001C5681">
        <w:rPr>
          <w:sz w:val="24"/>
          <w:szCs w:val="24"/>
        </w:rPr>
        <w:t>[1]</w:t>
      </w:r>
      <w:bookmarkEnd w:id="0"/>
      <w:r w:rsidRPr="001C5681">
        <w:rPr>
          <w:sz w:val="24"/>
          <w:szCs w:val="24"/>
        </w:rPr>
        <w:t xml:space="preserve"> препятствует даже войти в храм. Задача любого христианина – объяснить, как нужно вести себя в церкви и в повседневной жизни. Один из первых вопросов, естественно возникающих при личном общении – как следует обращаться к пастору?</w:t>
      </w:r>
    </w:p>
    <w:p w:rsidR="000056AE" w:rsidRPr="001C5681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Слово «пастор» происходит от лат. pastor, («пастух») и в церковном контексте означает поставленного церковью служителя Слова и Таинств. Пастор является пастырем малого стада овец Христовых, то есть общины верующих. В Ветхом Завете Сам Бог предстает в образе Пастыря</w:t>
      </w:r>
      <w:bookmarkStart w:id="1" w:name="_ftnref2"/>
      <w:r w:rsidRPr="001C5681">
        <w:rPr>
          <w:sz w:val="24"/>
          <w:szCs w:val="24"/>
        </w:rPr>
        <w:t>[2]</w:t>
      </w:r>
      <w:bookmarkEnd w:id="1"/>
      <w:r w:rsidRPr="001C5681">
        <w:rPr>
          <w:sz w:val="24"/>
          <w:szCs w:val="24"/>
        </w:rPr>
        <w:t>. В Евангелии от Иоанна Христос называет Себя «Добрым Пастырем»</w:t>
      </w:r>
      <w:bookmarkStart w:id="2" w:name="_ftnref3"/>
      <w:r w:rsidRPr="001C5681">
        <w:rPr>
          <w:sz w:val="24"/>
          <w:szCs w:val="24"/>
        </w:rPr>
        <w:t>[3]</w:t>
      </w:r>
      <w:bookmarkEnd w:id="2"/>
      <w:r w:rsidRPr="001C5681">
        <w:rPr>
          <w:sz w:val="24"/>
          <w:szCs w:val="24"/>
        </w:rPr>
        <w:t>. Обращаясь к апостолу Петру, Он говорит: «паси овец Моих»</w:t>
      </w:r>
      <w:bookmarkStart w:id="3" w:name="_ftnref4"/>
      <w:r w:rsidRPr="001C5681">
        <w:rPr>
          <w:sz w:val="24"/>
          <w:szCs w:val="24"/>
        </w:rPr>
        <w:t>[4]</w:t>
      </w:r>
      <w:bookmarkEnd w:id="3"/>
      <w:r w:rsidRPr="001C5681">
        <w:rPr>
          <w:sz w:val="24"/>
          <w:szCs w:val="24"/>
        </w:rPr>
        <w:t>. Сам же ап. Петр пишет: «Пастырей ваших умоляю я, сопастырь и свидетель страданий Христовых и соучастник в славе, которая должна открыться: пасите Божие стадо, какое у вас…»</w:t>
      </w:r>
      <w:bookmarkStart w:id="4" w:name="_ftnref5"/>
      <w:r w:rsidRPr="001C5681">
        <w:rPr>
          <w:sz w:val="24"/>
          <w:szCs w:val="24"/>
        </w:rPr>
        <w:t>[5]</w:t>
      </w:r>
      <w:bookmarkEnd w:id="4"/>
      <w:r w:rsidRPr="001C5681">
        <w:rPr>
          <w:sz w:val="24"/>
          <w:szCs w:val="24"/>
        </w:rPr>
        <w:t>. Таким образом, слово «пастор» (пастырь) сделалось титулом пресвитера или священника. При Реформации Западной Церкви Евангелическо-лютеранская Церковь унаследовала это название.</w:t>
      </w:r>
    </w:p>
    <w:p w:rsidR="000056AE" w:rsidRPr="001C5681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Обращение «отец» в раннем лютеранстве использовалось значительно чаще, чем сегодня. Это обращение начало выходить из употребления во времена пиетизма (17-18 вв.). Многим</w:t>
      </w:r>
      <w:r>
        <w:rPr>
          <w:sz w:val="24"/>
          <w:szCs w:val="24"/>
        </w:rPr>
        <w:t xml:space="preserve"> </w:t>
      </w:r>
      <w:r w:rsidRPr="001C5681">
        <w:rPr>
          <w:sz w:val="24"/>
          <w:szCs w:val="24"/>
        </w:rPr>
        <w:t>фанатически настроенным лютеранам тогда казалось, что обращение «отец» выглядит слишком «по-католически». К тому же, такое обращение считалось менее «теплым», чем «пастор».</w:t>
      </w:r>
    </w:p>
    <w:p w:rsidR="000056AE" w:rsidRPr="001C5681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Но обращение «отец», как и обращение «пастор», имеет библейское происхождение. Например, ап. Павел так говорит о духовном отцовстве: «Не к постыжению вашему пишу сие, но вразумляю вас, как возлюбленных детей моих. Ибо, хотя у вас тысячи наставников во Христе, но не много отцов; я родил вас во Христе Иисусе благовествованием. Посему умоляю вас: подражайте мне, как я Христу. Для сего я послал к вам Тимофея, моего возлюбленного и верного в Господе сына…»</w:t>
      </w:r>
      <w:bookmarkStart w:id="5" w:name="_ftnref6"/>
      <w:r w:rsidRPr="001C5681">
        <w:rPr>
          <w:sz w:val="24"/>
          <w:szCs w:val="24"/>
        </w:rPr>
        <w:t>[6]</w:t>
      </w:r>
      <w:bookmarkEnd w:id="5"/>
      <w:r w:rsidRPr="001C5681">
        <w:rPr>
          <w:sz w:val="24"/>
          <w:szCs w:val="24"/>
        </w:rPr>
        <w:t>. Ап. Иоанн также часто обращается к верующим «дети мои»</w:t>
      </w:r>
      <w:bookmarkStart w:id="6" w:name="_ftnref7"/>
      <w:r w:rsidRPr="001C5681">
        <w:rPr>
          <w:sz w:val="24"/>
          <w:szCs w:val="24"/>
        </w:rPr>
        <w:t>[7]</w:t>
      </w:r>
      <w:bookmarkEnd w:id="6"/>
      <w:r w:rsidRPr="001C5681">
        <w:rPr>
          <w:sz w:val="24"/>
          <w:szCs w:val="24"/>
        </w:rPr>
        <w:t>. Это означает, что, хотя в Евангелии от Матфея мы читаем следующее повеление Господа: «А вы не называйтесь учителями, ибо один у вас Учитель - Христос, все же вы - братья; и отцом себе не называйте никого на земле, ибо один у вас Отец, Который на небесах; и не называйтесь наставниками, ибо один у вас Наставник – Христос»</w:t>
      </w:r>
      <w:bookmarkStart w:id="7" w:name="_ftnref8"/>
      <w:r w:rsidRPr="001C5681">
        <w:rPr>
          <w:sz w:val="24"/>
          <w:szCs w:val="24"/>
        </w:rPr>
        <w:t>[8]</w:t>
      </w:r>
      <w:bookmarkEnd w:id="7"/>
      <w:r w:rsidRPr="001C5681">
        <w:rPr>
          <w:sz w:val="24"/>
          <w:szCs w:val="24"/>
        </w:rPr>
        <w:t>, эти слова нельзя понимать буквально. Использование слова «отец» оправдано совершенно так же, как и употребление слова «учитель», и слова «наставник». Апостолы, говоря об отцовстве, не лишали Бога Его собственного отцовства. Рассуждая об отцах и детях, они говорили о земном духовном отцовстве, а не о небесном. Небесное же отцовство принадлежит только Богу, о чем и говорит Христос в Евангелии.</w:t>
      </w:r>
    </w:p>
    <w:p w:rsidR="000056AE" w:rsidRPr="001C5681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Мартин Лютер в своем Большом Катехизисе относит понятие «отцовство» ко всякой власти, в том числе и в церкви. «Существуют еще и духовные отцы, - пишет он, - …Только те называются духовными отцами, кто правят и руководят нами посредством Слова Божьего… Итак, являясь отцами, они имеют право на почитание даже более других. Однако [на самом деле] они получают его менее всех. Ибо мир “почитает” их тем, что изгоняет из страны и жалеет для них куска хлеба, и, короче говоря, они (как говорит Св. Павел в 1Кор.4:13) “как сор для мира, как прах, всеми попираемый доныне”. И все же, людям необходимо также внушать, что желающие, чтобы их считали христианами, обязаны перед Богом почитать достойными “сугубой чести” попечителей своих душ, чтобы обходиться с ними хорошо и обеспечивать их жизнь»</w:t>
      </w:r>
      <w:bookmarkStart w:id="8" w:name="_ftnref9"/>
      <w:r w:rsidRPr="001C5681">
        <w:rPr>
          <w:sz w:val="24"/>
          <w:szCs w:val="24"/>
        </w:rPr>
        <w:t>[9]</w:t>
      </w:r>
      <w:bookmarkEnd w:id="8"/>
      <w:r w:rsidRPr="001C5681">
        <w:rPr>
          <w:sz w:val="24"/>
          <w:szCs w:val="24"/>
        </w:rPr>
        <w:t>. Там же, рассуждая о плотских, гражданских и духовных родителях, Лютер говорит: «Они не должны быть лишены причитающейся им чести из-за своего поведения или своих недостатков. То есть мы не должны смотреть на их личности, какими бы они ни были, но нам следует рассматривать волю Бога, сотворившего и заповедавшего все таким образом»</w:t>
      </w:r>
      <w:bookmarkStart w:id="9" w:name="_ftnref10"/>
      <w:r w:rsidRPr="001C5681">
        <w:rPr>
          <w:sz w:val="24"/>
          <w:szCs w:val="24"/>
        </w:rPr>
        <w:t>[10]</w:t>
      </w:r>
      <w:bookmarkEnd w:id="9"/>
      <w:r w:rsidRPr="001C5681">
        <w:rPr>
          <w:sz w:val="24"/>
          <w:szCs w:val="24"/>
        </w:rPr>
        <w:t>.</w:t>
      </w:r>
    </w:p>
    <w:p w:rsidR="000056AE" w:rsidRPr="001C5681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В последнее время обращение «отец» вновь все чаще можно услышать в лютеранских церквях. Такое обращение даже становится признаком консерватизма – в противоположность пониманию пасторства как служения, принципиально не отличающегося, например, от служения церковного сторожа. Такое обращение может подчеркивать, что лютеранин не отрекается от своего католического (не «папистского», но общецерковного) прошлого и признает свою принадлежность скорее к традиционной христианской церкви, чем к новым церковным группам.</w:t>
      </w:r>
    </w:p>
    <w:p w:rsidR="000056AE" w:rsidRPr="001C5681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Но есть другая крайность, когда пастор сам себя именует «отцом». Проблема в том, что многие церковнослужители скорее готовы к тому, чтобы учить с высоты своего опыта (независимо от того, насколько этот опыт существенен), нежели к тому, чтобы сидеть и слушать. Ведь бывают случаи, когда прихожанин сам может оказаться духовным отцом для своего пастора. «Отцами» не рождаются, но становятся, и сам пастор никогда не может присваивать себе это обращение. Пастор, например, должен подписываться «пастор Василий», а не «отец Василий». Эта норма относится и к другим традиционным христианским церквям, священники которых, в соответствии с церковными этическими нормами, подписываются «свящ. Никодим», а не «отец Никодим». Другими словами, именование не другого пастора, но самого себя «отцом» недопустимо не только с точки зрения этикета, но и этики.</w:t>
      </w:r>
    </w:p>
    <w:p w:rsidR="000056AE" w:rsidRPr="001C5681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 xml:space="preserve">Итак, к пастору допустимо обращение «отец Григорий», «отец Кристофер». Также ничто не препятствует использовать слово «мать» при обращении к пастору-женщине. Слово «матушка», тем не менее, в русском языке ассоциируется с супругой священнослужителя. </w:t>
      </w:r>
    </w:p>
    <w:p w:rsidR="000056AE" w:rsidRPr="001C5681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Но нужно помнить, что обращение «отец» не является официальным. К незнакомому пастору мы обращаемся – «господин пастор», «Ваше преподобие»</w:t>
      </w:r>
      <w:bookmarkStart w:id="10" w:name="_ftnref11"/>
      <w:r w:rsidRPr="001C5681">
        <w:rPr>
          <w:sz w:val="24"/>
          <w:szCs w:val="24"/>
        </w:rPr>
        <w:t>[11]</w:t>
      </w:r>
      <w:bookmarkEnd w:id="10"/>
      <w:r w:rsidRPr="001C5681">
        <w:rPr>
          <w:sz w:val="24"/>
          <w:szCs w:val="24"/>
        </w:rPr>
        <w:t>. К пастору, имя которого нам известно, следует обращаться «пастор Михаил», «пастор Георг». В официальных случаях имя пастора упоминается с фамилией. Обращение к пастору по имени и отчеству не соответствует церковной традиции.</w:t>
      </w:r>
      <w:bookmarkStart w:id="11" w:name="_ftnref12"/>
      <w:r w:rsidRPr="001C5681">
        <w:rPr>
          <w:sz w:val="24"/>
          <w:szCs w:val="24"/>
        </w:rPr>
        <w:t>[12]</w:t>
      </w:r>
      <w:bookmarkEnd w:id="11"/>
      <w:r w:rsidRPr="001C5681">
        <w:rPr>
          <w:sz w:val="24"/>
          <w:szCs w:val="24"/>
        </w:rPr>
        <w:t xml:space="preserve"> К епископу мы обращаемся «господин епископ», «Ваше преосвященство», к архиепископу – «господин архиепископ», «Ваше высокопреосвященство». К другим незнакомым церковнослужителям (к проповедникам, диаконам, кантору, министрантам) и прихожанам принято обращаться «брат», «сестра»; к знакомым – по имени или по имени и отчеству. Ко всей общине – «братья и сестры». При личном знакомстве к пастору также можно обращаться по имени, но не следует делать это, как и обращаться к пастору на «ты», находясь</w:t>
      </w:r>
      <w:r>
        <w:rPr>
          <w:sz w:val="24"/>
          <w:szCs w:val="24"/>
        </w:rPr>
        <w:t xml:space="preserve"> </w:t>
      </w:r>
      <w:r w:rsidRPr="001C5681">
        <w:rPr>
          <w:sz w:val="24"/>
          <w:szCs w:val="24"/>
        </w:rPr>
        <w:t xml:space="preserve">в церкви, или при посторонних. </w:t>
      </w:r>
    </w:p>
    <w:p w:rsidR="000056AE" w:rsidRPr="006C01B0" w:rsidRDefault="000056AE" w:rsidP="000056AE">
      <w:pPr>
        <w:spacing w:before="120"/>
        <w:jc w:val="center"/>
        <w:rPr>
          <w:b/>
          <w:bCs/>
          <w:sz w:val="28"/>
          <w:szCs w:val="28"/>
        </w:rPr>
      </w:pPr>
      <w:bookmarkStart w:id="12" w:name="_ftn1"/>
      <w:r w:rsidRPr="006C01B0">
        <w:rPr>
          <w:b/>
          <w:bCs/>
          <w:sz w:val="28"/>
          <w:szCs w:val="28"/>
        </w:rPr>
        <w:t>Список литературы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r w:rsidRPr="001C5681">
        <w:rPr>
          <w:sz w:val="24"/>
          <w:szCs w:val="24"/>
        </w:rPr>
        <w:t>[1]</w:t>
      </w:r>
      <w:bookmarkEnd w:id="12"/>
      <w:r w:rsidRPr="001C5681">
        <w:rPr>
          <w:sz w:val="24"/>
          <w:szCs w:val="24"/>
        </w:rPr>
        <w:t xml:space="preserve"> Ранее изучением церковного и светского этикета занимались специальные дисциплины, традиционно именуемые ritus tactus и urbanitas sacerdotalis. Поскольку вопросы, связанные с этикетом, имеют отношение к этике и нравственности, эти дисциплины входили в обязательный курс обучения священнослужителя.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13" w:name="_ftn2"/>
      <w:r w:rsidRPr="001C5681">
        <w:rPr>
          <w:sz w:val="24"/>
          <w:szCs w:val="24"/>
        </w:rPr>
        <w:t>[2]</w:t>
      </w:r>
      <w:bookmarkEnd w:id="13"/>
      <w:r w:rsidRPr="001C5681">
        <w:rPr>
          <w:sz w:val="24"/>
          <w:szCs w:val="24"/>
        </w:rPr>
        <w:t xml:space="preserve"> Пс 22:1; 79:2; Ис 40:11; Иер 31:10.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14" w:name="_ftn3"/>
      <w:r w:rsidRPr="001C5681">
        <w:rPr>
          <w:sz w:val="24"/>
          <w:szCs w:val="24"/>
        </w:rPr>
        <w:t>[3]</w:t>
      </w:r>
      <w:bookmarkEnd w:id="14"/>
      <w:r w:rsidRPr="001C5681">
        <w:rPr>
          <w:sz w:val="24"/>
          <w:szCs w:val="24"/>
        </w:rPr>
        <w:t xml:space="preserve"> Ин 10:11.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15" w:name="_ftn4"/>
      <w:r w:rsidRPr="001C5681">
        <w:rPr>
          <w:sz w:val="24"/>
          <w:szCs w:val="24"/>
        </w:rPr>
        <w:t>[4]</w:t>
      </w:r>
      <w:bookmarkEnd w:id="15"/>
      <w:r w:rsidRPr="001C5681">
        <w:rPr>
          <w:sz w:val="24"/>
          <w:szCs w:val="24"/>
        </w:rPr>
        <w:t xml:space="preserve"> Ин 21:15-17.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16" w:name="_ftn5"/>
      <w:r w:rsidRPr="001C5681">
        <w:rPr>
          <w:sz w:val="24"/>
          <w:szCs w:val="24"/>
        </w:rPr>
        <w:t>[5]</w:t>
      </w:r>
      <w:bookmarkEnd w:id="16"/>
      <w:r w:rsidRPr="001C5681">
        <w:rPr>
          <w:sz w:val="24"/>
          <w:szCs w:val="24"/>
        </w:rPr>
        <w:t xml:space="preserve"> 1Пет.5:1,2.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17" w:name="_ftn6"/>
      <w:r w:rsidRPr="001C5681">
        <w:rPr>
          <w:sz w:val="24"/>
          <w:szCs w:val="24"/>
        </w:rPr>
        <w:t>[6]</w:t>
      </w:r>
      <w:bookmarkEnd w:id="17"/>
      <w:r w:rsidRPr="001C5681">
        <w:rPr>
          <w:sz w:val="24"/>
          <w:szCs w:val="24"/>
        </w:rPr>
        <w:t xml:space="preserve"> 1Кор.4:14-17.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18" w:name="_ftn7"/>
      <w:r w:rsidRPr="001C5681">
        <w:rPr>
          <w:sz w:val="24"/>
          <w:szCs w:val="24"/>
        </w:rPr>
        <w:t>[7]</w:t>
      </w:r>
      <w:bookmarkEnd w:id="18"/>
      <w:r w:rsidRPr="001C5681">
        <w:rPr>
          <w:sz w:val="24"/>
          <w:szCs w:val="24"/>
        </w:rPr>
        <w:t xml:space="preserve"> 1 Ин 2:1 и др.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19" w:name="_ftn8"/>
      <w:r w:rsidRPr="001C5681">
        <w:rPr>
          <w:sz w:val="24"/>
          <w:szCs w:val="24"/>
        </w:rPr>
        <w:t>[8]</w:t>
      </w:r>
      <w:bookmarkEnd w:id="19"/>
      <w:r w:rsidRPr="001C5681">
        <w:rPr>
          <w:sz w:val="24"/>
          <w:szCs w:val="24"/>
        </w:rPr>
        <w:t xml:space="preserve"> Матф.23:8-10.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20" w:name="_ftn9"/>
      <w:r w:rsidRPr="001C5681">
        <w:rPr>
          <w:sz w:val="24"/>
          <w:szCs w:val="24"/>
        </w:rPr>
        <w:t>[9]</w:t>
      </w:r>
      <w:bookmarkEnd w:id="20"/>
      <w:r w:rsidRPr="001C5681">
        <w:rPr>
          <w:sz w:val="24"/>
          <w:szCs w:val="24"/>
        </w:rPr>
        <w:t xml:space="preserve"> Большой Катехизис. Цит. по: Книга Согласия, М., 1998, С. 476-477.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21" w:name="_ftn10"/>
      <w:r w:rsidRPr="001C5681">
        <w:rPr>
          <w:sz w:val="24"/>
          <w:szCs w:val="24"/>
        </w:rPr>
        <w:t>[10]</w:t>
      </w:r>
      <w:bookmarkEnd w:id="21"/>
      <w:r w:rsidRPr="001C5681">
        <w:rPr>
          <w:sz w:val="24"/>
          <w:szCs w:val="24"/>
        </w:rPr>
        <w:t xml:space="preserve"> Большой Катехизис. Цит. по: Книга Согласия, М., 1998, С. 467.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22" w:name="_ftn11"/>
      <w:r w:rsidRPr="001C5681">
        <w:rPr>
          <w:sz w:val="24"/>
          <w:szCs w:val="24"/>
        </w:rPr>
        <w:t>[11]</w:t>
      </w:r>
      <w:bookmarkEnd w:id="22"/>
      <w:r w:rsidRPr="001C5681">
        <w:rPr>
          <w:sz w:val="24"/>
          <w:szCs w:val="24"/>
        </w:rPr>
        <w:t xml:space="preserve"> Форма обращения «преподобный» была введена на христианском Западе по отношению к епископам с 1485 г., по отношению к пасторам - с 1645 г. Если пастор имеет академическую степень, она также может быть указана при обращении, например: «преп. д-р Михаил Иванов».</w:t>
      </w:r>
      <w:r>
        <w:rPr>
          <w:sz w:val="24"/>
          <w:szCs w:val="24"/>
        </w:rPr>
        <w:t xml:space="preserve"> </w:t>
      </w:r>
    </w:p>
    <w:p w:rsidR="000056AE" w:rsidRDefault="000056AE" w:rsidP="000056AE">
      <w:pPr>
        <w:spacing w:before="120"/>
        <w:ind w:firstLine="567"/>
        <w:jc w:val="both"/>
        <w:rPr>
          <w:sz w:val="24"/>
          <w:szCs w:val="24"/>
        </w:rPr>
      </w:pPr>
      <w:bookmarkStart w:id="23" w:name="_ftn12"/>
      <w:r w:rsidRPr="001C5681">
        <w:rPr>
          <w:sz w:val="24"/>
          <w:szCs w:val="24"/>
        </w:rPr>
        <w:t>[12]</w:t>
      </w:r>
      <w:bookmarkEnd w:id="23"/>
      <w:r w:rsidRPr="001C5681">
        <w:rPr>
          <w:sz w:val="24"/>
          <w:szCs w:val="24"/>
        </w:rPr>
        <w:t xml:space="preserve"> Кроме того, обращение по имени и отчеству может быть воспринято самим пастором, как нежелание признавать его духовным лицом, но лишь гражданским.</w:t>
      </w:r>
    </w:p>
    <w:p w:rsidR="00E12572" w:rsidRDefault="00E12572">
      <w:bookmarkStart w:id="24" w:name="_GoBack"/>
      <w:bookmarkEnd w:id="2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6AE"/>
    <w:rsid w:val="000056AE"/>
    <w:rsid w:val="001C2071"/>
    <w:rsid w:val="001C5681"/>
    <w:rsid w:val="0031418A"/>
    <w:rsid w:val="005A2562"/>
    <w:rsid w:val="005D07AA"/>
    <w:rsid w:val="006C01B0"/>
    <w:rsid w:val="00A7658E"/>
    <w:rsid w:val="00E12572"/>
    <w:rsid w:val="00F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A53EC4-772B-4579-90CE-977CEE3F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A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5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6427</Characters>
  <Application>Microsoft Office Word</Application>
  <DocSecurity>0</DocSecurity>
  <Lines>53</Lines>
  <Paragraphs>15</Paragraphs>
  <ScaleCrop>false</ScaleCrop>
  <Company>Home</Company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Отцы и пастыри</dc:title>
  <dc:subject/>
  <dc:creator>Alena</dc:creator>
  <cp:keywords/>
  <dc:description/>
  <cp:lastModifiedBy>admin</cp:lastModifiedBy>
  <cp:revision>2</cp:revision>
  <dcterms:created xsi:type="dcterms:W3CDTF">2014-02-17T00:32:00Z</dcterms:created>
  <dcterms:modified xsi:type="dcterms:W3CDTF">2014-02-17T00:32:00Z</dcterms:modified>
</cp:coreProperties>
</file>