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A0" w:rsidRPr="007530A0" w:rsidRDefault="007530A0" w:rsidP="007530A0">
      <w:pPr>
        <w:spacing w:before="120"/>
        <w:jc w:val="center"/>
        <w:rPr>
          <w:b/>
          <w:bCs/>
          <w:sz w:val="32"/>
          <w:szCs w:val="32"/>
        </w:rPr>
      </w:pPr>
      <w:r w:rsidRPr="007530A0">
        <w:rPr>
          <w:b/>
          <w:bCs/>
          <w:sz w:val="32"/>
          <w:szCs w:val="32"/>
        </w:rPr>
        <w:t>Панацея в горшке</w:t>
      </w:r>
    </w:p>
    <w:p w:rsidR="007530A0" w:rsidRPr="007530A0" w:rsidRDefault="007530A0" w:rsidP="007530A0">
      <w:pPr>
        <w:spacing w:before="120"/>
        <w:jc w:val="center"/>
        <w:rPr>
          <w:sz w:val="28"/>
          <w:szCs w:val="28"/>
        </w:rPr>
      </w:pPr>
      <w:r w:rsidRPr="007530A0">
        <w:rPr>
          <w:sz w:val="28"/>
          <w:szCs w:val="28"/>
        </w:rPr>
        <w:t>Ольга Бунина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>Это растение гармонизирует обстановку в доме, успокаивает живущих рядом с ним, способствует проявлению лучших человеческих качеств - делает добрее, мягче, терпимее. По своей природе это друг любому живому существу.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 xml:space="preserve">Знакомьтесь: герань 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 xml:space="preserve">Богатая крона широких листьев, похожих на ладони, длинный, загнутый, словно шея гуся, стебель, зонтик красных цветков на макушке - перед нами самое древнее комнатное растение. Растение семейства гераниевых, которое древние греки называли пеларгония, то есть «журавль», а на Руси величали «журавлиный нос». 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 xml:space="preserve">Пеларгонии весьма многообразны. Встречаются со светло-зелеными листьями с белой каемкой по краям - это «Мадам Баттерфляй», или, как чаще ее называют, герань-белокрылка. Есть сорт с округлыми листьями и коричневой каймой по краю - пеларгония окаймленная, или пеларгония пестролистая. Наиболее приятный запах у пеларгонии розовой. Ее розовые мелкие цветки покрыты волосками, а листья глубоко изрезаны природой. Потрите листок пальцами, и аромат усилится. Оказывается, волоски имеют пузырьки с содержащимся в них эфирным маслом. Растение выделяет пары эфирного масла, чтобы защитить себя от перенагревания или переохлаждения, окутав свои листья эфирным туманом. Над геранью, выделявшей эфирные масла, иногда возникает свечение, особенно заметное в сухую погоду при заходе солнца. 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>Зеленый доктор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 xml:space="preserve">Кроме красивого вида и приятного запаха, пеларгонии обладают и целебными свойствами. А по своим энергетическим параметрам герань - признанный цветок-талисман, цветок-оберег, верно охраняющий хозяев и весь дом от ссор, обид и несчастий. 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 xml:space="preserve">Герань полезна людям, страдающим неврастенией, бессонницей, гипертонией, сердечными заболеваниями и заболеваниями желудочно-кишечного тракта. Улучшает состояние тех, у кого больны печень или желчный пузырь. Настой травы герани розовой применяют при поносах, дизентерии, болезнях почек, ревматизме, подагре. 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>Настой герани: 2 ч. л. измельченной травы настаивают восемь часов в двух стаканах охлажденной кипяченой воды. Пьют настой по несколько глотков 3-4 раза в день.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 xml:space="preserve">Кстати, не выбрасывайте оставшуюся распаренную траву, если ее прикладывать к сухим мозолям, есть шанс от них избавиться. 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>Герань - хороший антисептик, противовоспалительное средство. Сорвав и размяв пальцами листы герани, вы можете положить их в ухо при отите - это уменьшит воспаление и снимет боль. Хорошо подержать за щекой листик герани при зубной боли. Легче и безболезненнее прорезываются зубы у малышей, если им к щечке привязать гераниевый лист с внешней стороны. Внимание! Маленьким детям ни в коем случае нельзя помещать герань в полость рта, воздействие должно быть только внешнее. Больным радикулитом или остеохондрозом рекомендуется делать компрессы с измельченными листьями герани, прикладывая их к больным местам на всю ночь. Если приложить лист герани к пульсу на запястьях рук, может нормализоваться артериальное давление.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>Чтоб лечила и цвела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>Правда, для того чтобы пеларгонию можно было использоваться как целебное средство, за ней необходим особый уход. Не менее двух раз в неделю рекомендуется поливать растение водой, в которую добавлены биостимуляторы, например, гетероауксин или раствор глюкозы (по 1 мл на 1 л воды). Не реже двух раз в месяц в воду необходимо добавлять аспирин (10 г на 1 л воды). Между цветами нужно поставить открытый сосуд с водой для поддержания необходимой им влажности.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 xml:space="preserve">Если есть возможность, пеларгонии выставляют на воздух во второй половине мая, но перед этим, в марте-апреле, их подрезают и пересаживают в жирную парниковую землю с примесью глины или в смесь глинистой дерновой, листовой и навозной земли (2:1:1). Старые перезимовавшие пеларгонии могут выдержать сильную подрезку: на каждом здоровом побеге нужно оставить два-три глазка, и тогда получаются густые, богато цветущие кусты. При умеренной поливке пеларгонии растут очень быстро. В опрыскивании они не нуждаются. </w:t>
      </w:r>
    </w:p>
    <w:p w:rsidR="007530A0" w:rsidRPr="007530A0" w:rsidRDefault="007530A0" w:rsidP="007530A0">
      <w:pPr>
        <w:spacing w:before="120"/>
        <w:ind w:firstLine="567"/>
        <w:jc w:val="both"/>
      </w:pPr>
      <w:r w:rsidRPr="007530A0">
        <w:t>Если вы хотите поскорее начать любоваться цветущей геранью, нужно было вывести черенки заранее - в августе прошлого года. Для этого концы побегов старого растения режут на черенки и втыкают их в горшок по 4-6 штук, располагая по краю. Горшки ставят на солнечное окно, ничем не покрывая. Полив должен быть минимальным, и тогда черенки укрепятся уже через две-три недели. В общей посуде августовские «детки» перезимуют, а весной их осторожно вынимают и рассаживают поодиночке в небольшие (10-15 см в диаметре) горшки. Такие черенковые экземпляры не подрезают, чтобы не задерживать цветения. К тому же молодые растения достаточно сильны, чтобы разветвиться самостоятельно, без дополнительных мер.</w:t>
      </w:r>
    </w:p>
    <w:p w:rsidR="007530A0" w:rsidRPr="007530A0" w:rsidRDefault="007530A0" w:rsidP="007530A0">
      <w:pPr>
        <w:spacing w:before="120"/>
        <w:ind w:firstLine="567"/>
        <w:jc w:val="both"/>
      </w:pPr>
      <w:bookmarkStart w:id="0" w:name="_GoBack"/>
      <w:bookmarkEnd w:id="0"/>
    </w:p>
    <w:sectPr w:rsidR="007530A0" w:rsidRPr="007530A0" w:rsidSect="007530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0A0"/>
    <w:rsid w:val="007530A0"/>
    <w:rsid w:val="007E0D0D"/>
    <w:rsid w:val="008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4A8BFD-926B-442B-AD9E-BFDAD6EF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A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3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3908</Characters>
  <Application>Microsoft Office Word</Application>
  <DocSecurity>0</DocSecurity>
  <Lines>32</Lines>
  <Paragraphs>9</Paragraphs>
  <ScaleCrop>false</ScaleCrop>
  <Company>Home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Панацея в горшке</dc:title>
  <dc:subject/>
  <dc:creator>Alena</dc:creator>
  <cp:keywords/>
  <dc:description/>
  <cp:lastModifiedBy>admin</cp:lastModifiedBy>
  <cp:revision>2</cp:revision>
  <dcterms:created xsi:type="dcterms:W3CDTF">2014-02-19T16:25:00Z</dcterms:created>
  <dcterms:modified xsi:type="dcterms:W3CDTF">2014-02-19T16:25:00Z</dcterms:modified>
</cp:coreProperties>
</file>