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0E" w:rsidRDefault="00FE130E" w:rsidP="00FE130E">
      <w:pPr>
        <w:pStyle w:val="2"/>
      </w:pPr>
      <w:r>
        <w:t>План</w:t>
      </w:r>
      <w:r w:rsidRPr="00FE130E">
        <w:t>иметрическая характеристика сосудистых элементов плаценты жительниц сурьмяного биогеохимического региона</w:t>
      </w:r>
    </w:p>
    <w:p w:rsidR="00FE130E" w:rsidRDefault="00FE130E" w:rsidP="00FE130E">
      <w:pPr>
        <w:ind w:firstLine="709"/>
      </w:pPr>
    </w:p>
    <w:p w:rsidR="00FE130E" w:rsidRDefault="00F668B0" w:rsidP="00FE130E">
      <w:pPr>
        <w:ind w:firstLine="709"/>
      </w:pPr>
      <w:r w:rsidRPr="00FE130E">
        <w:t>Тулекеев Т</w:t>
      </w:r>
      <w:r w:rsidR="00FE130E">
        <w:t xml:space="preserve">.М., </w:t>
      </w:r>
      <w:r w:rsidRPr="00FE130E">
        <w:t>Кенешбаев Б</w:t>
      </w:r>
      <w:r w:rsidR="00FE130E">
        <w:t xml:space="preserve">.К., </w:t>
      </w:r>
      <w:r w:rsidR="003D46FD" w:rsidRPr="00FE130E">
        <w:t>Сакибаев К</w:t>
      </w:r>
      <w:r w:rsidR="00FE130E">
        <w:t>.Ш.</w:t>
      </w:r>
    </w:p>
    <w:p w:rsidR="00FE130E" w:rsidRDefault="00FE130E" w:rsidP="00FE130E">
      <w:pPr>
        <w:ind w:firstLine="709"/>
        <w:rPr>
          <w:i/>
          <w:iCs/>
        </w:rPr>
      </w:pPr>
      <w:r>
        <w:t>(</w:t>
      </w:r>
      <w:r w:rsidR="00F668B0" w:rsidRPr="00FE130E">
        <w:rPr>
          <w:i/>
          <w:iCs/>
        </w:rPr>
        <w:t>Медицинский институт, ОшГУ, г</w:t>
      </w:r>
      <w:r w:rsidRPr="00FE130E">
        <w:rPr>
          <w:i/>
          <w:iCs/>
        </w:rPr>
        <w:t xml:space="preserve">. </w:t>
      </w:r>
      <w:r w:rsidR="00F668B0" w:rsidRPr="00FE130E">
        <w:rPr>
          <w:i/>
          <w:iCs/>
        </w:rPr>
        <w:t>Ош, Кыргызстан</w:t>
      </w:r>
      <w:r w:rsidRPr="00FE130E">
        <w:rPr>
          <w:i/>
          <w:iCs/>
        </w:rPr>
        <w:t>)</w:t>
      </w:r>
    </w:p>
    <w:p w:rsidR="00FE130E" w:rsidRDefault="00FE130E" w:rsidP="00FE130E">
      <w:pPr>
        <w:ind w:firstLine="709"/>
      </w:pPr>
    </w:p>
    <w:p w:rsidR="00FE130E" w:rsidRDefault="00FE130E" w:rsidP="00FE130E">
      <w:pPr>
        <w:pStyle w:val="2"/>
        <w:rPr>
          <w:lang w:val="en-US"/>
        </w:rPr>
      </w:pPr>
      <w:r w:rsidRPr="00FE130E">
        <w:rPr>
          <w:lang w:val="en-US"/>
        </w:rPr>
        <w:t>Plani</w:t>
      </w:r>
      <w:r w:rsidRPr="00FE130E">
        <w:rPr>
          <w:lang w:val="en-GB"/>
        </w:rPr>
        <w:t>metric</w:t>
      </w:r>
      <w:r w:rsidRPr="00FE130E">
        <w:rPr>
          <w:lang w:val="en-US"/>
        </w:rPr>
        <w:t xml:space="preserve">al charakterystics of vesical </w:t>
      </w:r>
      <w:r w:rsidRPr="00FE130E">
        <w:rPr>
          <w:lang w:val="en-GB"/>
        </w:rPr>
        <w:t xml:space="preserve">elements of women’s placenta, </w:t>
      </w:r>
      <w:r w:rsidRPr="00FE130E">
        <w:rPr>
          <w:lang w:val="en-US"/>
        </w:rPr>
        <w:t>living in antimony</w:t>
      </w:r>
      <w:r>
        <w:t xml:space="preserve"> </w:t>
      </w:r>
      <w:r w:rsidRPr="00FE130E">
        <w:rPr>
          <w:lang w:val="en-US"/>
        </w:rPr>
        <w:t>biogeochemical zone</w:t>
      </w:r>
    </w:p>
    <w:p w:rsidR="00FE130E" w:rsidRDefault="00FE130E" w:rsidP="00FE130E">
      <w:pPr>
        <w:ind w:firstLine="709"/>
      </w:pPr>
    </w:p>
    <w:p w:rsidR="00FE130E" w:rsidRDefault="00151D48" w:rsidP="00FE130E">
      <w:pPr>
        <w:ind w:firstLine="709"/>
        <w:rPr>
          <w:lang w:val="en-GB"/>
        </w:rPr>
      </w:pPr>
      <w:r w:rsidRPr="00FE130E">
        <w:rPr>
          <w:lang w:val="en-US"/>
        </w:rPr>
        <w:t>Tulekeev</w:t>
      </w:r>
      <w:r w:rsidRPr="00FE130E">
        <w:rPr>
          <w:lang w:val="en-GB"/>
        </w:rPr>
        <w:t xml:space="preserve"> </w:t>
      </w:r>
      <w:r w:rsidRPr="00FE130E">
        <w:rPr>
          <w:lang w:val="en-US"/>
        </w:rPr>
        <w:t>T</w:t>
      </w:r>
      <w:r w:rsidR="00FE130E" w:rsidRPr="00FE130E">
        <w:rPr>
          <w:lang w:val="en-GB"/>
        </w:rPr>
        <w:t xml:space="preserve">. </w:t>
      </w:r>
      <w:r w:rsidRPr="00FE130E">
        <w:rPr>
          <w:lang w:val="en-US"/>
        </w:rPr>
        <w:t>M</w:t>
      </w:r>
      <w:r w:rsidR="00FE130E">
        <w:rPr>
          <w:lang w:val="en-GB"/>
        </w:rPr>
        <w:t>.,</w:t>
      </w:r>
      <w:r w:rsidRPr="00FE130E">
        <w:rPr>
          <w:lang w:val="en-GB"/>
        </w:rPr>
        <w:t xml:space="preserve"> </w:t>
      </w:r>
      <w:r w:rsidRPr="00FE130E">
        <w:rPr>
          <w:lang w:val="en-US"/>
        </w:rPr>
        <w:t>Keneshbaev</w:t>
      </w:r>
      <w:r w:rsidRPr="00FE130E">
        <w:rPr>
          <w:lang w:val="en-GB"/>
        </w:rPr>
        <w:t xml:space="preserve"> </w:t>
      </w:r>
      <w:r w:rsidRPr="00FE130E">
        <w:rPr>
          <w:lang w:val="en-US"/>
        </w:rPr>
        <w:t>B</w:t>
      </w:r>
      <w:r w:rsidR="00FE130E" w:rsidRPr="00FE130E">
        <w:rPr>
          <w:lang w:val="en-GB"/>
        </w:rPr>
        <w:t xml:space="preserve">. </w:t>
      </w:r>
      <w:r w:rsidRPr="00FE130E">
        <w:rPr>
          <w:lang w:val="en-US"/>
        </w:rPr>
        <w:t>K</w:t>
      </w:r>
      <w:r w:rsidR="00FE130E">
        <w:rPr>
          <w:lang w:val="en-GB"/>
        </w:rPr>
        <w:t>.,</w:t>
      </w:r>
      <w:r w:rsidRPr="00FE130E">
        <w:rPr>
          <w:lang w:val="en-GB"/>
        </w:rPr>
        <w:t xml:space="preserve"> </w:t>
      </w:r>
      <w:r w:rsidRPr="00FE130E">
        <w:rPr>
          <w:lang w:val="en-US"/>
        </w:rPr>
        <w:t>Sakibaev</w:t>
      </w:r>
      <w:r w:rsidRPr="00FE130E">
        <w:rPr>
          <w:lang w:val="en-GB"/>
        </w:rPr>
        <w:t xml:space="preserve"> </w:t>
      </w:r>
      <w:r w:rsidRPr="00FE130E">
        <w:rPr>
          <w:lang w:val="en-US"/>
        </w:rPr>
        <w:t>K</w:t>
      </w:r>
      <w:r w:rsidR="00FE130E" w:rsidRPr="00FE130E">
        <w:rPr>
          <w:lang w:val="en-GB"/>
        </w:rPr>
        <w:t xml:space="preserve">. </w:t>
      </w:r>
      <w:r w:rsidRPr="00FE130E">
        <w:rPr>
          <w:lang w:val="en-US"/>
        </w:rPr>
        <w:t>Sh</w:t>
      </w:r>
      <w:r w:rsidR="00FE130E" w:rsidRPr="00FE130E">
        <w:rPr>
          <w:lang w:val="en-GB"/>
        </w:rPr>
        <w:t>.</w:t>
      </w:r>
    </w:p>
    <w:p w:rsidR="00FE130E" w:rsidRDefault="00FE130E" w:rsidP="00FE130E">
      <w:pPr>
        <w:ind w:firstLine="709"/>
        <w:rPr>
          <w:lang w:val="en-US"/>
        </w:rPr>
      </w:pPr>
      <w:r>
        <w:rPr>
          <w:lang w:val="en-GB"/>
        </w:rPr>
        <w:t>(</w:t>
      </w:r>
      <w:r w:rsidR="00151D48" w:rsidRPr="00FE130E">
        <w:rPr>
          <w:lang w:val="en-GB"/>
        </w:rPr>
        <w:t>Medical Institute, Osh SU, Osh, Kyrgyzstan</w:t>
      </w:r>
      <w:r w:rsidRPr="00FE130E">
        <w:rPr>
          <w:lang w:val="en-US"/>
        </w:rPr>
        <w:t>)</w:t>
      </w:r>
    </w:p>
    <w:p w:rsidR="006A43A8" w:rsidRDefault="006A43A8" w:rsidP="00FE130E">
      <w:pPr>
        <w:ind w:firstLine="709"/>
      </w:pPr>
    </w:p>
    <w:p w:rsidR="00FE130E" w:rsidRDefault="00F668B0" w:rsidP="00FE130E">
      <w:pPr>
        <w:ind w:firstLine="709"/>
      </w:pPr>
      <w:r w:rsidRPr="00FE130E">
        <w:t>Основными источниками загрязнения окружающей среды являются предприятия горнорудной промышленности</w:t>
      </w:r>
      <w:r w:rsidR="00FE130E" w:rsidRPr="00FE130E">
        <w:t xml:space="preserve">. </w:t>
      </w:r>
      <w:r w:rsidRPr="00FE130E">
        <w:t>В Баткенской области Кыргызской Республики действуют крупнейшие</w:t>
      </w:r>
      <w:r w:rsidR="00FE130E" w:rsidRPr="00FE130E">
        <w:t xml:space="preserve"> </w:t>
      </w:r>
      <w:r w:rsidRPr="00FE130E">
        <w:t>в Центральной Азии горно-металлургические предприятия по производству сурьмы</w:t>
      </w:r>
      <w:r w:rsidR="00FE130E">
        <w:t xml:space="preserve"> (</w:t>
      </w:r>
      <w:r w:rsidRPr="00FE130E">
        <w:t>Кадамджай</w:t>
      </w:r>
      <w:r w:rsidR="00FE130E" w:rsidRPr="00FE130E">
        <w:t xml:space="preserve">) </w:t>
      </w:r>
      <w:r w:rsidRPr="00FE130E">
        <w:t>и ртути</w:t>
      </w:r>
      <w:r w:rsidR="00FE130E">
        <w:t xml:space="preserve"> (</w:t>
      </w:r>
      <w:r w:rsidRPr="00FE130E">
        <w:t>Хайдаркан</w:t>
      </w:r>
      <w:r w:rsidR="00FE130E" w:rsidRPr="00FE130E">
        <w:t xml:space="preserve">). </w:t>
      </w:r>
      <w:r w:rsidRPr="00FE130E">
        <w:t>Ртутно-сурьмяной биогеохимический регион охватывает территории трех государств</w:t>
      </w:r>
      <w:r w:rsidR="00FE130E" w:rsidRPr="00FE130E">
        <w:t xml:space="preserve"> - </w:t>
      </w:r>
      <w:r w:rsidRPr="00FE130E">
        <w:t>Кыргызстана, Таджикистана и Узбекистана, где проживает свыше 7,5</w:t>
      </w:r>
      <w:r w:rsidR="0093326D" w:rsidRPr="00FE130E">
        <w:t xml:space="preserve"> </w:t>
      </w:r>
      <w:r w:rsidRPr="00FE130E">
        <w:t>млн</w:t>
      </w:r>
      <w:r w:rsidR="00FE130E" w:rsidRPr="00FE130E">
        <w:t xml:space="preserve">. </w:t>
      </w:r>
      <w:r w:rsidRPr="00FE130E">
        <w:t>человек</w:t>
      </w:r>
      <w:r w:rsidR="00FE130E" w:rsidRPr="00FE130E">
        <w:t xml:space="preserve"> [</w:t>
      </w:r>
      <w:r w:rsidR="0093326D" w:rsidRPr="00FE130E">
        <w:t>2</w:t>
      </w:r>
      <w:r w:rsidR="00FE130E" w:rsidRPr="00FE130E">
        <w:t xml:space="preserve">]. </w:t>
      </w:r>
      <w:r w:rsidRPr="00FE130E">
        <w:t xml:space="preserve">Следовательно, изучение эколого-гигиенической ситуации </w:t>
      </w:r>
      <w:r w:rsidR="00151D48" w:rsidRPr="00FE130E">
        <w:t>р</w:t>
      </w:r>
      <w:r w:rsidRPr="00FE130E">
        <w:t xml:space="preserve">егиона имеет </w:t>
      </w:r>
      <w:r w:rsidR="00151D48" w:rsidRPr="00FE130E">
        <w:t>как</w:t>
      </w:r>
      <w:r w:rsidRPr="00FE130E">
        <w:t xml:space="preserve"> геополитическое, социально-экономическое, </w:t>
      </w:r>
      <w:r w:rsidR="00151D48" w:rsidRPr="00FE130E">
        <w:t>так</w:t>
      </w:r>
      <w:r w:rsidRPr="00FE130E">
        <w:t xml:space="preserve"> и медико-биологическое значение</w:t>
      </w:r>
      <w:r w:rsidR="00FE130E" w:rsidRPr="00FE130E">
        <w:t xml:space="preserve"> [</w:t>
      </w:r>
      <w:r w:rsidR="0093326D" w:rsidRPr="00FE130E">
        <w:t>4, 6</w:t>
      </w:r>
      <w:r w:rsidR="00FE130E" w:rsidRPr="00FE130E">
        <w:t>].</w:t>
      </w:r>
    </w:p>
    <w:p w:rsidR="00FE130E" w:rsidRDefault="00151D48" w:rsidP="00FE130E">
      <w:pPr>
        <w:ind w:firstLine="709"/>
      </w:pPr>
      <w:r w:rsidRPr="00FE130E">
        <w:t>К</w:t>
      </w:r>
      <w:r w:rsidR="00F668B0" w:rsidRPr="00FE130E">
        <w:t>ритерии, характеризующие репродуктивное здоровье, могут быть использованы в качестве показателей оценки состояния окружающей среды</w:t>
      </w:r>
      <w:r w:rsidR="00FE130E" w:rsidRPr="00FE130E">
        <w:t xml:space="preserve"> [</w:t>
      </w:r>
      <w:r w:rsidR="0093326D" w:rsidRPr="00FE130E">
        <w:t>3, 4, 5</w:t>
      </w:r>
      <w:r w:rsidR="00FE130E" w:rsidRPr="00FE130E">
        <w:t>].</w:t>
      </w:r>
    </w:p>
    <w:p w:rsidR="00FE130E" w:rsidRDefault="00F668B0" w:rsidP="00FE130E">
      <w:pPr>
        <w:ind w:firstLine="709"/>
      </w:pPr>
      <w:r w:rsidRPr="00FE130E">
        <w:t>Морфоструктуры плаценты относят к ключевым в обеспечении трофики, развития будущего ребенка и главным коммутатором системы “мать-плацента-плод</w:t>
      </w:r>
      <w:r w:rsidR="00FE130E">
        <w:t xml:space="preserve">" </w:t>
      </w:r>
      <w:r w:rsidR="00FE130E" w:rsidRPr="00FE130E">
        <w:t>[</w:t>
      </w:r>
      <w:r w:rsidR="0093326D" w:rsidRPr="00FE130E">
        <w:t>3</w:t>
      </w:r>
      <w:r w:rsidR="00FE130E" w:rsidRPr="00FE130E">
        <w:t xml:space="preserve">]. </w:t>
      </w:r>
      <w:r w:rsidRPr="00FE130E">
        <w:t>В то же время в доступной литературе имеется мало сведений по морфометрии и в особенности сосудистых компонентов хориальных ворсин плаценты женщин, проживающих в сурьмяной биогеохимической провинции</w:t>
      </w:r>
      <w:r w:rsidR="00FE130E">
        <w:t xml:space="preserve"> (</w:t>
      </w:r>
      <w:r w:rsidRPr="00FE130E">
        <w:t>СБГХП</w:t>
      </w:r>
      <w:r w:rsidR="00FE130E" w:rsidRPr="00FE130E">
        <w:t>).</w:t>
      </w:r>
    </w:p>
    <w:p w:rsidR="00FE130E" w:rsidRDefault="00F668B0" w:rsidP="00FE130E">
      <w:pPr>
        <w:ind w:firstLine="709"/>
      </w:pPr>
      <w:r w:rsidRPr="00FE130E">
        <w:lastRenderedPageBreak/>
        <w:t xml:space="preserve">С учетом вышесказанного, целью данной работы явилось изучение </w:t>
      </w:r>
      <w:r w:rsidR="00095179" w:rsidRPr="00FE130E">
        <w:t>планиметрических</w:t>
      </w:r>
      <w:r w:rsidRPr="00FE130E">
        <w:t xml:space="preserve"> особенностей </w:t>
      </w:r>
      <w:r w:rsidR="00095179" w:rsidRPr="00FE130E">
        <w:t xml:space="preserve">структурных компонентов сосудистого хориона </w:t>
      </w:r>
      <w:r w:rsidRPr="00FE130E">
        <w:t>жительниц проживающих в СБГХП</w:t>
      </w:r>
      <w:r w:rsidR="00FE130E" w:rsidRPr="00FE130E">
        <w:t>.</w:t>
      </w:r>
    </w:p>
    <w:p w:rsidR="00FE130E" w:rsidRDefault="00F668B0" w:rsidP="00FE130E">
      <w:pPr>
        <w:ind w:firstLine="709"/>
      </w:pPr>
      <w:r w:rsidRPr="00FE130E">
        <w:t>Материал и методы исследования</w:t>
      </w:r>
      <w:r w:rsidR="00FE130E" w:rsidRPr="00FE130E">
        <w:t>.</w:t>
      </w:r>
    </w:p>
    <w:p w:rsidR="00FE130E" w:rsidRDefault="00F668B0" w:rsidP="00FE130E">
      <w:pPr>
        <w:ind w:firstLine="709"/>
      </w:pPr>
      <w:r w:rsidRPr="00FE130E">
        <w:t>Объектом исследования явились 142 плаценты рожениц после естественного родоразрешения</w:t>
      </w:r>
      <w:r w:rsidR="00FE130E">
        <w:t xml:space="preserve"> (</w:t>
      </w:r>
      <w:r w:rsidRPr="00FE130E">
        <w:t>39-41нед</w:t>
      </w:r>
      <w:r w:rsidR="00FE130E" w:rsidRPr="00FE130E">
        <w:t xml:space="preserve">). </w:t>
      </w:r>
      <w:r w:rsidRPr="00FE130E">
        <w:t>Исходя из степени загрязнения, окружающей среды, исследуемый материал был распределен на 3 группы</w:t>
      </w:r>
      <w:r w:rsidR="00FE130E" w:rsidRPr="00FE130E">
        <w:t xml:space="preserve">: </w:t>
      </w:r>
      <w:r w:rsidRPr="00FE130E">
        <w:t>I группа</w:t>
      </w:r>
      <w:r w:rsidR="00FE130E" w:rsidRPr="00FE130E">
        <w:t xml:space="preserve"> - </w:t>
      </w:r>
      <w:r w:rsidRPr="00FE130E">
        <w:t>78 плаценты, полученные от рожениц постоянно проживающих в зоне максимальной загрязненности</w:t>
      </w:r>
      <w:r w:rsidR="00FE130E">
        <w:t xml:space="preserve"> (</w:t>
      </w:r>
      <w:r w:rsidRPr="00FE130E">
        <w:t xml:space="preserve">на расстоянии от 1 до 30 км от источника </w:t>
      </w:r>
      <w:r w:rsidR="00C27BB5" w:rsidRPr="00FE130E">
        <w:t>загрязнения</w:t>
      </w:r>
      <w:r w:rsidR="00FE130E" w:rsidRPr="00FE130E">
        <w:t xml:space="preserve"> - </w:t>
      </w:r>
      <w:r w:rsidR="00C27BB5" w:rsidRPr="00FE130E">
        <w:t>п</w:t>
      </w:r>
      <w:r w:rsidR="00FE130E" w:rsidRPr="00FE130E">
        <w:t xml:space="preserve">. </w:t>
      </w:r>
      <w:r w:rsidR="00C27BB5" w:rsidRPr="00FE130E">
        <w:t>г</w:t>
      </w:r>
      <w:r w:rsidR="00FE130E" w:rsidRPr="00FE130E">
        <w:t xml:space="preserve">. </w:t>
      </w:r>
      <w:r w:rsidR="00C27BB5" w:rsidRPr="00FE130E">
        <w:t>т</w:t>
      </w:r>
      <w:r w:rsidR="00FE130E" w:rsidRPr="00FE130E">
        <w:t xml:space="preserve">. </w:t>
      </w:r>
      <w:r w:rsidR="00C27BB5" w:rsidRPr="00FE130E">
        <w:t>Кадамджай</w:t>
      </w:r>
      <w:r w:rsidR="00FE130E" w:rsidRPr="00FE130E">
        <w:t>),</w:t>
      </w:r>
      <w:r w:rsidR="00C27BB5" w:rsidRPr="00FE130E">
        <w:t xml:space="preserve"> </w:t>
      </w:r>
      <w:r w:rsidRPr="00FE130E">
        <w:t>II группа</w:t>
      </w:r>
      <w:r w:rsidR="00FE130E">
        <w:t xml:space="preserve"> (</w:t>
      </w:r>
      <w:r w:rsidRPr="00FE130E">
        <w:t>контрольная</w:t>
      </w:r>
      <w:r w:rsidR="00FE130E" w:rsidRPr="00FE130E">
        <w:t xml:space="preserve">) </w:t>
      </w:r>
      <w:r w:rsidRPr="00FE130E">
        <w:t xml:space="preserve">включала </w:t>
      </w:r>
      <w:r w:rsidR="00FE130E">
        <w:t>-</w:t>
      </w:r>
      <w:r w:rsidRPr="00FE130E">
        <w:t xml:space="preserve"> 32 плаценты, полученные от рожениц постоянно проживающих в зоне слабой интенсивности загрязнения</w:t>
      </w:r>
      <w:r w:rsidR="00FE130E">
        <w:t xml:space="preserve"> (</w:t>
      </w:r>
      <w:r w:rsidRPr="00FE130E">
        <w:t>на расстоянии</w:t>
      </w:r>
      <w:r w:rsidR="00FE130E" w:rsidRPr="00FE130E">
        <w:t xml:space="preserve"> </w:t>
      </w:r>
      <w:r w:rsidRPr="00FE130E">
        <w:t>120-140 км от источника загрязнения</w:t>
      </w:r>
      <w:r w:rsidR="00FE130E" w:rsidRPr="00FE130E">
        <w:t xml:space="preserve"> - </w:t>
      </w:r>
      <w:r w:rsidRPr="00FE130E">
        <w:t>г</w:t>
      </w:r>
      <w:r w:rsidR="00FE130E" w:rsidRPr="00FE130E">
        <w:t xml:space="preserve">. </w:t>
      </w:r>
      <w:r w:rsidRPr="00FE130E">
        <w:t>Ош</w:t>
      </w:r>
      <w:r w:rsidR="00FE130E" w:rsidRPr="00FE130E">
        <w:t>);</w:t>
      </w:r>
    </w:p>
    <w:p w:rsidR="00FE130E" w:rsidRDefault="00F668B0" w:rsidP="00FE130E">
      <w:pPr>
        <w:ind w:firstLine="709"/>
      </w:pPr>
      <w:r w:rsidRPr="00FE130E">
        <w:t>Сбор материала проводился на базе роддомов г</w:t>
      </w:r>
      <w:r w:rsidR="00FE130E" w:rsidRPr="00FE130E">
        <w:t xml:space="preserve">. </w:t>
      </w:r>
      <w:r w:rsidRPr="00FE130E">
        <w:t>Ош и родильных отделений ЦРБ Кадамджая</w:t>
      </w:r>
      <w:r w:rsidR="00FE130E" w:rsidRPr="00FE130E">
        <w:t>.</w:t>
      </w:r>
    </w:p>
    <w:p w:rsidR="00FE130E" w:rsidRDefault="00F668B0" w:rsidP="00FE130E">
      <w:pPr>
        <w:ind w:firstLine="709"/>
      </w:pPr>
      <w:r w:rsidRPr="00FE130E">
        <w:t>Исследование плацент проводилась на основании методов, описанных А</w:t>
      </w:r>
      <w:r w:rsidR="00FE130E">
        <w:t xml:space="preserve">.И. </w:t>
      </w:r>
      <w:r w:rsidRPr="00FE130E">
        <w:t>Брусиловским</w:t>
      </w:r>
      <w:r w:rsidR="00FE130E">
        <w:t xml:space="preserve"> (</w:t>
      </w:r>
      <w:r w:rsidRPr="00FE130E">
        <w:t>1986</w:t>
      </w:r>
      <w:r w:rsidR="00FE130E" w:rsidRPr="00FE130E">
        <w:t>),</w:t>
      </w:r>
      <w:r w:rsidRPr="00FE130E">
        <w:t xml:space="preserve"> С</w:t>
      </w:r>
      <w:r w:rsidR="00FE130E">
        <w:t xml:space="preserve">.А. </w:t>
      </w:r>
      <w:r w:rsidRPr="00FE130E">
        <w:t>Степановым</w:t>
      </w:r>
      <w:r w:rsidR="00FE130E">
        <w:t xml:space="preserve"> (</w:t>
      </w:r>
      <w:r w:rsidRPr="00FE130E">
        <w:t>1991</w:t>
      </w:r>
      <w:r w:rsidR="00FE130E" w:rsidRPr="00FE130E">
        <w:t>),</w:t>
      </w:r>
      <w:r w:rsidRPr="00FE130E">
        <w:t xml:space="preserve"> А</w:t>
      </w:r>
      <w:r w:rsidR="00FE130E">
        <w:t xml:space="preserve">.П. </w:t>
      </w:r>
      <w:r w:rsidRPr="00FE130E">
        <w:t>Миловановым</w:t>
      </w:r>
      <w:r w:rsidR="00FE130E">
        <w:t xml:space="preserve"> (</w:t>
      </w:r>
      <w:r w:rsidRPr="00FE130E">
        <w:t>1999</w:t>
      </w:r>
      <w:r w:rsidR="00FE130E" w:rsidRPr="00FE130E">
        <w:t>).</w:t>
      </w:r>
    </w:p>
    <w:p w:rsidR="00FE130E" w:rsidRDefault="00F668B0" w:rsidP="00FE130E">
      <w:pPr>
        <w:ind w:firstLine="709"/>
      </w:pPr>
      <w:r w:rsidRPr="00FE130E">
        <w:t>Для планиметрического исследования подчитывалась диаметр просвета, диаметр и толщин</w:t>
      </w:r>
      <w:r w:rsidR="0065481C" w:rsidRPr="00FE130E">
        <w:t>а</w:t>
      </w:r>
      <w:r w:rsidRPr="00FE130E">
        <w:t xml:space="preserve"> стенки сосудов опорных ворсин и сосудов пуповины</w:t>
      </w:r>
      <w:r w:rsidR="0093326D" w:rsidRPr="00FE130E">
        <w:t>, площадь поперечного сечения</w:t>
      </w:r>
      <w:r w:rsidR="00FE130E">
        <w:t xml:space="preserve"> (</w:t>
      </w:r>
      <w:r w:rsidR="0093326D" w:rsidRPr="00FE130E">
        <w:t>ППС</w:t>
      </w:r>
      <w:r w:rsidR="00FE130E" w:rsidRPr="00FE130E">
        <w:t>),</w:t>
      </w:r>
      <w:r w:rsidR="0065481C" w:rsidRPr="00FE130E">
        <w:t xml:space="preserve"> а также ин</w:t>
      </w:r>
      <w:r w:rsidRPr="00FE130E">
        <w:t>декс Керногана</w:t>
      </w:r>
      <w:r w:rsidR="00FE130E" w:rsidRPr="00FE130E">
        <w:t>.</w:t>
      </w:r>
    </w:p>
    <w:p w:rsidR="00FE130E" w:rsidRDefault="00F668B0" w:rsidP="00FE130E">
      <w:pPr>
        <w:ind w:firstLine="709"/>
      </w:pPr>
      <w:r w:rsidRPr="00FE130E">
        <w:t xml:space="preserve">Статистическую обработку проводили с использованием </w:t>
      </w:r>
      <w:r w:rsidR="0093326D" w:rsidRPr="00FE130E">
        <w:t>критерия достоверности</w:t>
      </w:r>
      <w:r w:rsidR="00FE130E">
        <w:t xml:space="preserve"> (</w:t>
      </w:r>
      <w:r w:rsidR="0093326D" w:rsidRPr="00FE130E">
        <w:t>р</w:t>
      </w:r>
      <w:r w:rsidR="00FE130E" w:rsidRPr="00FE130E">
        <w:t xml:space="preserve">) </w:t>
      </w:r>
      <w:r w:rsidR="0093326D" w:rsidRPr="00FE130E">
        <w:t>по Стьюденту</w:t>
      </w:r>
      <w:r w:rsidR="00FE130E" w:rsidRPr="00FE130E">
        <w:t>.</w:t>
      </w:r>
    </w:p>
    <w:p w:rsidR="00FE130E" w:rsidRDefault="00F668B0" w:rsidP="00FE130E">
      <w:pPr>
        <w:ind w:firstLine="709"/>
      </w:pPr>
      <w:r w:rsidRPr="00FE130E">
        <w:t>Результаты исследований и их обсуждение</w:t>
      </w:r>
      <w:r w:rsidR="006A43A8">
        <w:t>.</w:t>
      </w:r>
    </w:p>
    <w:p w:rsidR="00FE130E" w:rsidRDefault="00AA07C0" w:rsidP="00FE130E">
      <w:pPr>
        <w:ind w:firstLine="709"/>
      </w:pPr>
      <w:r w:rsidRPr="00FE130E">
        <w:t>Комплексный анализ содержания сурьмы показало, что данный элемент большей степени накапливается в пуповинах</w:t>
      </w:r>
      <w:r w:rsidR="00FE130E">
        <w:t xml:space="preserve"> (</w:t>
      </w:r>
      <w:r w:rsidRPr="00FE130E">
        <w:t>11,8 раз</w:t>
      </w:r>
      <w:r w:rsidR="00FE130E" w:rsidRPr="00FE130E">
        <w:t>),</w:t>
      </w:r>
      <w:r w:rsidRPr="00FE130E">
        <w:t xml:space="preserve"> центральной</w:t>
      </w:r>
      <w:r w:rsidR="00FE130E">
        <w:t xml:space="preserve"> (</w:t>
      </w:r>
      <w:r w:rsidRPr="00FE130E">
        <w:t>7,5 раз</w:t>
      </w:r>
      <w:r w:rsidR="00FE130E" w:rsidRPr="00FE130E">
        <w:t xml:space="preserve">) </w:t>
      </w:r>
      <w:r w:rsidRPr="00FE130E">
        <w:t>и краевой</w:t>
      </w:r>
      <w:r w:rsidR="00FE130E">
        <w:t xml:space="preserve"> (</w:t>
      </w:r>
      <w:r w:rsidRPr="00FE130E">
        <w:t>5,7 раз</w:t>
      </w:r>
      <w:r w:rsidR="00FE130E" w:rsidRPr="00FE130E">
        <w:t xml:space="preserve">) </w:t>
      </w:r>
      <w:r w:rsidRPr="00FE130E">
        <w:t>зонах</w:t>
      </w:r>
      <w:r w:rsidR="0065481C" w:rsidRPr="00FE130E">
        <w:t xml:space="preserve"> плаценты</w:t>
      </w:r>
      <w:r w:rsidR="00FE130E" w:rsidRPr="00FE130E">
        <w:t>.</w:t>
      </w:r>
    </w:p>
    <w:p w:rsidR="00FE130E" w:rsidRDefault="003A2A51" w:rsidP="00FE130E">
      <w:pPr>
        <w:ind w:firstLine="709"/>
      </w:pPr>
      <w:r w:rsidRPr="00FE130E">
        <w:t>В последах первородящих женщин первой группы, содержание сурьмы составляет 0,068</w:t>
      </w:r>
      <w:r w:rsidRPr="00FE130E">
        <w:sym w:font="Symbol" w:char="F0B1"/>
      </w:r>
      <w:r w:rsidRPr="00FE130E">
        <w:t>0,039, 0,051</w:t>
      </w:r>
      <w:r w:rsidRPr="00FE130E">
        <w:sym w:font="Symbol" w:char="F0B1"/>
      </w:r>
      <w:r w:rsidRPr="00FE130E">
        <w:t>0,026 и 0,094</w:t>
      </w:r>
      <w:r w:rsidRPr="00FE130E">
        <w:sym w:font="Symbol" w:char="F0B1"/>
      </w:r>
      <w:r w:rsidRPr="00FE130E">
        <w:t>0,049 мг/кг соответственно в центральной, краевой зоне и пуповине</w:t>
      </w:r>
      <w:r w:rsidR="00FE130E">
        <w:t xml:space="preserve"> (рис.1</w:t>
      </w:r>
      <w:r w:rsidR="00FE130E" w:rsidRPr="00FE130E">
        <w:t xml:space="preserve">). </w:t>
      </w:r>
      <w:r w:rsidR="0065481C" w:rsidRPr="00FE130E">
        <w:t>С</w:t>
      </w:r>
      <w:r w:rsidRPr="00FE130E">
        <w:t xml:space="preserve">одержания сурьмы </w:t>
      </w:r>
      <w:r w:rsidR="0065481C" w:rsidRPr="00FE130E">
        <w:t xml:space="preserve">в плацентах </w:t>
      </w:r>
      <w:r w:rsidRPr="00FE130E">
        <w:t xml:space="preserve">женщин, проживающих в СБГХП, по сравнению с аналогичными показателями женщин </w:t>
      </w:r>
      <w:r w:rsidR="00C27BB5" w:rsidRPr="00FE130E">
        <w:t>второй</w:t>
      </w:r>
      <w:r w:rsidRPr="00FE130E">
        <w:t xml:space="preserve"> груп</w:t>
      </w:r>
      <w:r w:rsidR="00E74AC5" w:rsidRPr="00FE130E">
        <w:t xml:space="preserve">пы </w:t>
      </w:r>
      <w:r w:rsidR="0065481C" w:rsidRPr="00FE130E">
        <w:t xml:space="preserve">значительно </w:t>
      </w:r>
      <w:r w:rsidR="00E74AC5" w:rsidRPr="00FE130E">
        <w:t>больше соответственно на 11,3</w:t>
      </w:r>
      <w:r w:rsidRPr="00FE130E">
        <w:t>, 10,2 и 11,7</w:t>
      </w:r>
      <w:r w:rsidR="00FE130E">
        <w:t xml:space="preserve"> (</w:t>
      </w:r>
      <w:r w:rsidRPr="00FE130E">
        <w:t>первородящие</w:t>
      </w:r>
      <w:r w:rsidR="00FE130E" w:rsidRPr="00FE130E">
        <w:t>),</w:t>
      </w:r>
      <w:r w:rsidRPr="00FE130E">
        <w:t xml:space="preserve"> на 11,</w:t>
      </w:r>
      <w:r w:rsidR="00E74AC5" w:rsidRPr="00FE130E">
        <w:t>7, 8</w:t>
      </w:r>
      <w:r w:rsidRPr="00FE130E">
        <w:t>,2 и 4,</w:t>
      </w:r>
      <w:r w:rsidR="00E74AC5" w:rsidRPr="00FE130E">
        <w:t>5</w:t>
      </w:r>
      <w:r w:rsidR="00FE130E">
        <w:t xml:space="preserve"> (</w:t>
      </w:r>
      <w:r w:rsidR="00E74AC5" w:rsidRPr="00FE130E">
        <w:t>повторнородящие</w:t>
      </w:r>
      <w:r w:rsidR="00FE130E" w:rsidRPr="00FE130E">
        <w:t>),</w:t>
      </w:r>
      <w:r w:rsidR="00E74AC5" w:rsidRPr="00FE130E">
        <w:t xml:space="preserve"> и на 9, 3,1 и 2,5</w:t>
      </w:r>
      <w:r w:rsidR="00FE130E">
        <w:t xml:space="preserve"> (</w:t>
      </w:r>
      <w:r w:rsidR="0065481C" w:rsidRPr="00FE130E">
        <w:t>многорожавшие</w:t>
      </w:r>
      <w:r w:rsidR="00FE130E" w:rsidRPr="00FE130E">
        <w:t xml:space="preserve">). </w:t>
      </w:r>
      <w:r w:rsidRPr="00FE130E">
        <w:t>Разница показателей концентрации сурьмы первой группы достоверны по сра</w:t>
      </w:r>
      <w:r w:rsidR="009F1936" w:rsidRPr="00FE130E">
        <w:t xml:space="preserve">внению с </w:t>
      </w:r>
      <w:r w:rsidR="00C27BB5" w:rsidRPr="00FE130E">
        <w:t>контролем</w:t>
      </w:r>
      <w:r w:rsidR="00FE130E">
        <w:t xml:space="preserve"> (</w:t>
      </w:r>
      <w:r w:rsidR="00C1310F" w:rsidRPr="00FE130E">
        <w:t>р</w:t>
      </w:r>
      <w:r w:rsidR="009F1936" w:rsidRPr="00FE130E">
        <w:t>&lt;0,05</w:t>
      </w:r>
      <w:r w:rsidR="00FE130E" w:rsidRPr="00FE130E">
        <w:t>).</w:t>
      </w:r>
    </w:p>
    <w:p w:rsidR="00FE130E" w:rsidRDefault="00390DB6" w:rsidP="00FE130E">
      <w:pPr>
        <w:ind w:firstLine="709"/>
        <w:rPr>
          <w:snapToGrid w:val="0"/>
        </w:rPr>
      </w:pPr>
      <w:r w:rsidRPr="00FE130E">
        <w:rPr>
          <w:snapToGrid w:val="0"/>
        </w:rPr>
        <w:t>Планиметрия вен стволовых ворсин</w:t>
      </w:r>
      <w:r w:rsidR="00FE130E">
        <w:rPr>
          <w:snapToGrid w:val="0"/>
        </w:rPr>
        <w:t xml:space="preserve"> (</w:t>
      </w:r>
      <w:r w:rsidR="00C27BB5" w:rsidRPr="00FE130E">
        <w:rPr>
          <w:snapToGrid w:val="0"/>
        </w:rPr>
        <w:t>табл</w:t>
      </w:r>
      <w:r w:rsidR="00FE130E">
        <w:rPr>
          <w:snapToGrid w:val="0"/>
        </w:rPr>
        <w:t>.1</w:t>
      </w:r>
      <w:r w:rsidR="00FE130E" w:rsidRPr="00FE130E">
        <w:rPr>
          <w:snapToGrid w:val="0"/>
        </w:rPr>
        <w:t xml:space="preserve">) </w:t>
      </w:r>
      <w:r w:rsidRPr="00FE130E">
        <w:rPr>
          <w:snapToGrid w:val="0"/>
        </w:rPr>
        <w:t xml:space="preserve">плаценты первородящих женщин </w:t>
      </w:r>
      <w:r w:rsidRPr="00FE130E">
        <w:t>I группы</w:t>
      </w:r>
      <w:r w:rsidRPr="00FE130E">
        <w:rPr>
          <w:snapToGrid w:val="0"/>
        </w:rPr>
        <w:t xml:space="preserve"> показывает что, в центральной зоне есть достоверное различие между диаметром просвета вен </w:t>
      </w:r>
      <w:r w:rsidR="00FE130E">
        <w:rPr>
          <w:snapToGrid w:val="0"/>
        </w:rPr>
        <w:t>-</w:t>
      </w:r>
      <w:r w:rsidRPr="00FE130E">
        <w:rPr>
          <w:snapToGrid w:val="0"/>
        </w:rPr>
        <w:t xml:space="preserve"> 41,66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0,71мкм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р&lt;0,05</w:t>
      </w:r>
      <w:r w:rsidR="00FE130E" w:rsidRPr="00FE130E">
        <w:rPr>
          <w:snapToGrid w:val="0"/>
        </w:rPr>
        <w:t>),</w:t>
      </w:r>
      <w:r w:rsidRPr="00FE130E">
        <w:rPr>
          <w:snapToGrid w:val="0"/>
        </w:rPr>
        <w:t xml:space="preserve"> толщиной стенки </w:t>
      </w:r>
      <w:r w:rsidR="00FE130E">
        <w:rPr>
          <w:snapToGrid w:val="0"/>
        </w:rPr>
        <w:t>-</w:t>
      </w:r>
      <w:r w:rsidRPr="00FE130E">
        <w:rPr>
          <w:snapToGrid w:val="0"/>
        </w:rPr>
        <w:t xml:space="preserve"> 5,89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0,29 мкм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р&lt;0,01</w:t>
      </w:r>
      <w:r w:rsidR="00FE130E" w:rsidRPr="00FE130E">
        <w:rPr>
          <w:snapToGrid w:val="0"/>
        </w:rPr>
        <w:t xml:space="preserve">) </w:t>
      </w:r>
      <w:r w:rsidRPr="00FE130E">
        <w:rPr>
          <w:snapToGrid w:val="0"/>
        </w:rPr>
        <w:t xml:space="preserve">и индексом Керногана </w:t>
      </w:r>
      <w:r w:rsidR="00FE130E">
        <w:rPr>
          <w:snapToGrid w:val="0"/>
        </w:rPr>
        <w:t>-</w:t>
      </w:r>
      <w:r w:rsidRPr="00FE130E">
        <w:rPr>
          <w:snapToGrid w:val="0"/>
        </w:rPr>
        <w:t xml:space="preserve"> 0,14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0,004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р&lt;0,001</w:t>
      </w:r>
      <w:r w:rsidR="00FE130E" w:rsidRPr="00FE130E">
        <w:rPr>
          <w:snapToGrid w:val="0"/>
        </w:rPr>
        <w:t>),</w:t>
      </w:r>
      <w:r w:rsidRPr="00FE130E">
        <w:rPr>
          <w:snapToGrid w:val="0"/>
        </w:rPr>
        <w:t xml:space="preserve"> кроме диаметра, ППС и объема вен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р&gt;0,05</w:t>
      </w:r>
      <w:r w:rsidR="00FE130E" w:rsidRPr="00FE130E">
        <w:rPr>
          <w:snapToGrid w:val="0"/>
        </w:rPr>
        <w:t>).</w:t>
      </w:r>
    </w:p>
    <w:p w:rsidR="00FE130E" w:rsidRDefault="00390DB6" w:rsidP="00FE130E">
      <w:pPr>
        <w:ind w:firstLine="709"/>
        <w:rPr>
          <w:snapToGrid w:val="0"/>
        </w:rPr>
      </w:pPr>
      <w:r w:rsidRPr="00FE130E">
        <w:rPr>
          <w:snapToGrid w:val="0"/>
        </w:rPr>
        <w:t>В краевой зоне параметры диаметра вен, просвета, ППС и объем вен достоверно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р&lt;0,001</w:t>
      </w:r>
      <w:r w:rsidR="00FE130E" w:rsidRPr="00FE130E">
        <w:rPr>
          <w:snapToGrid w:val="0"/>
        </w:rPr>
        <w:t xml:space="preserve">) </w:t>
      </w:r>
      <w:r w:rsidRPr="00FE130E">
        <w:rPr>
          <w:snapToGrid w:val="0"/>
        </w:rPr>
        <w:t>уменьшается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табл</w:t>
      </w:r>
      <w:r w:rsidR="00FE130E">
        <w:rPr>
          <w:snapToGrid w:val="0"/>
        </w:rPr>
        <w:t>.3</w:t>
      </w:r>
      <w:r w:rsidR="00FE130E" w:rsidRPr="00FE130E">
        <w:rPr>
          <w:snapToGrid w:val="0"/>
        </w:rPr>
        <w:t xml:space="preserve">). </w:t>
      </w:r>
      <w:r w:rsidRPr="00FE130E">
        <w:rPr>
          <w:snapToGrid w:val="0"/>
        </w:rPr>
        <w:t>Индекс Керногана увеличивается по сравнению с контролем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р&lt;0,01</w:t>
      </w:r>
      <w:r w:rsidR="00FE130E" w:rsidRPr="00FE130E">
        <w:rPr>
          <w:snapToGrid w:val="0"/>
        </w:rPr>
        <w:t xml:space="preserve">). </w:t>
      </w:r>
      <w:r w:rsidRPr="00FE130E">
        <w:rPr>
          <w:snapToGrid w:val="0"/>
        </w:rPr>
        <w:t>Толщина стенки вен не имеет существенных различий по сравнению с аналогичными показателями контрольной группы</w:t>
      </w:r>
      <w:r w:rsidR="00FE130E" w:rsidRPr="00FE130E">
        <w:rPr>
          <w:snapToGrid w:val="0"/>
        </w:rPr>
        <w:t>.</w:t>
      </w:r>
    </w:p>
    <w:p w:rsidR="00FE130E" w:rsidRDefault="00FE130E" w:rsidP="00FE130E">
      <w:pPr>
        <w:ind w:firstLine="709"/>
      </w:pPr>
    </w:p>
    <w:p w:rsidR="00FE130E" w:rsidRDefault="00F668B0" w:rsidP="00FE130E">
      <w:pPr>
        <w:ind w:firstLine="709"/>
      </w:pPr>
      <w:r w:rsidRPr="00FE130E">
        <w:t xml:space="preserve">Таблица </w:t>
      </w:r>
      <w:r w:rsidR="00C27BB5" w:rsidRPr="00FE130E">
        <w:t>1</w:t>
      </w:r>
      <w:r w:rsidR="00FE130E" w:rsidRPr="00FE130E">
        <w:t>.</w:t>
      </w:r>
    </w:p>
    <w:p w:rsidR="00370FD7" w:rsidRPr="00FE130E" w:rsidRDefault="00370FD7" w:rsidP="00FE130E">
      <w:pPr>
        <w:ind w:left="708" w:firstLine="1"/>
        <w:rPr>
          <w:lang w:val="ky-KG"/>
        </w:rPr>
      </w:pPr>
      <w:r w:rsidRPr="00FE130E">
        <w:t xml:space="preserve">Планиметрия вен стволовых ворсин плацент женщин </w:t>
      </w:r>
      <w:r w:rsidR="00727BC8" w:rsidRPr="00FE130E">
        <w:t>Кадамджая</w:t>
      </w:r>
      <w:r w:rsidR="00FE130E">
        <w:t xml:space="preserve"> (</w:t>
      </w:r>
      <w:r w:rsidRPr="00FE130E">
        <w:t>в мкм</w:t>
      </w:r>
      <w:r w:rsidR="00FE130E" w:rsidRPr="00FE130E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410"/>
        <w:gridCol w:w="1225"/>
        <w:gridCol w:w="1411"/>
        <w:gridCol w:w="1225"/>
        <w:gridCol w:w="1411"/>
        <w:gridCol w:w="1225"/>
      </w:tblGrid>
      <w:tr w:rsidR="00370FD7" w:rsidRPr="00FE130E" w:rsidTr="00AD01E1">
        <w:trPr>
          <w:trHeight w:val="70"/>
          <w:jc w:val="center"/>
        </w:trPr>
        <w:tc>
          <w:tcPr>
            <w:tcW w:w="1279" w:type="dxa"/>
            <w:vMerge w:val="restart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 xml:space="preserve">Параметры 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0FD7" w:rsidRPr="00AD01E1" w:rsidRDefault="00370FD7" w:rsidP="00FE130E">
            <w:pPr>
              <w:pStyle w:val="aff0"/>
              <w:rPr>
                <w:vertAlign w:val="superscript"/>
              </w:rPr>
            </w:pPr>
            <w:r w:rsidRPr="00FE130E">
              <w:t>Паритет родов</w:t>
            </w:r>
          </w:p>
        </w:tc>
      </w:tr>
      <w:tr w:rsidR="00370FD7" w:rsidRPr="00FE130E" w:rsidTr="00AD01E1">
        <w:trPr>
          <w:trHeight w:val="70"/>
          <w:jc w:val="center"/>
        </w:trPr>
        <w:tc>
          <w:tcPr>
            <w:tcW w:w="1279" w:type="dxa"/>
            <w:vMerge/>
            <w:shd w:val="clear" w:color="auto" w:fill="auto"/>
          </w:tcPr>
          <w:p w:rsidR="00370FD7" w:rsidRPr="00FE130E" w:rsidRDefault="00370FD7" w:rsidP="00FE130E">
            <w:pPr>
              <w:pStyle w:val="aff0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>Первородящие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>Повторнородящие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70FD7" w:rsidRPr="00AD01E1" w:rsidRDefault="00370FD7" w:rsidP="00FE130E">
            <w:pPr>
              <w:pStyle w:val="aff0"/>
              <w:rPr>
                <w:vertAlign w:val="superscript"/>
              </w:rPr>
            </w:pPr>
            <w:r w:rsidRPr="00FE130E">
              <w:t>Многорожавшие</w:t>
            </w:r>
          </w:p>
        </w:tc>
      </w:tr>
      <w:tr w:rsidR="00370FD7" w:rsidRPr="00FE130E" w:rsidTr="00AD01E1">
        <w:trPr>
          <w:trHeight w:val="70"/>
          <w:jc w:val="center"/>
        </w:trPr>
        <w:tc>
          <w:tcPr>
            <w:tcW w:w="1279" w:type="dxa"/>
            <w:vMerge/>
            <w:shd w:val="clear" w:color="auto" w:fill="auto"/>
          </w:tcPr>
          <w:p w:rsidR="00370FD7" w:rsidRPr="00FE130E" w:rsidRDefault="00370FD7" w:rsidP="00FE130E">
            <w:pPr>
              <w:pStyle w:val="aff0"/>
            </w:pPr>
          </w:p>
        </w:tc>
        <w:tc>
          <w:tcPr>
            <w:tcW w:w="0" w:type="auto"/>
            <w:gridSpan w:val="6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>Участок плаценты</w:t>
            </w:r>
          </w:p>
        </w:tc>
      </w:tr>
      <w:tr w:rsidR="00370FD7" w:rsidRPr="00FE130E" w:rsidTr="00AD01E1">
        <w:trPr>
          <w:trHeight w:val="70"/>
          <w:jc w:val="center"/>
        </w:trPr>
        <w:tc>
          <w:tcPr>
            <w:tcW w:w="1279" w:type="dxa"/>
            <w:vMerge/>
            <w:shd w:val="clear" w:color="auto" w:fill="auto"/>
          </w:tcPr>
          <w:p w:rsidR="00370FD7" w:rsidRPr="00FE130E" w:rsidRDefault="00370FD7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 xml:space="preserve">Центральный </w:t>
            </w:r>
          </w:p>
        </w:tc>
        <w:tc>
          <w:tcPr>
            <w:tcW w:w="0" w:type="auto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 xml:space="preserve">Краевой </w:t>
            </w:r>
          </w:p>
        </w:tc>
        <w:tc>
          <w:tcPr>
            <w:tcW w:w="0" w:type="auto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 xml:space="preserve">Центральный </w:t>
            </w:r>
          </w:p>
        </w:tc>
        <w:tc>
          <w:tcPr>
            <w:tcW w:w="0" w:type="auto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 xml:space="preserve">Краевой </w:t>
            </w:r>
          </w:p>
        </w:tc>
        <w:tc>
          <w:tcPr>
            <w:tcW w:w="0" w:type="auto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 xml:space="preserve">Центральный </w:t>
            </w:r>
          </w:p>
        </w:tc>
        <w:tc>
          <w:tcPr>
            <w:tcW w:w="0" w:type="auto"/>
            <w:shd w:val="clear" w:color="auto" w:fill="auto"/>
          </w:tcPr>
          <w:p w:rsidR="00370FD7" w:rsidRPr="00FE130E" w:rsidRDefault="00370FD7" w:rsidP="00FE130E">
            <w:pPr>
              <w:pStyle w:val="aff0"/>
            </w:pPr>
            <w:r w:rsidRPr="00FE130E">
              <w:t xml:space="preserve">Краевой </w:t>
            </w:r>
          </w:p>
        </w:tc>
      </w:tr>
      <w:tr w:rsidR="00523621" w:rsidRPr="00FE130E" w:rsidTr="00AD01E1">
        <w:trPr>
          <w:trHeight w:val="261"/>
          <w:jc w:val="center"/>
        </w:trPr>
        <w:tc>
          <w:tcPr>
            <w:tcW w:w="1279" w:type="dxa"/>
            <w:vMerge w:val="restart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d-сосуда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53,44±0,62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48,63±0,5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66,8±1,13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68,32±1,57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49,17±0,76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51,26±0,74</w:t>
            </w:r>
          </w:p>
        </w:tc>
      </w:tr>
      <w:tr w:rsidR="00523621" w:rsidRPr="00FE130E" w:rsidTr="00AD01E1">
        <w:trPr>
          <w:trHeight w:val="246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53,63±0,57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53,75±0,65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48,73±0,7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49,53±0,52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49,24±0,5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49,89±0,52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</w:tr>
      <w:tr w:rsidR="00523621" w:rsidRPr="00FE130E" w:rsidTr="00AD01E1">
        <w:trPr>
          <w:trHeight w:val="246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i/>
                <w:iCs/>
                <w:vertAlign w:val="superscript"/>
                <w:lang w:val="ky-KG"/>
              </w:rPr>
            </w:pP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</w:tr>
      <w:tr w:rsidR="00523621" w:rsidRPr="00FE130E" w:rsidTr="00AD01E1">
        <w:trPr>
          <w:trHeight w:val="246"/>
          <w:jc w:val="center"/>
        </w:trPr>
        <w:tc>
          <w:tcPr>
            <w:tcW w:w="1279" w:type="dxa"/>
            <w:vMerge w:val="restart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d-просвета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41,6</w:t>
            </w:r>
            <w:r w:rsidR="00E5303F" w:rsidRPr="00AD01E1">
              <w:rPr>
                <w:lang w:val="ky-KG"/>
              </w:rPr>
              <w:t>6</w:t>
            </w:r>
            <w:r w:rsidRPr="00AD01E1">
              <w:rPr>
                <w:lang w:val="ky-KG"/>
              </w:rPr>
              <w:t>±0,71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38,63±0,53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47,04±1,24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52,34±1,57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38,09±0,7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42,01±0,68</w:t>
            </w:r>
          </w:p>
        </w:tc>
      </w:tr>
      <w:tr w:rsidR="00523621" w:rsidRPr="00FE130E" w:rsidTr="00AD01E1">
        <w:trPr>
          <w:trHeight w:val="93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43,65±0,67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43,77±0,73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38,9±0,68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39,97±0,64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40,13±0,53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40,21±0,53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</w:tr>
      <w:tr w:rsidR="00523621" w:rsidRPr="00FE130E" w:rsidTr="00AD01E1">
        <w:trPr>
          <w:trHeight w:val="93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&lt;0,05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FE130E">
              <w:t>&lt;0,05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&lt;0,05</w:t>
            </w:r>
          </w:p>
        </w:tc>
      </w:tr>
      <w:tr w:rsidR="00523621" w:rsidRPr="00FE130E" w:rsidTr="00AD01E1">
        <w:trPr>
          <w:trHeight w:val="261"/>
          <w:jc w:val="center"/>
        </w:trPr>
        <w:tc>
          <w:tcPr>
            <w:tcW w:w="1279" w:type="dxa"/>
            <w:vMerge w:val="restart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Толщина стенки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5,89±0,29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5±0</w:t>
            </w:r>
            <w:r w:rsidR="00FE130E" w:rsidRPr="00AD01E1">
              <w:rPr>
                <w:lang w:val="ky-KG"/>
              </w:rPr>
              <w:t>, 19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9,89±0,49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7,99±0,42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5,54±0,27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AD01E1">
              <w:rPr>
                <w:lang w:val="ky-KG"/>
              </w:rPr>
              <w:t>4,62±0</w:t>
            </w:r>
            <w:r w:rsidR="00FE130E" w:rsidRPr="00AD01E1">
              <w:rPr>
                <w:lang w:val="ky-KG"/>
              </w:rPr>
              <w:t>, 19</w:t>
            </w:r>
          </w:p>
        </w:tc>
      </w:tr>
      <w:tr w:rsidR="00523621" w:rsidRPr="00FE130E" w:rsidTr="00AD01E1">
        <w:trPr>
          <w:trHeight w:val="261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4,99±0,24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4,99±0,16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4,91±0,14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4,78±0,2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4,55±0,2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AD01E1">
              <w:rPr>
                <w:lang w:val="ky-KG"/>
              </w:rPr>
              <w:t>4,84±0,11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</w:tr>
      <w:tr w:rsidR="00523621" w:rsidRPr="00FE130E" w:rsidTr="00AD01E1">
        <w:trPr>
          <w:trHeight w:val="261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FE130E">
              <w:t>&lt;0,01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&lt;0,001</w:t>
            </w:r>
          </w:p>
        </w:tc>
      </w:tr>
      <w:tr w:rsidR="00523621" w:rsidRPr="00FE130E" w:rsidTr="00AD01E1">
        <w:trPr>
          <w:trHeight w:val="70"/>
          <w:jc w:val="center"/>
        </w:trPr>
        <w:tc>
          <w:tcPr>
            <w:tcW w:w="1279" w:type="dxa"/>
            <w:vMerge w:val="restart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</w:rPr>
            </w:pPr>
            <w:r w:rsidRPr="00FE130E">
              <w:t>Индекс Керногана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0,14</w:t>
            </w:r>
            <w:r w:rsidRPr="00AD01E1">
              <w:rPr>
                <w:lang w:val="ky-KG"/>
              </w:rPr>
              <w:t>±0,004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0,13</w:t>
            </w:r>
            <w:r w:rsidRPr="00AD01E1">
              <w:rPr>
                <w:lang w:val="ky-KG"/>
              </w:rPr>
              <w:t>±0,003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0,21</w:t>
            </w:r>
            <w:r w:rsidRPr="00AD01E1">
              <w:rPr>
                <w:lang w:val="ky-KG"/>
              </w:rPr>
              <w:t>±0,004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0,15</w:t>
            </w:r>
            <w:r w:rsidRPr="00AD01E1">
              <w:rPr>
                <w:lang w:val="ky-KG"/>
              </w:rPr>
              <w:t>±0,003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0,14</w:t>
            </w:r>
            <w:r w:rsidRPr="00AD01E1">
              <w:rPr>
                <w:lang w:val="ky-KG"/>
              </w:rPr>
              <w:t>±0,003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0,11</w:t>
            </w:r>
            <w:r w:rsidRPr="00AD01E1">
              <w:rPr>
                <w:lang w:val="ky-KG"/>
              </w:rPr>
              <w:t>±0,003</w:t>
            </w:r>
          </w:p>
        </w:tc>
      </w:tr>
      <w:tr w:rsidR="00523621" w:rsidRPr="00FE130E" w:rsidTr="00AD01E1">
        <w:trPr>
          <w:trHeight w:val="261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0,12</w:t>
            </w:r>
            <w:r w:rsidRPr="00AD01E1">
              <w:rPr>
                <w:lang w:val="ky-KG"/>
              </w:rPr>
              <w:t>±0,003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0,11</w:t>
            </w:r>
            <w:r w:rsidRPr="00AD01E1">
              <w:rPr>
                <w:lang w:val="ky-KG"/>
              </w:rPr>
              <w:t>±0,001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0,13</w:t>
            </w:r>
            <w:r w:rsidRPr="00AD01E1">
              <w:rPr>
                <w:lang w:val="ky-KG"/>
              </w:rPr>
              <w:t>±0,001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0,12</w:t>
            </w:r>
            <w:r w:rsidRPr="00AD01E1">
              <w:rPr>
                <w:lang w:val="ky-KG"/>
              </w:rPr>
              <w:t>±0,004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0,11</w:t>
            </w:r>
            <w:r w:rsidRPr="00AD01E1">
              <w:rPr>
                <w:lang w:val="ky-KG"/>
              </w:rPr>
              <w:t>±0,003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0,12</w:t>
            </w:r>
            <w:r w:rsidRPr="00AD01E1">
              <w:rPr>
                <w:lang w:val="ky-KG"/>
              </w:rPr>
              <w:t>±0,002</w:t>
            </w:r>
            <w:r w:rsidRPr="00AD01E1">
              <w:rPr>
                <w:vertAlign w:val="superscript"/>
                <w:lang w:val="ky-KG"/>
              </w:rPr>
              <w:t>*</w:t>
            </w:r>
          </w:p>
        </w:tc>
      </w:tr>
      <w:tr w:rsidR="00523621" w:rsidRPr="00FE130E" w:rsidTr="00AD01E1">
        <w:trPr>
          <w:trHeight w:val="261"/>
          <w:jc w:val="center"/>
        </w:trPr>
        <w:tc>
          <w:tcPr>
            <w:tcW w:w="1279" w:type="dxa"/>
            <w:vMerge/>
            <w:shd w:val="clear" w:color="auto" w:fill="auto"/>
          </w:tcPr>
          <w:p w:rsidR="00523621" w:rsidRPr="00FE130E" w:rsidRDefault="00523621" w:rsidP="00FE130E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AD01E1" w:rsidRDefault="00523621" w:rsidP="00FE130E">
            <w:pPr>
              <w:pStyle w:val="aff0"/>
              <w:rPr>
                <w:vertAlign w:val="superscript"/>
                <w:lang w:val="ky-KG"/>
              </w:rPr>
            </w:pPr>
            <w:r w:rsidRPr="00FE130E">
              <w:t>&lt;0,001</w:t>
            </w:r>
          </w:p>
        </w:tc>
        <w:tc>
          <w:tcPr>
            <w:tcW w:w="0" w:type="auto"/>
            <w:shd w:val="clear" w:color="auto" w:fill="auto"/>
          </w:tcPr>
          <w:p w:rsidR="00523621" w:rsidRPr="00FE130E" w:rsidRDefault="00523621" w:rsidP="00FE130E">
            <w:pPr>
              <w:pStyle w:val="aff0"/>
            </w:pPr>
            <w:r w:rsidRPr="00FE130E">
              <w:t>&lt;0,01</w:t>
            </w:r>
          </w:p>
        </w:tc>
      </w:tr>
    </w:tbl>
    <w:p w:rsidR="00FE130E" w:rsidRDefault="00FE130E" w:rsidP="00FE130E">
      <w:pPr>
        <w:ind w:firstLine="709"/>
      </w:pPr>
    </w:p>
    <w:p w:rsidR="00FE130E" w:rsidRPr="00FE130E" w:rsidRDefault="00370FD7" w:rsidP="00FE130E">
      <w:pPr>
        <w:ind w:firstLine="709"/>
      </w:pPr>
      <w:r w:rsidRPr="00FE130E">
        <w:t>Примечание</w:t>
      </w:r>
      <w:r w:rsidR="00FE130E" w:rsidRPr="00FE130E">
        <w:t xml:space="preserve">: </w:t>
      </w:r>
      <w:r w:rsidRPr="00FE130E">
        <w:rPr>
          <w:vertAlign w:val="superscript"/>
        </w:rPr>
        <w:t>*</w:t>
      </w:r>
      <w:r w:rsidR="00FE130E" w:rsidRPr="00FE130E">
        <w:t xml:space="preserve"> - </w:t>
      </w:r>
      <w:r w:rsidRPr="00FE130E">
        <w:t>контрольная группа</w:t>
      </w:r>
    </w:p>
    <w:p w:rsidR="00FE130E" w:rsidRDefault="00390DB6" w:rsidP="00FE130E">
      <w:pPr>
        <w:ind w:firstLine="709"/>
        <w:rPr>
          <w:snapToGrid w:val="0"/>
        </w:rPr>
      </w:pPr>
      <w:r w:rsidRPr="00FE130E">
        <w:rPr>
          <w:snapToGrid w:val="0"/>
        </w:rPr>
        <w:t>У повторнородящих женщин, наблюдается другая картина, где в центральных и краевых зонах по сравнению с контролем происходит достоверное</w:t>
      </w:r>
      <w:r w:rsidR="00FE130E" w:rsidRPr="00FE130E">
        <w:rPr>
          <w:snapToGrid w:val="0"/>
        </w:rPr>
        <w:t xml:space="preserve"> </w:t>
      </w:r>
      <w:r w:rsidRPr="00FE130E">
        <w:rPr>
          <w:snapToGrid w:val="0"/>
        </w:rPr>
        <w:t>увеличение показателей всех параметров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р&lt;0,001</w:t>
      </w:r>
      <w:r w:rsidR="00FE130E" w:rsidRPr="00FE130E">
        <w:rPr>
          <w:snapToGrid w:val="0"/>
        </w:rPr>
        <w:t>).</w:t>
      </w:r>
    </w:p>
    <w:p w:rsidR="00FE130E" w:rsidRDefault="00FE130E" w:rsidP="00FE130E">
      <w:pPr>
        <w:ind w:firstLine="709"/>
      </w:pPr>
    </w:p>
    <w:p w:rsidR="00FE130E" w:rsidRDefault="00C27BB5" w:rsidP="00FE130E">
      <w:pPr>
        <w:ind w:firstLine="709"/>
      </w:pPr>
      <w:r w:rsidRPr="00FE130E">
        <w:t>Таблица 2</w:t>
      </w:r>
      <w:r w:rsidR="00FE130E" w:rsidRPr="00FE130E">
        <w:t>.</w:t>
      </w:r>
    </w:p>
    <w:p w:rsidR="00AB3878" w:rsidRPr="00FE130E" w:rsidRDefault="00AB3878" w:rsidP="00FE130E">
      <w:pPr>
        <w:ind w:left="708" w:firstLine="1"/>
      </w:pPr>
      <w:r w:rsidRPr="00FE130E">
        <w:t>Площадь поперечного сечения просвета и объема вен стволовых ворсин плацент женщин Кадамджая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583"/>
        <w:gridCol w:w="1689"/>
        <w:gridCol w:w="1394"/>
        <w:gridCol w:w="1422"/>
        <w:gridCol w:w="1199"/>
      </w:tblGrid>
      <w:tr w:rsidR="00AB3878" w:rsidRPr="00AD01E1" w:rsidTr="00AD01E1">
        <w:trPr>
          <w:trHeight w:val="460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Паритет родов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Участок плаценты</w:t>
            </w:r>
          </w:p>
        </w:tc>
        <w:tc>
          <w:tcPr>
            <w:tcW w:w="3211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Площадь поперечного сечения, мкм</w:t>
            </w:r>
            <w:r w:rsidRPr="00AD01E1">
              <w:rPr>
                <w:vertAlign w:val="superscript"/>
              </w:rPr>
              <w:t>2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Объем, мкм</w:t>
            </w:r>
            <w:r w:rsidRPr="00AD01E1">
              <w:rPr>
                <w:vertAlign w:val="superscript"/>
              </w:rPr>
              <w:t>3</w:t>
            </w:r>
          </w:p>
        </w:tc>
      </w:tr>
      <w:tr w:rsidR="00AB3878" w:rsidRPr="00AD01E1" w:rsidTr="00AD01E1">
        <w:trPr>
          <w:trHeight w:val="78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76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lang w:val="en-US"/>
              </w:rPr>
            </w:pPr>
            <w:r w:rsidRPr="00AD01E1">
              <w:rPr>
                <w:lang w:val="en-US"/>
              </w:rPr>
              <w:t>I группа</w:t>
            </w:r>
          </w:p>
        </w:tc>
        <w:tc>
          <w:tcPr>
            <w:tcW w:w="1451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контроль</w:t>
            </w:r>
          </w:p>
        </w:tc>
        <w:tc>
          <w:tcPr>
            <w:tcW w:w="1480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AD01E1">
              <w:rPr>
                <w:lang w:val="en-US"/>
              </w:rPr>
              <w:t>I</w:t>
            </w:r>
            <w:r w:rsidRPr="00FE130E">
              <w:t xml:space="preserve"> группа</w:t>
            </w:r>
          </w:p>
        </w:tc>
        <w:tc>
          <w:tcPr>
            <w:tcW w:w="1246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контроль</w:t>
            </w:r>
          </w:p>
        </w:tc>
      </w:tr>
      <w:tr w:rsidR="00AB3878" w:rsidRPr="00FE130E" w:rsidTr="00AD01E1">
        <w:trPr>
          <w:trHeight w:val="261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Первородящие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Центральный</w:t>
            </w:r>
          </w:p>
        </w:tc>
        <w:tc>
          <w:tcPr>
            <w:tcW w:w="176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</w:rPr>
            </w:pPr>
            <w:r w:rsidRPr="00FE130E">
              <w:t>2284,1±52,6</w:t>
            </w:r>
          </w:p>
        </w:tc>
        <w:tc>
          <w:tcPr>
            <w:tcW w:w="1451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2269,3±47,3</w:t>
            </w:r>
          </w:p>
        </w:tc>
        <w:tc>
          <w:tcPr>
            <w:tcW w:w="1480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378,2±8,69</w:t>
            </w:r>
          </w:p>
        </w:tc>
        <w:tc>
          <w:tcPr>
            <w:tcW w:w="1246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375,6±7,8</w:t>
            </w:r>
          </w:p>
        </w:tc>
      </w:tr>
      <w:tr w:rsidR="00AB3878" w:rsidRPr="00FE130E" w:rsidTr="00AD01E1">
        <w:trPr>
          <w:trHeight w:val="261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3211" w:type="dxa"/>
            <w:gridSpan w:val="2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</w:rPr>
              <w:t xml:space="preserve"> p</w:t>
            </w: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</w:rPr>
              <w:t>p</w:t>
            </w: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</w:tr>
      <w:tr w:rsidR="00AB3878" w:rsidRPr="00AD01E1" w:rsidTr="00AD01E1">
        <w:trPr>
          <w:trHeight w:val="246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Краевой</w:t>
            </w:r>
          </w:p>
        </w:tc>
        <w:tc>
          <w:tcPr>
            <w:tcW w:w="176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</w:rPr>
            </w:pPr>
            <w:r w:rsidRPr="00FE130E">
              <w:t>1877,9±38,2</w:t>
            </w:r>
          </w:p>
        </w:tc>
        <w:tc>
          <w:tcPr>
            <w:tcW w:w="1451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2284,7±55,3</w:t>
            </w:r>
          </w:p>
        </w:tc>
        <w:tc>
          <w:tcPr>
            <w:tcW w:w="148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</w:rPr>
            </w:pPr>
            <w:r w:rsidRPr="00FE130E">
              <w:t>310,9±6,2</w:t>
            </w:r>
          </w:p>
        </w:tc>
        <w:tc>
          <w:tcPr>
            <w:tcW w:w="1246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378,3±9,1</w:t>
            </w:r>
          </w:p>
        </w:tc>
      </w:tr>
      <w:tr w:rsidR="00AB3878" w:rsidRPr="00AD01E1" w:rsidTr="00AD01E1">
        <w:trPr>
          <w:trHeight w:val="246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3211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p&lt;0,001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p&lt;0,001</w:t>
            </w:r>
          </w:p>
        </w:tc>
      </w:tr>
      <w:tr w:rsidR="00AB3878" w:rsidRPr="00AD01E1" w:rsidTr="00AD01E1">
        <w:trPr>
          <w:trHeight w:val="24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Повторно родящие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Центральный</w:t>
            </w:r>
          </w:p>
        </w:tc>
        <w:tc>
          <w:tcPr>
            <w:tcW w:w="176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  <w:lang w:val="en-US"/>
              </w:rPr>
            </w:pPr>
            <w:r w:rsidRPr="00FE130E">
              <w:t>3578,4±122,5</w:t>
            </w:r>
          </w:p>
        </w:tc>
        <w:tc>
          <w:tcPr>
            <w:tcW w:w="1451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1882,9±52,5</w:t>
            </w:r>
          </w:p>
        </w:tc>
        <w:tc>
          <w:tcPr>
            <w:tcW w:w="148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</w:rPr>
            </w:pPr>
            <w:r w:rsidRPr="00FE130E">
              <w:t>592,5±20,2</w:t>
            </w:r>
          </w:p>
        </w:tc>
        <w:tc>
          <w:tcPr>
            <w:tcW w:w="1246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311,8±8,6</w:t>
            </w:r>
          </w:p>
        </w:tc>
      </w:tr>
      <w:tr w:rsidR="00AB3878" w:rsidRPr="00AD01E1" w:rsidTr="00AD01E1">
        <w:trPr>
          <w:trHeight w:val="246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3211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p&lt;0,001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p&lt;0,001</w:t>
            </w:r>
          </w:p>
        </w:tc>
      </w:tr>
      <w:tr w:rsidR="00AB3878" w:rsidRPr="00AD01E1" w:rsidTr="00AD01E1">
        <w:trPr>
          <w:trHeight w:val="93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Краевой</w:t>
            </w:r>
          </w:p>
        </w:tc>
        <w:tc>
          <w:tcPr>
            <w:tcW w:w="176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  <w:lang w:val="en-US"/>
              </w:rPr>
            </w:pPr>
            <w:r w:rsidRPr="00FE130E">
              <w:t>3729,4±183,9</w:t>
            </w:r>
          </w:p>
        </w:tc>
        <w:tc>
          <w:tcPr>
            <w:tcW w:w="1451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1943,6±40</w:t>
            </w:r>
          </w:p>
        </w:tc>
        <w:tc>
          <w:tcPr>
            <w:tcW w:w="148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</w:rPr>
            </w:pPr>
            <w:r w:rsidRPr="00FE130E">
              <w:t>617,6±30,4</w:t>
            </w:r>
          </w:p>
        </w:tc>
        <w:tc>
          <w:tcPr>
            <w:tcW w:w="1246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321,8±6,6</w:t>
            </w:r>
          </w:p>
        </w:tc>
      </w:tr>
      <w:tr w:rsidR="00AB3878" w:rsidRPr="00AD01E1" w:rsidTr="00AD01E1">
        <w:trPr>
          <w:trHeight w:val="93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3211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p&lt;0,001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p&lt;0,001</w:t>
            </w:r>
          </w:p>
        </w:tc>
      </w:tr>
      <w:tr w:rsidR="00AB3878" w:rsidRPr="00FE130E" w:rsidTr="00AD01E1">
        <w:trPr>
          <w:trHeight w:val="261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Много рожавшие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Центральный</w:t>
            </w:r>
          </w:p>
        </w:tc>
        <w:tc>
          <w:tcPr>
            <w:tcW w:w="1760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1921,7±59,8</w:t>
            </w:r>
          </w:p>
        </w:tc>
        <w:tc>
          <w:tcPr>
            <w:tcW w:w="1451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1910,9±39,6</w:t>
            </w:r>
          </w:p>
        </w:tc>
        <w:tc>
          <w:tcPr>
            <w:tcW w:w="1480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318,2±9,8</w:t>
            </w:r>
          </w:p>
        </w:tc>
        <w:tc>
          <w:tcPr>
            <w:tcW w:w="1246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316,4±6,5</w:t>
            </w:r>
          </w:p>
        </w:tc>
      </w:tr>
      <w:tr w:rsidR="00AB3878" w:rsidRPr="00FE130E" w:rsidTr="00AD01E1">
        <w:trPr>
          <w:trHeight w:val="261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3211" w:type="dxa"/>
            <w:gridSpan w:val="2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</w:rPr>
              <w:t>p</w:t>
            </w: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</w:rPr>
              <w:t>p</w:t>
            </w: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</w:tr>
      <w:tr w:rsidR="00AB3878" w:rsidRPr="00AD01E1" w:rsidTr="00AD01E1">
        <w:trPr>
          <w:trHeight w:val="261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Краевой</w:t>
            </w:r>
          </w:p>
        </w:tc>
        <w:tc>
          <w:tcPr>
            <w:tcW w:w="176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</w:rPr>
            </w:pPr>
            <w:r w:rsidRPr="00FE130E">
              <w:t>2095,8±60,2</w:t>
            </w:r>
          </w:p>
        </w:tc>
        <w:tc>
          <w:tcPr>
            <w:tcW w:w="1451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1963,7±40,7</w:t>
            </w:r>
          </w:p>
        </w:tc>
        <w:tc>
          <w:tcPr>
            <w:tcW w:w="1480" w:type="dxa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vertAlign w:val="superscript"/>
              </w:rPr>
            </w:pPr>
            <w:r w:rsidRPr="00FE130E">
              <w:t>348±9,9</w:t>
            </w:r>
            <w:r w:rsidRPr="00AD01E1">
              <w:rPr>
                <w:vertAlign w:val="superscript"/>
              </w:rPr>
              <w:t>*</w:t>
            </w:r>
          </w:p>
        </w:tc>
        <w:tc>
          <w:tcPr>
            <w:tcW w:w="1246" w:type="dxa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FE130E">
              <w:t>324,1±6,6</w:t>
            </w:r>
          </w:p>
        </w:tc>
      </w:tr>
      <w:tr w:rsidR="00AB3878" w:rsidRPr="00AD01E1" w:rsidTr="00AD01E1">
        <w:trPr>
          <w:trHeight w:val="261"/>
          <w:jc w:val="center"/>
        </w:trPr>
        <w:tc>
          <w:tcPr>
            <w:tcW w:w="1980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1649" w:type="dxa"/>
            <w:vMerge/>
            <w:shd w:val="clear" w:color="auto" w:fill="auto"/>
          </w:tcPr>
          <w:p w:rsidR="00AB3878" w:rsidRPr="00FE130E" w:rsidRDefault="00AB3878" w:rsidP="00FE130E">
            <w:pPr>
              <w:pStyle w:val="aff0"/>
            </w:pPr>
          </w:p>
        </w:tc>
        <w:tc>
          <w:tcPr>
            <w:tcW w:w="3211" w:type="dxa"/>
            <w:gridSpan w:val="2"/>
            <w:shd w:val="clear" w:color="auto" w:fill="auto"/>
          </w:tcPr>
          <w:p w:rsidR="00AB3878" w:rsidRPr="00AD01E1" w:rsidRDefault="00AB3878" w:rsidP="00FE130E">
            <w:pPr>
              <w:pStyle w:val="aff0"/>
              <w:rPr>
                <w:i/>
                <w:iCs/>
              </w:rPr>
            </w:pPr>
            <w:r w:rsidRPr="00AD01E1">
              <w:rPr>
                <w:i/>
                <w:iCs/>
              </w:rPr>
              <w:t>p</w:t>
            </w:r>
            <w:r w:rsidRPr="00AD01E1">
              <w:rPr>
                <w:i/>
                <w:iCs/>
                <w:lang w:val="en-US"/>
              </w:rPr>
              <w:t>&gt;</w:t>
            </w:r>
            <w:r w:rsidRPr="00AD01E1">
              <w:rPr>
                <w:i/>
                <w:iCs/>
              </w:rPr>
              <w:t>0,05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AB3878" w:rsidRPr="00FE130E" w:rsidRDefault="00AB3878" w:rsidP="00FE130E">
            <w:pPr>
              <w:pStyle w:val="aff0"/>
            </w:pPr>
            <w:r w:rsidRPr="00AD01E1">
              <w:rPr>
                <w:lang w:val="en-US"/>
              </w:rPr>
              <w:t>p</w:t>
            </w:r>
            <w:r w:rsidRPr="00FE130E">
              <w:t>&lt;0,05</w:t>
            </w:r>
          </w:p>
        </w:tc>
      </w:tr>
    </w:tbl>
    <w:p w:rsidR="00AB3878" w:rsidRPr="00FE130E" w:rsidRDefault="00AB3878" w:rsidP="00FE130E">
      <w:pPr>
        <w:ind w:firstLine="709"/>
      </w:pPr>
    </w:p>
    <w:p w:rsidR="00FE130E" w:rsidRDefault="00AA4723" w:rsidP="00FE130E">
      <w:pPr>
        <w:ind w:firstLine="709"/>
        <w:rPr>
          <w:snapToGrid w:val="0"/>
        </w:rPr>
      </w:pPr>
      <w:r w:rsidRPr="00FE130E">
        <w:rPr>
          <w:snapToGrid w:val="0"/>
        </w:rPr>
        <w:t xml:space="preserve">В центральной и краевой зонах плацент </w:t>
      </w:r>
      <w:r w:rsidR="003419F6" w:rsidRPr="00FE130E">
        <w:rPr>
          <w:snapToGrid w:val="0"/>
        </w:rPr>
        <w:t>многорожавших</w:t>
      </w:r>
      <w:r w:rsidRPr="00FE130E">
        <w:rPr>
          <w:snapToGrid w:val="0"/>
        </w:rPr>
        <w:t xml:space="preserve"> </w:t>
      </w:r>
      <w:r w:rsidR="003419F6" w:rsidRPr="00FE130E">
        <w:rPr>
          <w:snapToGrid w:val="0"/>
        </w:rPr>
        <w:t xml:space="preserve">женщин </w:t>
      </w:r>
      <w:r w:rsidRPr="00FE130E">
        <w:rPr>
          <w:snapToGrid w:val="0"/>
        </w:rPr>
        <w:t>диаметры вен достоверно не отличается по сравнению с контрольной группой</w:t>
      </w:r>
      <w:r w:rsidR="00FE130E" w:rsidRPr="00FE130E">
        <w:rPr>
          <w:snapToGrid w:val="0"/>
        </w:rPr>
        <w:t xml:space="preserve">. </w:t>
      </w:r>
      <w:r w:rsidRPr="00FE130E">
        <w:rPr>
          <w:snapToGrid w:val="0"/>
        </w:rPr>
        <w:t>Между тем, диаметр просвета вен центральной зоны уменьшается до 38,09</w:t>
      </w:r>
      <w:r w:rsidRPr="00FE130E">
        <w:rPr>
          <w:snapToGrid w:val="0"/>
        </w:rPr>
        <w:sym w:font="Symbol" w:char="F0B1"/>
      </w:r>
      <w:r w:rsidR="00EC78C6" w:rsidRPr="00FE130E">
        <w:rPr>
          <w:snapToGrid w:val="0"/>
        </w:rPr>
        <w:t>0,7мкм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контроль 40,13</w:t>
      </w:r>
      <w:r w:rsidRPr="00FE130E">
        <w:rPr>
          <w:snapToGrid w:val="0"/>
        </w:rPr>
        <w:sym w:font="Symbol" w:char="F0B1"/>
      </w:r>
      <w:r w:rsidR="00047ED1" w:rsidRPr="00FE130E">
        <w:rPr>
          <w:snapToGrid w:val="0"/>
        </w:rPr>
        <w:t>0,53</w:t>
      </w:r>
      <w:r w:rsidR="00FE130E" w:rsidRPr="00FE130E">
        <w:rPr>
          <w:snapToGrid w:val="0"/>
        </w:rPr>
        <w:t>),</w:t>
      </w:r>
      <w:r w:rsidRPr="00FE130E">
        <w:rPr>
          <w:snapToGrid w:val="0"/>
        </w:rPr>
        <w:t xml:space="preserve"> тогда как, краевой зоны увеличивается </w:t>
      </w:r>
      <w:r w:rsidR="00FE130E">
        <w:rPr>
          <w:snapToGrid w:val="0"/>
        </w:rPr>
        <w:t>-</w:t>
      </w:r>
      <w:r w:rsidRPr="00FE130E">
        <w:rPr>
          <w:snapToGrid w:val="0"/>
        </w:rPr>
        <w:t xml:space="preserve"> 42,01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0,68</w:t>
      </w:r>
      <w:r w:rsidR="00047ED1" w:rsidRPr="00FE130E">
        <w:rPr>
          <w:snapToGrid w:val="0"/>
        </w:rPr>
        <w:t>мкм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контроль 40,21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0,53</w:t>
      </w:r>
      <w:r w:rsidR="00FE130E" w:rsidRPr="00FE130E">
        <w:rPr>
          <w:snapToGrid w:val="0"/>
        </w:rPr>
        <w:t xml:space="preserve">). </w:t>
      </w:r>
      <w:r w:rsidRPr="00FE130E">
        <w:rPr>
          <w:snapToGrid w:val="0"/>
        </w:rPr>
        <w:t>Увеличение толщины стенки вен</w:t>
      </w:r>
      <w:r w:rsidR="00FE130E" w:rsidRPr="00FE130E">
        <w:rPr>
          <w:snapToGrid w:val="0"/>
        </w:rPr>
        <w:t xml:space="preserve"> </w:t>
      </w:r>
      <w:r w:rsidRPr="00FE130E">
        <w:rPr>
          <w:snapToGrid w:val="0"/>
        </w:rPr>
        <w:t>центральной зоны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5,54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0,27</w:t>
      </w:r>
      <w:r w:rsidR="00EC78C6" w:rsidRPr="00FE130E">
        <w:rPr>
          <w:snapToGrid w:val="0"/>
        </w:rPr>
        <w:t>мкм</w:t>
      </w:r>
      <w:r w:rsidR="00FE130E" w:rsidRPr="00FE130E">
        <w:rPr>
          <w:snapToGrid w:val="0"/>
        </w:rPr>
        <w:t xml:space="preserve">) </w:t>
      </w:r>
      <w:r w:rsidRPr="00FE130E">
        <w:rPr>
          <w:snapToGrid w:val="0"/>
        </w:rPr>
        <w:t>ведет к росту ИК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>0,14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0,003</w:t>
      </w:r>
      <w:r w:rsidR="00FE130E" w:rsidRPr="00FE130E">
        <w:rPr>
          <w:snapToGrid w:val="0"/>
        </w:rPr>
        <w:t>),</w:t>
      </w:r>
      <w:r w:rsidRPr="00FE130E">
        <w:rPr>
          <w:snapToGrid w:val="0"/>
        </w:rPr>
        <w:t xml:space="preserve"> тогда как аналогичные показатели краевой зоны достоверно уменьшается</w:t>
      </w:r>
      <w:r w:rsidR="00FE130E" w:rsidRPr="00FE130E">
        <w:rPr>
          <w:snapToGrid w:val="0"/>
        </w:rPr>
        <w:t>.</w:t>
      </w:r>
    </w:p>
    <w:p w:rsidR="00FE130E" w:rsidRDefault="00AA4723" w:rsidP="00FE130E">
      <w:pPr>
        <w:ind w:firstLine="709"/>
        <w:rPr>
          <w:snapToGrid w:val="0"/>
        </w:rPr>
      </w:pPr>
      <w:r w:rsidRPr="00FE130E">
        <w:rPr>
          <w:snapToGrid w:val="0"/>
        </w:rPr>
        <w:t>Сравнения показателей ППС и объема вен центральной зоны не выявило</w:t>
      </w:r>
      <w:r w:rsidR="00FE130E" w:rsidRPr="00FE130E">
        <w:rPr>
          <w:snapToGrid w:val="0"/>
        </w:rPr>
        <w:t xml:space="preserve"> </w:t>
      </w:r>
      <w:r w:rsidRPr="00FE130E">
        <w:rPr>
          <w:snapToGrid w:val="0"/>
        </w:rPr>
        <w:t>достоверных различий</w:t>
      </w:r>
      <w:r w:rsidR="00FE130E" w:rsidRPr="00FE130E">
        <w:rPr>
          <w:snapToGrid w:val="0"/>
        </w:rPr>
        <w:t xml:space="preserve">. </w:t>
      </w:r>
      <w:r w:rsidRPr="00FE130E">
        <w:rPr>
          <w:snapToGrid w:val="0"/>
        </w:rPr>
        <w:t>По сравнению с контролем ППС сосудов краевой зоны не отличаются,</w:t>
      </w:r>
      <w:r w:rsidR="00C27BB5" w:rsidRPr="00FE130E">
        <w:rPr>
          <w:snapToGrid w:val="0"/>
        </w:rPr>
        <w:t xml:space="preserve"> тогда как</w:t>
      </w:r>
      <w:r w:rsidRPr="00FE130E">
        <w:rPr>
          <w:snapToGrid w:val="0"/>
        </w:rPr>
        <w:t xml:space="preserve"> объем</w:t>
      </w:r>
      <w:r w:rsidR="0093326D" w:rsidRPr="00FE130E">
        <w:rPr>
          <w:snapToGrid w:val="0"/>
        </w:rPr>
        <w:t xml:space="preserve"> вен</w:t>
      </w:r>
      <w:r w:rsidRPr="00FE130E">
        <w:rPr>
          <w:snapToGrid w:val="0"/>
        </w:rPr>
        <w:t xml:space="preserve"> увеличивается до 348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9,9</w:t>
      </w:r>
      <w:r w:rsidR="00047ED1" w:rsidRPr="00FE130E">
        <w:rPr>
          <w:snapToGrid w:val="0"/>
        </w:rPr>
        <w:t>мкм</w:t>
      </w:r>
      <w:r w:rsidR="00047ED1" w:rsidRPr="00FE130E">
        <w:rPr>
          <w:snapToGrid w:val="0"/>
          <w:vertAlign w:val="superscript"/>
        </w:rPr>
        <w:t>3</w:t>
      </w:r>
      <w:r w:rsidR="00FE130E">
        <w:rPr>
          <w:snapToGrid w:val="0"/>
        </w:rPr>
        <w:t xml:space="preserve"> (</w:t>
      </w:r>
      <w:r w:rsidRPr="00FE130E">
        <w:rPr>
          <w:snapToGrid w:val="0"/>
        </w:rPr>
        <w:t xml:space="preserve">контроль </w:t>
      </w:r>
      <w:r w:rsidR="00FE130E">
        <w:rPr>
          <w:snapToGrid w:val="0"/>
        </w:rPr>
        <w:t>-</w:t>
      </w:r>
      <w:r w:rsidRPr="00FE130E">
        <w:rPr>
          <w:snapToGrid w:val="0"/>
        </w:rPr>
        <w:t xml:space="preserve"> 324,1</w:t>
      </w:r>
      <w:r w:rsidRPr="00FE130E">
        <w:rPr>
          <w:snapToGrid w:val="0"/>
        </w:rPr>
        <w:sym w:font="Symbol" w:char="F0B1"/>
      </w:r>
      <w:r w:rsidRPr="00FE130E">
        <w:rPr>
          <w:snapToGrid w:val="0"/>
        </w:rPr>
        <w:t>6,6</w:t>
      </w:r>
      <w:r w:rsidR="00FE130E" w:rsidRPr="00FE130E">
        <w:rPr>
          <w:snapToGrid w:val="0"/>
        </w:rPr>
        <w:t xml:space="preserve">; </w:t>
      </w:r>
      <w:r w:rsidRPr="00FE130E">
        <w:rPr>
          <w:snapToGrid w:val="0"/>
        </w:rPr>
        <w:t>р&lt;0,05</w:t>
      </w:r>
      <w:r w:rsidR="00FE130E" w:rsidRPr="00FE130E">
        <w:rPr>
          <w:snapToGrid w:val="0"/>
        </w:rPr>
        <w:t>).</w:t>
      </w:r>
    </w:p>
    <w:p w:rsidR="00FE130E" w:rsidRDefault="0065481C" w:rsidP="00FE130E">
      <w:pPr>
        <w:ind w:firstLine="709"/>
      </w:pPr>
      <w:r w:rsidRPr="00FE130E">
        <w:t>Как видно из рисунка 1, удельный объем</w:t>
      </w:r>
      <w:r w:rsidR="00FE130E">
        <w:t xml:space="preserve"> (</w:t>
      </w:r>
      <w:r w:rsidRPr="00FE130E">
        <w:t>УО</w:t>
      </w:r>
      <w:r w:rsidR="00FE130E" w:rsidRPr="00FE130E">
        <w:t xml:space="preserve">) </w:t>
      </w:r>
      <w:r w:rsidRPr="00FE130E">
        <w:t xml:space="preserve">сосудистого компонента концевых ворсин у первородящих </w:t>
      </w:r>
      <w:r w:rsidRPr="00FE130E">
        <w:rPr>
          <w:lang w:val="en-US"/>
        </w:rPr>
        <w:t>I</w:t>
      </w:r>
      <w:r w:rsidRPr="00FE130E">
        <w:t xml:space="preserve"> группы центральной зоны уменьшается</w:t>
      </w:r>
      <w:r w:rsidR="00FE130E">
        <w:t xml:space="preserve"> (</w:t>
      </w:r>
      <w:r w:rsidRPr="00FE130E">
        <w:t>27,37±0,28</w:t>
      </w:r>
      <w:r w:rsidR="00FE130E" w:rsidRPr="00FE130E">
        <w:t xml:space="preserve">; </w:t>
      </w:r>
      <w:r w:rsidRPr="00FE130E">
        <w:t xml:space="preserve">контроль </w:t>
      </w:r>
      <w:r w:rsidR="00FE130E">
        <w:t>-</w:t>
      </w:r>
      <w:r w:rsidRPr="00FE130E">
        <w:t xml:space="preserve"> 28,14±0,26</w:t>
      </w:r>
      <w:r w:rsidR="00FE130E" w:rsidRPr="00FE130E">
        <w:t>),</w:t>
      </w:r>
      <w:r w:rsidRPr="00FE130E">
        <w:t xml:space="preserve"> а краевой зоны возрастает</w:t>
      </w:r>
      <w:r w:rsidR="00FE130E">
        <w:t xml:space="preserve"> (</w:t>
      </w:r>
      <w:r w:rsidRPr="00FE130E">
        <w:t>24,99±0,3</w:t>
      </w:r>
      <w:r w:rsidR="00FE130E" w:rsidRPr="00FE130E">
        <w:t xml:space="preserve">; </w:t>
      </w:r>
      <w:r w:rsidRPr="00FE130E">
        <w:t xml:space="preserve">контроль </w:t>
      </w:r>
      <w:r w:rsidR="00FE130E">
        <w:t>-</w:t>
      </w:r>
      <w:r w:rsidRPr="00FE130E">
        <w:t xml:space="preserve"> 23,13±0,31</w:t>
      </w:r>
      <w:r w:rsidR="00FE130E" w:rsidRPr="00FE130E">
        <w:t xml:space="preserve">) </w:t>
      </w:r>
      <w:r w:rsidRPr="00FE130E">
        <w:t>достоверно по сравнению с контролем</w:t>
      </w:r>
      <w:r w:rsidR="00FE130E" w:rsidRPr="00FE130E">
        <w:t xml:space="preserve">. </w:t>
      </w:r>
      <w:r w:rsidRPr="00FE130E">
        <w:t>Тогда как у повторно-, многорожавших в центральной и у перво-, повторно-, многорожавших краевой зонах идет достоверный рост количеств сосудистых компонентов концевых ворсин</w:t>
      </w:r>
      <w:r w:rsidR="00FE130E" w:rsidRPr="00FE130E">
        <w:t>.</w:t>
      </w:r>
    </w:p>
    <w:p w:rsidR="00FE130E" w:rsidRDefault="00853540" w:rsidP="00FE130E">
      <w:pPr>
        <w:ind w:firstLine="709"/>
      </w:pPr>
      <w:r>
        <w:rPr>
          <w:noProof/>
        </w:rPr>
        <w:object w:dxaOrig="1440" w:dyaOrig="1440">
          <v:group id="_x0000_s1032" style="position:absolute;left:0;text-align:left;margin-left:22.4pt;margin-top:47.8pt;width:403.05pt;height:261pt;z-index:251657728" coordorigin="1584,1425" coordsize="9338,67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584;top:1425;width:9338;height:582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448;top:7344;width:7632;height:864" stroked="f">
              <v:textbox style="mso-next-textbox:#_x0000_s1034">
                <w:txbxContent>
                  <w:p w:rsidR="006E6893" w:rsidRPr="00672DE2" w:rsidRDefault="006E6893" w:rsidP="00FE130E">
                    <w:pPr>
                      <w:pStyle w:val="aff2"/>
                    </w:pPr>
                    <w:r>
                      <w:t xml:space="preserve">Рис. 1.  Удельный объем сосудистого компонента терминальных ворсин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 xml:space="preserve"> группы </w:t>
                    </w:r>
                  </w:p>
                </w:txbxContent>
              </v:textbox>
            </v:shape>
            <w10:wrap type="topAndBottom"/>
          </v:group>
          <o:OLEObject Type="Embed" ProgID="Excel.Sheet.8" ShapeID="_x0000_s1033" DrawAspect="Content" ObjectID="_1469206790" r:id="rId8"/>
        </w:object>
      </w:r>
    </w:p>
    <w:p w:rsidR="00FE130E" w:rsidRDefault="00FE130E" w:rsidP="00FE130E">
      <w:pPr>
        <w:ind w:firstLine="709"/>
      </w:pPr>
    </w:p>
    <w:p w:rsidR="00FE130E" w:rsidRDefault="00F668B0" w:rsidP="00FE130E">
      <w:pPr>
        <w:ind w:firstLine="709"/>
      </w:pPr>
      <w:r w:rsidRPr="00FE130E">
        <w:t>Изучение гистологических срезов плаценты первородящих женщин СБГХП выявило гиповаскуляризацию терминальных ворсин</w:t>
      </w:r>
      <w:r w:rsidR="00FE130E" w:rsidRPr="00FE130E">
        <w:t xml:space="preserve">. </w:t>
      </w:r>
      <w:r w:rsidRPr="00FE130E">
        <w:t>Происходит снижение количество центрально расположенных капилляров</w:t>
      </w:r>
      <w:r w:rsidR="00FE130E" w:rsidRPr="00FE130E">
        <w:t xml:space="preserve">. </w:t>
      </w:r>
      <w:r w:rsidRPr="00FE130E">
        <w:t>Последние</w:t>
      </w:r>
      <w:r w:rsidR="00FE130E" w:rsidRPr="00FE130E">
        <w:t xml:space="preserve"> </w:t>
      </w:r>
      <w:r w:rsidRPr="00FE130E">
        <w:t>с узким просветом, эндотелий местами не прослеживается</w:t>
      </w:r>
      <w:r w:rsidR="00FE130E" w:rsidRPr="00FE130E">
        <w:t xml:space="preserve">. </w:t>
      </w:r>
      <w:r w:rsidRPr="00FE130E">
        <w:t>В стромах ворсин содержатся фиброциты и вакуоли, синцитиальных почек незначительно</w:t>
      </w:r>
      <w:r w:rsidR="00FE130E" w:rsidRPr="00FE130E">
        <w:t xml:space="preserve">. </w:t>
      </w:r>
      <w:r w:rsidRPr="00FE130E">
        <w:t>Наблюдается очаговая пролиферация синцитиотрофобласта</w:t>
      </w:r>
      <w:r w:rsidR="00FE130E" w:rsidRPr="00FE130E">
        <w:t xml:space="preserve">. </w:t>
      </w:r>
      <w:r w:rsidRPr="00FE130E">
        <w:t>В интервиллезном пространстве, десквамированый трофобласт и материнский фибриноид, количество последнего больше в краевой зоне</w:t>
      </w:r>
      <w:r w:rsidR="00FE130E" w:rsidRPr="00FE130E">
        <w:t>.</w:t>
      </w:r>
    </w:p>
    <w:p w:rsidR="00FE130E" w:rsidRDefault="00F668B0" w:rsidP="00FE130E">
      <w:pPr>
        <w:ind w:firstLine="709"/>
      </w:pPr>
      <w:r w:rsidRPr="00FE130E">
        <w:t>В плацентах повторнородящих женщин стволовые ворсины частично покрыты трофобластом</w:t>
      </w:r>
      <w:r w:rsidR="00FE130E" w:rsidRPr="00FE130E">
        <w:t xml:space="preserve">. </w:t>
      </w:r>
      <w:r w:rsidRPr="00FE130E">
        <w:t>Отмечается гиперволемия сосудов различных калибров</w:t>
      </w:r>
      <w:r w:rsidR="00FE130E" w:rsidRPr="00FE130E">
        <w:t xml:space="preserve">. </w:t>
      </w:r>
      <w:r w:rsidRPr="00FE130E">
        <w:t>Синцитиальные почки многочисленны и расположены неравномерно</w:t>
      </w:r>
      <w:r w:rsidR="00FE130E" w:rsidRPr="00FE130E">
        <w:t xml:space="preserve">. </w:t>
      </w:r>
      <w:r w:rsidRPr="00FE130E">
        <w:t>На материнской поверхности плодовой фибриноид практически отсутствует</w:t>
      </w:r>
      <w:r w:rsidR="00FE130E" w:rsidRPr="00FE130E">
        <w:t xml:space="preserve">. </w:t>
      </w:r>
      <w:r w:rsidRPr="00FE130E">
        <w:t>В срезах парацентральной области субхориальный псевдоинфаркт, много мелких склерозированных ворсин и гематом</w:t>
      </w:r>
      <w:r w:rsidR="00FE130E" w:rsidRPr="00FE130E">
        <w:t xml:space="preserve">. </w:t>
      </w:r>
      <w:r w:rsidRPr="00FE130E">
        <w:t>В краевой зоне неравномерное сужение и расширение межворсинчатого пространства, большое число склерозированных и хаотично расположенных, ворсин</w:t>
      </w:r>
      <w:r w:rsidR="00FE130E" w:rsidRPr="00FE130E">
        <w:t>.</w:t>
      </w:r>
    </w:p>
    <w:p w:rsidR="00FE130E" w:rsidRDefault="00F668B0" w:rsidP="00FE130E">
      <w:pPr>
        <w:ind w:firstLine="709"/>
      </w:pPr>
      <w:r w:rsidRPr="00FE130E">
        <w:t>В срезах плацент многорожавщих женщин отмечаются очаговые и диссеминированные компенсаторно-деструктивные изменения ворсинчатого хориона</w:t>
      </w:r>
      <w:r w:rsidR="00FE130E" w:rsidRPr="00FE130E">
        <w:t xml:space="preserve">. </w:t>
      </w:r>
      <w:r w:rsidRPr="00FE130E">
        <w:t>Встречаются участки гиповаскуляризации и ангиоматоза ворсин</w:t>
      </w:r>
      <w:r w:rsidR="00FE130E" w:rsidRPr="00FE130E">
        <w:t xml:space="preserve">. </w:t>
      </w:r>
      <w:r w:rsidRPr="00FE130E">
        <w:t>В стволовых ворсинах гомогенизация стромы, сужения просветов сосудов с десквамацией эндотелия</w:t>
      </w:r>
      <w:r w:rsidR="00FE130E" w:rsidRPr="00FE130E">
        <w:t xml:space="preserve">. </w:t>
      </w:r>
      <w:r w:rsidRPr="00FE130E">
        <w:t>Неравномерное кровенаполнение капилляров терминальных ворсин</w:t>
      </w:r>
      <w:r w:rsidR="00FE130E" w:rsidRPr="00FE130E">
        <w:t xml:space="preserve">. </w:t>
      </w:r>
      <w:r w:rsidRPr="00FE130E">
        <w:t>В парацентральных и краевых зонах обширные суб</w:t>
      </w:r>
      <w:r w:rsidR="00FE130E" w:rsidRPr="00FE130E">
        <w:t xml:space="preserve"> - </w:t>
      </w:r>
      <w:r w:rsidRPr="00FE130E">
        <w:t>и интрахориальные участки псевдоинфарктов</w:t>
      </w:r>
      <w:r w:rsidR="00FE130E" w:rsidRPr="00FE130E">
        <w:t>.</w:t>
      </w:r>
    </w:p>
    <w:p w:rsidR="00FE130E" w:rsidRDefault="00DD7587" w:rsidP="00FE130E">
      <w:pPr>
        <w:ind w:firstLine="709"/>
      </w:pPr>
      <w:r w:rsidRPr="00FE130E">
        <w:t xml:space="preserve">Таким образом, в экологических условиях сурьмяной провинции наиболее целесообразной компенсаторной реакцией оказалось </w:t>
      </w:r>
      <w:r w:rsidR="00D75687" w:rsidRPr="00FE130E">
        <w:t xml:space="preserve">достоверное </w:t>
      </w:r>
      <w:r w:rsidRPr="00FE130E">
        <w:t xml:space="preserve">увеличение </w:t>
      </w:r>
      <w:r w:rsidR="00D75687" w:rsidRPr="00FE130E">
        <w:t>показателей</w:t>
      </w:r>
      <w:r w:rsidRPr="00FE130E">
        <w:t xml:space="preserve"> площади поперечного сечения просвета и объема вен </w:t>
      </w:r>
      <w:r w:rsidR="00D75687" w:rsidRPr="00FE130E">
        <w:t xml:space="preserve">стволовых </w:t>
      </w:r>
      <w:r w:rsidRPr="00FE130E">
        <w:t>ворсин</w:t>
      </w:r>
      <w:r w:rsidR="00D75687" w:rsidRPr="00FE130E">
        <w:t xml:space="preserve"> с одновременным приростом удельного объема сосудистых компонентов терминальных ворсин</w:t>
      </w:r>
      <w:r w:rsidR="00FE130E" w:rsidRPr="00FE130E">
        <w:t>.</w:t>
      </w:r>
    </w:p>
    <w:p w:rsidR="00FE130E" w:rsidRDefault="00FE130E" w:rsidP="00FE130E">
      <w:pPr>
        <w:pStyle w:val="2"/>
      </w:pPr>
      <w:r>
        <w:br w:type="page"/>
      </w:r>
      <w:r w:rsidR="00F668B0" w:rsidRPr="00FE130E">
        <w:t>Литература</w:t>
      </w:r>
    </w:p>
    <w:p w:rsidR="00FE130E" w:rsidRPr="00FE130E" w:rsidRDefault="00FE130E" w:rsidP="00FE130E">
      <w:pPr>
        <w:ind w:firstLine="709"/>
      </w:pPr>
    </w:p>
    <w:p w:rsidR="00FE130E" w:rsidRDefault="00F668B0" w:rsidP="00FE130E">
      <w:pPr>
        <w:pStyle w:val="a0"/>
        <w:tabs>
          <w:tab w:val="left" w:pos="335"/>
        </w:tabs>
        <w:ind w:firstLine="0"/>
      </w:pPr>
      <w:r w:rsidRPr="00FE130E">
        <w:t>Автандилов Г</w:t>
      </w:r>
      <w:r w:rsidR="00FE130E">
        <w:t xml:space="preserve">.Г. </w:t>
      </w:r>
      <w:r w:rsidRPr="00FE130E">
        <w:t>Медицинская</w:t>
      </w:r>
      <w:r w:rsidR="00FE130E" w:rsidRPr="00FE130E">
        <w:t xml:space="preserve"> </w:t>
      </w:r>
      <w:r w:rsidRPr="00FE130E">
        <w:t>морфометрия</w:t>
      </w:r>
      <w:r w:rsidR="00FE130E" w:rsidRPr="00FE130E">
        <w:t>. -</w:t>
      </w:r>
      <w:r w:rsidR="00FE130E">
        <w:t xml:space="preserve"> </w:t>
      </w:r>
      <w:r w:rsidRPr="00FE130E">
        <w:t>М</w:t>
      </w:r>
      <w:r w:rsidR="00FE130E">
        <w:t>.:</w:t>
      </w:r>
      <w:r w:rsidR="00FE130E" w:rsidRPr="00FE130E">
        <w:t xml:space="preserve"> </w:t>
      </w:r>
      <w:r w:rsidRPr="00FE130E">
        <w:t>Медицина,</w:t>
      </w:r>
      <w:r w:rsidR="00FE130E" w:rsidRPr="00FE130E">
        <w:t xml:space="preserve"> - </w:t>
      </w:r>
      <w:r w:rsidRPr="00FE130E">
        <w:t>1990</w:t>
      </w:r>
      <w:r w:rsidR="00FE130E" w:rsidRPr="00FE130E">
        <w:t>. -</w:t>
      </w:r>
      <w:r w:rsidR="00FE130E">
        <w:t xml:space="preserve"> </w:t>
      </w:r>
      <w:r w:rsidRPr="00FE130E">
        <w:t>384с</w:t>
      </w:r>
      <w:r w:rsidR="00FE130E" w:rsidRPr="00FE130E">
        <w:t>.</w:t>
      </w:r>
    </w:p>
    <w:p w:rsidR="00FE130E" w:rsidRDefault="00F668B0" w:rsidP="00FE130E">
      <w:pPr>
        <w:pStyle w:val="a0"/>
        <w:tabs>
          <w:tab w:val="left" w:pos="335"/>
        </w:tabs>
        <w:ind w:firstLine="0"/>
      </w:pPr>
      <w:r w:rsidRPr="00FE130E">
        <w:t>Шаршенова А</w:t>
      </w:r>
      <w:r w:rsidR="00FE130E">
        <w:t xml:space="preserve">.А. </w:t>
      </w:r>
      <w:r w:rsidRPr="00FE130E">
        <w:t>Основные направления исследований по гигиене окружающей среды в Кыргызской Республике</w:t>
      </w:r>
      <w:r w:rsidR="00FE130E" w:rsidRPr="00FE130E">
        <w:t>.</w:t>
      </w:r>
      <w:r w:rsidR="00FE130E">
        <w:t xml:space="preserve"> // </w:t>
      </w:r>
      <w:r w:rsidRPr="00FE130E">
        <w:t>ЦАМЖ</w:t>
      </w:r>
      <w:r w:rsidR="00FE130E" w:rsidRPr="00FE130E">
        <w:t>. -</w:t>
      </w:r>
      <w:r w:rsidR="00FE130E">
        <w:t xml:space="preserve"> </w:t>
      </w:r>
      <w:r w:rsidRPr="00FE130E">
        <w:t>2003</w:t>
      </w:r>
      <w:r w:rsidR="00FE130E" w:rsidRPr="00FE130E">
        <w:t>. -</w:t>
      </w:r>
      <w:r w:rsidR="00FE130E">
        <w:t xml:space="preserve"> </w:t>
      </w:r>
      <w:r w:rsidRPr="00FE130E">
        <w:t>Т</w:t>
      </w:r>
      <w:r w:rsidR="00FE130E">
        <w:t>.9</w:t>
      </w:r>
      <w:r w:rsidR="00FE130E" w:rsidRPr="00FE130E">
        <w:t>. -</w:t>
      </w:r>
      <w:r w:rsidR="00FE130E">
        <w:t xml:space="preserve"> </w:t>
      </w:r>
      <w:r w:rsidRPr="00FE130E">
        <w:t>С</w:t>
      </w:r>
      <w:r w:rsidR="00FE130E">
        <w:t>.9</w:t>
      </w:r>
      <w:r w:rsidRPr="00FE130E">
        <w:t>7-102</w:t>
      </w:r>
      <w:r w:rsidR="00FE130E" w:rsidRPr="00FE130E">
        <w:t>.</w:t>
      </w:r>
    </w:p>
    <w:p w:rsidR="00FE130E" w:rsidRDefault="00F668B0" w:rsidP="00FE130E">
      <w:pPr>
        <w:pStyle w:val="a0"/>
        <w:tabs>
          <w:tab w:val="left" w:pos="335"/>
        </w:tabs>
        <w:ind w:firstLine="0"/>
      </w:pPr>
      <w:r w:rsidRPr="00FE130E">
        <w:t>Шаршенова А</w:t>
      </w:r>
      <w:r w:rsidR="00FE130E">
        <w:t xml:space="preserve">.А., </w:t>
      </w:r>
      <w:r w:rsidRPr="00FE130E">
        <w:t>Омурзакова К</w:t>
      </w:r>
      <w:r w:rsidR="00FE130E">
        <w:t xml:space="preserve">.С., </w:t>
      </w:r>
      <w:r w:rsidRPr="00FE130E">
        <w:t>Саипбаев Б</w:t>
      </w:r>
      <w:r w:rsidR="00FE130E">
        <w:t xml:space="preserve">.С. </w:t>
      </w:r>
      <w:r w:rsidRPr="00FE130E">
        <w:t>и др</w:t>
      </w:r>
      <w:r w:rsidR="00FE130E" w:rsidRPr="00FE130E">
        <w:t xml:space="preserve">. </w:t>
      </w:r>
      <w:r w:rsidRPr="00FE130E">
        <w:t>Актуальные аспекты экологического мониторинга ртутно-сурьмяного биогеохимического региона</w:t>
      </w:r>
      <w:r w:rsidR="00FE130E" w:rsidRPr="00FE130E">
        <w:t xml:space="preserve">. </w:t>
      </w:r>
      <w:r w:rsidR="00FE130E">
        <w:t>-</w:t>
      </w:r>
      <w:r w:rsidRPr="00FE130E">
        <w:t xml:space="preserve"> Б</w:t>
      </w:r>
      <w:r w:rsidR="00FE130E">
        <w:t>.:</w:t>
      </w:r>
      <w:r w:rsidR="00FE130E" w:rsidRPr="00FE130E">
        <w:t xml:space="preserve"> </w:t>
      </w:r>
      <w:r w:rsidRPr="00FE130E">
        <w:t>2000</w:t>
      </w:r>
      <w:r w:rsidR="00FE130E" w:rsidRPr="00FE130E">
        <w:t>. -</w:t>
      </w:r>
      <w:r w:rsidR="00FE130E">
        <w:t xml:space="preserve"> </w:t>
      </w:r>
      <w:r w:rsidRPr="00FE130E">
        <w:t>226с</w:t>
      </w:r>
      <w:r w:rsidR="00FE130E" w:rsidRPr="00FE130E">
        <w:t>.</w:t>
      </w:r>
    </w:p>
    <w:p w:rsidR="00FE130E" w:rsidRDefault="00F668B0" w:rsidP="00FE130E">
      <w:pPr>
        <w:pStyle w:val="a0"/>
        <w:tabs>
          <w:tab w:val="left" w:pos="335"/>
        </w:tabs>
        <w:ind w:firstLine="0"/>
        <w:rPr>
          <w:rStyle w:val="af"/>
          <w:b w:val="0"/>
          <w:bCs w:val="0"/>
          <w:color w:val="000000"/>
        </w:rPr>
      </w:pPr>
      <w:r w:rsidRPr="00FE130E">
        <w:rPr>
          <w:lang w:val="en-US"/>
        </w:rPr>
        <w:t>Beneov O</w:t>
      </w:r>
      <w:r w:rsidR="00FE130E" w:rsidRPr="00FE130E">
        <w:rPr>
          <w:lang w:val="en-US"/>
        </w:rPr>
        <w:t xml:space="preserve">. </w:t>
      </w:r>
      <w:r w:rsidRPr="00FE130E">
        <w:rPr>
          <w:lang w:val="en-US"/>
        </w:rPr>
        <w:t>Drug Treatment in Perinatal Period and the Risk of Functional Teratogenicity</w:t>
      </w:r>
      <w:r w:rsidR="00FE130E" w:rsidRPr="00FE130E">
        <w:rPr>
          <w:lang w:val="en-US"/>
        </w:rPr>
        <w:t>.</w:t>
      </w:r>
      <w:r w:rsidR="00FE130E">
        <w:rPr>
          <w:lang w:val="en-US"/>
        </w:rPr>
        <w:t xml:space="preserve"> // </w:t>
      </w:r>
      <w:r w:rsidRPr="00FE130E">
        <w:t>Toxicology Letters</w:t>
      </w:r>
      <w:r w:rsidR="00FE130E">
        <w:t>. 19</w:t>
      </w:r>
      <w:r w:rsidRPr="00FE130E">
        <w:t>95</w:t>
      </w:r>
      <w:r w:rsidR="00FE130E" w:rsidRPr="00FE130E">
        <w:t xml:space="preserve">. </w:t>
      </w:r>
      <w:r w:rsidRPr="00FE130E">
        <w:rPr>
          <w:rStyle w:val="af"/>
          <w:b w:val="0"/>
          <w:bCs w:val="0"/>
          <w:color w:val="000000"/>
        </w:rPr>
        <w:t>Vol</w:t>
      </w:r>
      <w:r w:rsidR="00FE130E">
        <w:rPr>
          <w:rStyle w:val="af"/>
          <w:b w:val="0"/>
          <w:bCs w:val="0"/>
          <w:color w:val="000000"/>
        </w:rPr>
        <w:t>.7</w:t>
      </w:r>
      <w:r w:rsidRPr="00FE130E">
        <w:rPr>
          <w:rStyle w:val="af"/>
          <w:b w:val="0"/>
          <w:bCs w:val="0"/>
          <w:color w:val="000000"/>
        </w:rPr>
        <w:t>8</w:t>
      </w:r>
      <w:r w:rsidR="00FE130E" w:rsidRPr="00FE130E">
        <w:rPr>
          <w:rStyle w:val="af"/>
          <w:b w:val="0"/>
          <w:bCs w:val="0"/>
          <w:color w:val="000000"/>
        </w:rPr>
        <w:t xml:space="preserve">. </w:t>
      </w:r>
      <w:r w:rsidRPr="00FE130E">
        <w:rPr>
          <w:rStyle w:val="af"/>
          <w:b w:val="0"/>
          <w:bCs w:val="0"/>
          <w:color w:val="000000"/>
        </w:rPr>
        <w:t>p</w:t>
      </w:r>
      <w:r w:rsidR="00FE130E">
        <w:rPr>
          <w:rStyle w:val="af"/>
          <w:b w:val="0"/>
          <w:bCs w:val="0"/>
          <w:color w:val="000000"/>
        </w:rPr>
        <w:t>.3</w:t>
      </w:r>
      <w:r w:rsidRPr="00FE130E">
        <w:rPr>
          <w:rStyle w:val="af"/>
          <w:b w:val="0"/>
          <w:bCs w:val="0"/>
          <w:color w:val="000000"/>
        </w:rPr>
        <w:t>-13</w:t>
      </w:r>
      <w:r w:rsidR="00FE130E" w:rsidRPr="00FE130E">
        <w:rPr>
          <w:rStyle w:val="af"/>
          <w:b w:val="0"/>
          <w:bCs w:val="0"/>
          <w:color w:val="000000"/>
        </w:rPr>
        <w:t>.</w:t>
      </w:r>
    </w:p>
    <w:p w:rsidR="00FE130E" w:rsidRDefault="00F668B0" w:rsidP="00FE130E">
      <w:pPr>
        <w:pStyle w:val="a0"/>
        <w:tabs>
          <w:tab w:val="left" w:pos="335"/>
        </w:tabs>
        <w:ind w:firstLine="0"/>
        <w:rPr>
          <w:rStyle w:val="af"/>
          <w:b w:val="0"/>
          <w:bCs w:val="0"/>
          <w:color w:val="000000"/>
        </w:rPr>
      </w:pPr>
      <w:r w:rsidRPr="00FE130E">
        <w:rPr>
          <w:lang w:val="en-US"/>
        </w:rPr>
        <w:t>Sharshenova A</w:t>
      </w:r>
      <w:r w:rsidR="00FE130E" w:rsidRPr="00FE130E">
        <w:rPr>
          <w:lang w:val="en-US"/>
        </w:rPr>
        <w:t xml:space="preserve">. </w:t>
      </w:r>
      <w:r w:rsidRPr="00FE130E">
        <w:rPr>
          <w:lang w:val="en-US"/>
        </w:rPr>
        <w:t>A</w:t>
      </w:r>
      <w:r w:rsidR="00FE130E" w:rsidRPr="00FE130E">
        <w:rPr>
          <w:lang w:val="en-US"/>
        </w:rPr>
        <w:t xml:space="preserve">. </w:t>
      </w:r>
      <w:r w:rsidRPr="00FE130E">
        <w:rPr>
          <w:lang w:val="en-US"/>
        </w:rPr>
        <w:t>The Problem of Mercury in the Biogeochemical Province in Kyrgyzstan</w:t>
      </w:r>
      <w:r w:rsidR="00FE130E" w:rsidRPr="00FE130E">
        <w:rPr>
          <w:lang w:val="en-US"/>
        </w:rPr>
        <w:t>.</w:t>
      </w:r>
      <w:r w:rsidR="00FE130E">
        <w:rPr>
          <w:lang w:val="en-US"/>
        </w:rPr>
        <w:t xml:space="preserve"> // </w:t>
      </w:r>
      <w:r w:rsidRPr="00FE130E">
        <w:t>Toxicology Letters</w:t>
      </w:r>
      <w:r w:rsidR="00FE130E">
        <w:t>. 19</w:t>
      </w:r>
      <w:r w:rsidRPr="00FE130E">
        <w:rPr>
          <w:rStyle w:val="af"/>
          <w:b w:val="0"/>
          <w:bCs w:val="0"/>
          <w:color w:val="000000"/>
        </w:rPr>
        <w:t>95</w:t>
      </w:r>
      <w:r w:rsidR="00FE130E" w:rsidRPr="00FE130E">
        <w:rPr>
          <w:rStyle w:val="af"/>
          <w:b w:val="0"/>
          <w:bCs w:val="0"/>
          <w:color w:val="000000"/>
        </w:rPr>
        <w:t xml:space="preserve">. </w:t>
      </w:r>
      <w:r w:rsidRPr="00FE130E">
        <w:rPr>
          <w:rStyle w:val="af"/>
          <w:b w:val="0"/>
          <w:bCs w:val="0"/>
          <w:color w:val="000000"/>
        </w:rPr>
        <w:t>Vol</w:t>
      </w:r>
      <w:r w:rsidR="00FE130E">
        <w:rPr>
          <w:rStyle w:val="af"/>
          <w:b w:val="0"/>
          <w:bCs w:val="0"/>
          <w:color w:val="000000"/>
        </w:rPr>
        <w:t>.7</w:t>
      </w:r>
      <w:r w:rsidRPr="00FE130E">
        <w:rPr>
          <w:rStyle w:val="af"/>
          <w:b w:val="0"/>
          <w:bCs w:val="0"/>
          <w:color w:val="000000"/>
        </w:rPr>
        <w:t>8</w:t>
      </w:r>
      <w:r w:rsidR="00FE130E" w:rsidRPr="00FE130E">
        <w:rPr>
          <w:rStyle w:val="af"/>
          <w:b w:val="0"/>
          <w:bCs w:val="0"/>
          <w:color w:val="000000"/>
        </w:rPr>
        <w:t xml:space="preserve">. </w:t>
      </w:r>
      <w:r w:rsidRPr="00FE130E">
        <w:rPr>
          <w:rStyle w:val="af"/>
          <w:b w:val="0"/>
          <w:bCs w:val="0"/>
          <w:color w:val="000000"/>
        </w:rPr>
        <w:t>Issue 0</w:t>
      </w:r>
      <w:r w:rsidR="00FE130E" w:rsidRPr="00FE130E">
        <w:rPr>
          <w:rStyle w:val="af"/>
          <w:b w:val="0"/>
          <w:bCs w:val="0"/>
          <w:color w:val="000000"/>
        </w:rPr>
        <w:t xml:space="preserve">. </w:t>
      </w:r>
      <w:r w:rsidRPr="00FE130E">
        <w:rPr>
          <w:rStyle w:val="af"/>
          <w:b w:val="0"/>
          <w:bCs w:val="0"/>
          <w:color w:val="000000"/>
        </w:rPr>
        <w:t>p</w:t>
      </w:r>
      <w:r w:rsidR="00FE130E">
        <w:rPr>
          <w:rStyle w:val="af"/>
          <w:b w:val="0"/>
          <w:bCs w:val="0"/>
          <w:color w:val="000000"/>
        </w:rPr>
        <w:t>.7</w:t>
      </w:r>
      <w:r w:rsidRPr="00FE130E">
        <w:rPr>
          <w:rStyle w:val="af"/>
          <w:b w:val="0"/>
          <w:bCs w:val="0"/>
          <w:color w:val="000000"/>
        </w:rPr>
        <w:t>4-75</w:t>
      </w:r>
      <w:r w:rsidR="00FE130E" w:rsidRPr="00FE130E">
        <w:rPr>
          <w:rStyle w:val="af"/>
          <w:b w:val="0"/>
          <w:bCs w:val="0"/>
          <w:color w:val="000000"/>
        </w:rPr>
        <w:t>.</w:t>
      </w:r>
    </w:p>
    <w:p w:rsidR="00F668B0" w:rsidRPr="00FE130E" w:rsidRDefault="00F668B0" w:rsidP="00FE130E">
      <w:pPr>
        <w:ind w:firstLine="709"/>
      </w:pPr>
      <w:bookmarkStart w:id="0" w:name="_GoBack"/>
      <w:bookmarkEnd w:id="0"/>
    </w:p>
    <w:sectPr w:rsidR="00F668B0" w:rsidRPr="00FE130E" w:rsidSect="00FE130E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E1" w:rsidRDefault="00AD01E1">
      <w:pPr>
        <w:ind w:firstLine="709"/>
      </w:pPr>
      <w:r>
        <w:separator/>
      </w:r>
    </w:p>
  </w:endnote>
  <w:endnote w:type="continuationSeparator" w:id="0">
    <w:p w:rsidR="00AD01E1" w:rsidRDefault="00AD01E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E1" w:rsidRDefault="00AD01E1">
      <w:pPr>
        <w:ind w:firstLine="709"/>
      </w:pPr>
      <w:r>
        <w:separator/>
      </w:r>
    </w:p>
  </w:footnote>
  <w:footnote w:type="continuationSeparator" w:id="0">
    <w:p w:rsidR="00AD01E1" w:rsidRDefault="00AD01E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0E" w:rsidRDefault="006E6893" w:rsidP="00FE130E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E130E" w:rsidRDefault="00FE130E" w:rsidP="00FE13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70673"/>
    <w:multiLevelType w:val="hybridMultilevel"/>
    <w:tmpl w:val="CFA208B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2D4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6FE"/>
    <w:rsid w:val="000046DB"/>
    <w:rsid w:val="00005263"/>
    <w:rsid w:val="000130F9"/>
    <w:rsid w:val="00025121"/>
    <w:rsid w:val="00047ED1"/>
    <w:rsid w:val="0007646D"/>
    <w:rsid w:val="00080350"/>
    <w:rsid w:val="00095179"/>
    <w:rsid w:val="000D74F9"/>
    <w:rsid w:val="000F450C"/>
    <w:rsid w:val="001011D9"/>
    <w:rsid w:val="0013010F"/>
    <w:rsid w:val="0013615A"/>
    <w:rsid w:val="001401A1"/>
    <w:rsid w:val="00140A4B"/>
    <w:rsid w:val="00151D48"/>
    <w:rsid w:val="0015635F"/>
    <w:rsid w:val="00170021"/>
    <w:rsid w:val="001834E2"/>
    <w:rsid w:val="00191E2C"/>
    <w:rsid w:val="0019299A"/>
    <w:rsid w:val="00196B40"/>
    <w:rsid w:val="001D79C2"/>
    <w:rsid w:val="001F1F72"/>
    <w:rsid w:val="00212927"/>
    <w:rsid w:val="00232446"/>
    <w:rsid w:val="00241CB3"/>
    <w:rsid w:val="0027482C"/>
    <w:rsid w:val="00294426"/>
    <w:rsid w:val="002A1FFA"/>
    <w:rsid w:val="002C0F3B"/>
    <w:rsid w:val="002D3DCD"/>
    <w:rsid w:val="002E3A29"/>
    <w:rsid w:val="00311E45"/>
    <w:rsid w:val="00337260"/>
    <w:rsid w:val="003400D4"/>
    <w:rsid w:val="003419F6"/>
    <w:rsid w:val="00346FA4"/>
    <w:rsid w:val="003547FB"/>
    <w:rsid w:val="00357F04"/>
    <w:rsid w:val="00370FD7"/>
    <w:rsid w:val="00374C15"/>
    <w:rsid w:val="00380F99"/>
    <w:rsid w:val="0039096B"/>
    <w:rsid w:val="00390DB6"/>
    <w:rsid w:val="003A2A51"/>
    <w:rsid w:val="003A436C"/>
    <w:rsid w:val="003B7DB4"/>
    <w:rsid w:val="003C2064"/>
    <w:rsid w:val="003D46FD"/>
    <w:rsid w:val="003D5C15"/>
    <w:rsid w:val="003D62F7"/>
    <w:rsid w:val="0043043C"/>
    <w:rsid w:val="00446663"/>
    <w:rsid w:val="00487CCC"/>
    <w:rsid w:val="004944D7"/>
    <w:rsid w:val="004A1B9D"/>
    <w:rsid w:val="004B46E7"/>
    <w:rsid w:val="004C0403"/>
    <w:rsid w:val="004D664B"/>
    <w:rsid w:val="00501905"/>
    <w:rsid w:val="00517B23"/>
    <w:rsid w:val="00523621"/>
    <w:rsid w:val="00552362"/>
    <w:rsid w:val="00555418"/>
    <w:rsid w:val="005A5059"/>
    <w:rsid w:val="005C1C20"/>
    <w:rsid w:val="005D0EF5"/>
    <w:rsid w:val="005E1399"/>
    <w:rsid w:val="005F66EF"/>
    <w:rsid w:val="006044F1"/>
    <w:rsid w:val="0061303D"/>
    <w:rsid w:val="0065481C"/>
    <w:rsid w:val="00672DE2"/>
    <w:rsid w:val="00695252"/>
    <w:rsid w:val="00697A8F"/>
    <w:rsid w:val="006A3E3E"/>
    <w:rsid w:val="006A43A8"/>
    <w:rsid w:val="006B5F16"/>
    <w:rsid w:val="006E3109"/>
    <w:rsid w:val="006E6893"/>
    <w:rsid w:val="00727BC8"/>
    <w:rsid w:val="00766C55"/>
    <w:rsid w:val="00780021"/>
    <w:rsid w:val="00792479"/>
    <w:rsid w:val="008017F7"/>
    <w:rsid w:val="0081327E"/>
    <w:rsid w:val="00815DEF"/>
    <w:rsid w:val="008160DD"/>
    <w:rsid w:val="00852A06"/>
    <w:rsid w:val="00853540"/>
    <w:rsid w:val="00853B93"/>
    <w:rsid w:val="0088798A"/>
    <w:rsid w:val="00887C19"/>
    <w:rsid w:val="0089350A"/>
    <w:rsid w:val="008A10A0"/>
    <w:rsid w:val="008C38D6"/>
    <w:rsid w:val="008D1BE2"/>
    <w:rsid w:val="008D4FA6"/>
    <w:rsid w:val="008E1FD6"/>
    <w:rsid w:val="008E2701"/>
    <w:rsid w:val="008F0B92"/>
    <w:rsid w:val="009017BE"/>
    <w:rsid w:val="0093326D"/>
    <w:rsid w:val="0096266D"/>
    <w:rsid w:val="00962EEE"/>
    <w:rsid w:val="00990C77"/>
    <w:rsid w:val="009A3FFA"/>
    <w:rsid w:val="009C4BE3"/>
    <w:rsid w:val="009F1936"/>
    <w:rsid w:val="009F6752"/>
    <w:rsid w:val="00A15A10"/>
    <w:rsid w:val="00A515B6"/>
    <w:rsid w:val="00A518A5"/>
    <w:rsid w:val="00A53871"/>
    <w:rsid w:val="00A61552"/>
    <w:rsid w:val="00A66509"/>
    <w:rsid w:val="00A7586A"/>
    <w:rsid w:val="00A97397"/>
    <w:rsid w:val="00AA07C0"/>
    <w:rsid w:val="00AA1E55"/>
    <w:rsid w:val="00AA41F7"/>
    <w:rsid w:val="00AA4723"/>
    <w:rsid w:val="00AA593B"/>
    <w:rsid w:val="00AB3878"/>
    <w:rsid w:val="00AC1EBA"/>
    <w:rsid w:val="00AD01E1"/>
    <w:rsid w:val="00AD4744"/>
    <w:rsid w:val="00AE1AE2"/>
    <w:rsid w:val="00B3206C"/>
    <w:rsid w:val="00B43BFB"/>
    <w:rsid w:val="00B6108F"/>
    <w:rsid w:val="00B75D34"/>
    <w:rsid w:val="00BA60E4"/>
    <w:rsid w:val="00BD3F0E"/>
    <w:rsid w:val="00BE2517"/>
    <w:rsid w:val="00C1310F"/>
    <w:rsid w:val="00C15893"/>
    <w:rsid w:val="00C27BB5"/>
    <w:rsid w:val="00C46824"/>
    <w:rsid w:val="00C70BE5"/>
    <w:rsid w:val="00C94878"/>
    <w:rsid w:val="00C963CE"/>
    <w:rsid w:val="00CA780E"/>
    <w:rsid w:val="00CB4969"/>
    <w:rsid w:val="00CC0D12"/>
    <w:rsid w:val="00CE2EF3"/>
    <w:rsid w:val="00CF0C99"/>
    <w:rsid w:val="00D038DE"/>
    <w:rsid w:val="00D57401"/>
    <w:rsid w:val="00D75687"/>
    <w:rsid w:val="00D77FD8"/>
    <w:rsid w:val="00D9266D"/>
    <w:rsid w:val="00D977F6"/>
    <w:rsid w:val="00DC1810"/>
    <w:rsid w:val="00DD7587"/>
    <w:rsid w:val="00DE40CB"/>
    <w:rsid w:val="00DF10BC"/>
    <w:rsid w:val="00DF2159"/>
    <w:rsid w:val="00E04AE1"/>
    <w:rsid w:val="00E327A4"/>
    <w:rsid w:val="00E368D0"/>
    <w:rsid w:val="00E5303F"/>
    <w:rsid w:val="00E556FE"/>
    <w:rsid w:val="00E74155"/>
    <w:rsid w:val="00E74AC5"/>
    <w:rsid w:val="00E94A0C"/>
    <w:rsid w:val="00EB6F58"/>
    <w:rsid w:val="00EC78C6"/>
    <w:rsid w:val="00EF1DC0"/>
    <w:rsid w:val="00F145FD"/>
    <w:rsid w:val="00F26977"/>
    <w:rsid w:val="00F317CC"/>
    <w:rsid w:val="00F646E2"/>
    <w:rsid w:val="00F65AB7"/>
    <w:rsid w:val="00F668B0"/>
    <w:rsid w:val="00FC20D8"/>
    <w:rsid w:val="00FD2434"/>
    <w:rsid w:val="00FD397E"/>
    <w:rsid w:val="00FE130E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F1E96E84-559E-42E9-82B4-C0F10CA9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E130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E130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E130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E130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E130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E130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E130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E130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E130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2"/>
    <w:link w:val="32"/>
    <w:uiPriority w:val="99"/>
    <w:pPr>
      <w:ind w:firstLine="709"/>
    </w:p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2"/>
    <w:link w:val="22"/>
    <w:uiPriority w:val="99"/>
    <w:rsid w:val="00FE130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FE130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  <w:rPr>
      <w:b/>
      <w:bCs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2"/>
    <w:next w:val="a9"/>
    <w:link w:val="aa"/>
    <w:uiPriority w:val="99"/>
    <w:rsid w:val="00FE130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FE130E"/>
    <w:rPr>
      <w:vertAlign w:val="superscript"/>
    </w:rPr>
  </w:style>
  <w:style w:type="paragraph" w:styleId="ac">
    <w:name w:val="Document Map"/>
    <w:basedOn w:val="a2"/>
    <w:link w:val="ad"/>
    <w:uiPriority w:val="99"/>
    <w:semiHidden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2"/>
    <w:link w:val="24"/>
    <w:uiPriority w:val="99"/>
    <w:pPr>
      <w:shd w:val="clear" w:color="auto" w:fill="FFFFFF"/>
      <w:ind w:right="34" w:firstLine="709"/>
      <w:jc w:val="center"/>
    </w:pPr>
    <w:rPr>
      <w:b/>
      <w:bCs/>
      <w:color w:val="000000"/>
    </w:r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styleId="a9">
    <w:name w:val="Body Text"/>
    <w:basedOn w:val="a2"/>
    <w:link w:val="ae"/>
    <w:uiPriority w:val="99"/>
    <w:rsid w:val="00FE130E"/>
    <w:pPr>
      <w:ind w:firstLine="709"/>
    </w:pPr>
  </w:style>
  <w:style w:type="character" w:customStyle="1" w:styleId="ae">
    <w:name w:val="Основний текст Знак"/>
    <w:link w:val="a9"/>
    <w:uiPriority w:val="99"/>
    <w:semiHidden/>
    <w:rPr>
      <w:sz w:val="28"/>
      <w:szCs w:val="28"/>
    </w:rPr>
  </w:style>
  <w:style w:type="character" w:styleId="af">
    <w:name w:val="Strong"/>
    <w:uiPriority w:val="99"/>
    <w:qFormat/>
    <w:rPr>
      <w:b/>
      <w:bCs/>
    </w:rPr>
  </w:style>
  <w:style w:type="character" w:styleId="af0">
    <w:name w:val="Hyperlink"/>
    <w:uiPriority w:val="99"/>
    <w:rsid w:val="00FE130E"/>
    <w:rPr>
      <w:color w:val="auto"/>
      <w:sz w:val="28"/>
      <w:szCs w:val="28"/>
      <w:u w:val="single"/>
      <w:vertAlign w:val="baseline"/>
    </w:rPr>
  </w:style>
  <w:style w:type="paragraph" w:styleId="af1">
    <w:name w:val="Body Text Indent"/>
    <w:basedOn w:val="a2"/>
    <w:link w:val="af2"/>
    <w:uiPriority w:val="99"/>
    <w:rsid w:val="00FE130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paragraph" w:styleId="af3">
    <w:name w:val="footer"/>
    <w:basedOn w:val="a2"/>
    <w:link w:val="af4"/>
    <w:uiPriority w:val="99"/>
    <w:semiHidden/>
    <w:rsid w:val="00FE130E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ій колонтитул Знак"/>
    <w:link w:val="a8"/>
    <w:uiPriority w:val="99"/>
    <w:semiHidden/>
    <w:locked/>
    <w:rsid w:val="00FE130E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FE130E"/>
    <w:rPr>
      <w:rFonts w:ascii="Times New Roman" w:hAnsi="Times New Roman" w:cs="Times New Roman"/>
      <w:sz w:val="28"/>
      <w:szCs w:val="28"/>
    </w:rPr>
  </w:style>
  <w:style w:type="paragraph" w:customStyle="1" w:styleId="xl29">
    <w:name w:val="xl29"/>
    <w:basedOn w:val="a2"/>
    <w:uiPriority w:val="99"/>
    <w:rsid w:val="00A97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table" w:styleId="-1">
    <w:name w:val="Table Web 1"/>
    <w:basedOn w:val="a4"/>
    <w:uiPriority w:val="99"/>
    <w:rsid w:val="00FE130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FE130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1"/>
    <w:uiPriority w:val="99"/>
    <w:rsid w:val="00FE130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FE13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FE130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3"/>
    <w:uiPriority w:val="99"/>
    <w:semiHidden/>
    <w:locked/>
    <w:rsid w:val="00FE130E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FE130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E130E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FE130E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FE130E"/>
    <w:rPr>
      <w:sz w:val="28"/>
      <w:szCs w:val="28"/>
    </w:rPr>
  </w:style>
  <w:style w:type="paragraph" w:styleId="afc">
    <w:name w:val="Normal (Web)"/>
    <w:basedOn w:val="a2"/>
    <w:uiPriority w:val="99"/>
    <w:rsid w:val="00FE130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FE130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E130E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FE130E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FE130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E130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E130E"/>
    <w:pPr>
      <w:ind w:left="958" w:firstLine="709"/>
    </w:pPr>
  </w:style>
  <w:style w:type="table" w:styleId="afe">
    <w:name w:val="Table Grid"/>
    <w:basedOn w:val="a4"/>
    <w:uiPriority w:val="99"/>
    <w:rsid w:val="00FE13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FE13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E130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E130E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E130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E130E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FE130E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E130E"/>
    <w:rPr>
      <w:i/>
      <w:iCs/>
    </w:rPr>
  </w:style>
  <w:style w:type="paragraph" w:customStyle="1" w:styleId="aff0">
    <w:name w:val="ТАБЛИЦА"/>
    <w:next w:val="a2"/>
    <w:autoRedefine/>
    <w:uiPriority w:val="99"/>
    <w:rsid w:val="00FE130E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FE130E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FE130E"/>
  </w:style>
  <w:style w:type="table" w:customStyle="1" w:styleId="14">
    <w:name w:val="Стиль таблицы1"/>
    <w:uiPriority w:val="99"/>
    <w:rsid w:val="00FE130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E130E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FE130E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FE130E"/>
    <w:pPr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FE130E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виноски Знак"/>
    <w:link w:val="aff5"/>
    <w:uiPriority w:val="99"/>
    <w:locked/>
    <w:rsid w:val="00FE130E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FE130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МОРФОМЕТРИЧЕСКАЯ ОЦЕНКА СТРУКТУРНЫХ ЭЛЕМЕНТОВ ПЛАЦЕНТЫ ЖЕНЩИН, ПРОЖИВАЮЩИХ В СУРЬМЯНОЙ БИОГЕОХИМИЧЕСКОЙ ПРОВИНЦИИ КАДАМДЖАЯ</vt:lpstr>
    </vt:vector>
  </TitlesOfParts>
  <Company>Diapsalmata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МОРФОМЕТРИЧЕСКАЯ ОЦЕНКА СТРУКТУРНЫХ ЭЛЕМЕНТОВ ПЛАЦЕНТЫ ЖЕНЩИН, ПРОЖИВАЮЩИХ В СУРЬМЯНОЙ БИОГЕОХИМИЧЕСКОЙ ПРОВИНЦИИ КАДАМДЖАЯ</dc:title>
  <dc:subject/>
  <dc:creator>user</dc:creator>
  <cp:keywords/>
  <dc:description/>
  <cp:lastModifiedBy>Irina</cp:lastModifiedBy>
  <cp:revision>2</cp:revision>
  <cp:lastPrinted>2000-09-30T09:56:00Z</cp:lastPrinted>
  <dcterms:created xsi:type="dcterms:W3CDTF">2014-08-10T17:13:00Z</dcterms:created>
  <dcterms:modified xsi:type="dcterms:W3CDTF">2014-08-10T17:13:00Z</dcterms:modified>
</cp:coreProperties>
</file>